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sz w:val="100"/>
          <w:szCs w:val="100"/>
        </w:rPr>
      </w:pPr>
      <w:bookmarkStart w:colFirst="0" w:colLast="0" w:name="_uwtyscdpimir" w:id="0"/>
      <w:bookmarkEnd w:id="0"/>
      <w:r w:rsidDel="00000000" w:rsidR="00000000" w:rsidRPr="00000000">
        <w:rPr>
          <w:sz w:val="100"/>
          <w:szCs w:val="100"/>
          <w:rtl w:val="0"/>
        </w:rPr>
        <w:t xml:space="preserve">Louisiana </w:t>
      </w:r>
      <w:r w:rsidDel="00000000" w:rsidR="00000000" w:rsidRPr="00000000">
        <w:rPr>
          <w:sz w:val="100"/>
          <w:szCs w:val="100"/>
          <w:rtl w:val="0"/>
        </w:rPr>
        <w:t xml:space="preserve">Comprehensive</w:t>
      </w:r>
      <w:r w:rsidDel="00000000" w:rsidR="00000000" w:rsidRPr="00000000">
        <w:rPr>
          <w:sz w:val="100"/>
          <w:szCs w:val="100"/>
          <w:rtl w:val="0"/>
        </w:rPr>
        <w:t xml:space="preserve"> </w:t>
      </w:r>
      <w:r w:rsidDel="00000000" w:rsidR="00000000" w:rsidRPr="00000000">
        <w:rPr>
          <w:sz w:val="100"/>
          <w:szCs w:val="100"/>
          <w:rtl w:val="0"/>
        </w:rPr>
        <w:t xml:space="preserve">Literacy</w:t>
      </w:r>
      <w:r w:rsidDel="00000000" w:rsidR="00000000" w:rsidRPr="00000000">
        <w:rPr>
          <w:sz w:val="100"/>
          <w:szCs w:val="100"/>
          <w:rtl w:val="0"/>
        </w:rPr>
        <w:t xml:space="preserve"> State </w:t>
      </w:r>
      <w:r w:rsidDel="00000000" w:rsidR="00000000" w:rsidRPr="00000000">
        <w:rPr>
          <w:sz w:val="100"/>
          <w:szCs w:val="100"/>
          <w:rtl w:val="0"/>
        </w:rPr>
        <w:t xml:space="preserve">Plan</w:t>
      </w:r>
      <w:r w:rsidDel="00000000" w:rsidR="00000000" w:rsidRPr="00000000">
        <w:rPr>
          <w:rtl w:val="0"/>
        </w:rPr>
      </w:r>
    </w:p>
    <w:p w:rsidR="00000000" w:rsidDel="00000000" w:rsidP="00000000" w:rsidRDefault="00000000" w:rsidRPr="00000000" w14:paraId="00000002">
      <w:pPr>
        <w:pStyle w:val="Subtitle"/>
        <w:jc w:val="center"/>
        <w:rPr/>
      </w:pPr>
      <w:bookmarkStart w:colFirst="0" w:colLast="0" w:name="_ve383mpnug77" w:id="1"/>
      <w:bookmarkEnd w:id="1"/>
      <w:r w:rsidDel="00000000" w:rsidR="00000000" w:rsidRPr="00000000">
        <w:rPr>
          <w:rtl w:val="0"/>
        </w:rPr>
        <w:t xml:space="preserve">2nd revision: Updated June 2024</w:t>
      </w:r>
    </w:p>
    <w:p w:rsidR="00000000" w:rsidDel="00000000" w:rsidP="00000000" w:rsidRDefault="00000000" w:rsidRPr="00000000" w14:paraId="00000003">
      <w:pPr>
        <w:pStyle w:val="Subtitle"/>
        <w:jc w:val="center"/>
        <w:rPr/>
      </w:pPr>
      <w:bookmarkStart w:colFirst="0" w:colLast="0" w:name="_s66e2ar5wxds" w:id="2"/>
      <w:bookmarkEnd w:id="2"/>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4008223" cy="2471738"/>
            <wp:effectExtent b="0" l="0" r="0" t="0"/>
            <wp:docPr id="11"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4008223" cy="247173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5">
      <w:pPr>
        <w:pStyle w:val="Title"/>
        <w:rPr/>
      </w:pPr>
      <w:bookmarkStart w:colFirst="0" w:colLast="0" w:name="_nwl92xaggtax" w:id="3"/>
      <w:bookmarkEnd w:id="3"/>
      <w:r w:rsidDel="00000000" w:rsidR="00000000" w:rsidRPr="00000000">
        <w:rPr>
          <w:rtl w:val="0"/>
        </w:rPr>
        <w:t xml:space="preserve">Introduction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Louisiana has successfully implemented the first two drafts of its comprehensive state plan, and a culture has been built in the state around literacy. Systems are successfully implementing the DIBELS universal literacy screener, using high quality instructional materials grounded in the science of reading, implementing professional learning to drive best practices in literacy developed by the department, and are engaging families through all ages and stages. The focus is shifting to building the capacity of all stakeholders, creating sustainable practices inside our schools and systems, and increasing the intentionality of our practices regarding literacy. </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actions outlined in the Louisiana Comprehensive Literacy Plan are intended for implementation in programs from birth to 12th grade, and are organized to Louisiana’s Literacy Pillars; however, many connect across pillars to support multiple go</w:t>
      </w:r>
      <w:r w:rsidDel="00000000" w:rsidR="00000000" w:rsidRPr="00000000">
        <w:rPr>
          <w:rtl w:val="0"/>
        </w:rPr>
        <w:t xml:space="preserve">als.</w:t>
      </w:r>
      <w:r w:rsidDel="00000000" w:rsidR="00000000" w:rsidRPr="00000000">
        <w:rPr>
          <w:rtl w:val="0"/>
        </w:rPr>
        <w:t xml:space="preserve"> </w:t>
      </w:r>
    </w:p>
    <w:p w:rsidR="00000000" w:rsidDel="00000000" w:rsidP="00000000" w:rsidRDefault="00000000" w:rsidRPr="00000000" w14:paraId="0000000A">
      <w:pPr>
        <w:rPr/>
      </w:pPr>
      <w:r w:rsidDel="00000000" w:rsidR="00000000" w:rsidRPr="00000000">
        <w:br w:type="page"/>
      </w:r>
      <w:r w:rsidDel="00000000" w:rsidR="00000000" w:rsidRPr="00000000">
        <w:rPr>
          <w:rtl w:val="0"/>
        </w:rPr>
      </w:r>
    </w:p>
    <w:p w:rsidR="00000000" w:rsidDel="00000000" w:rsidP="00000000" w:rsidRDefault="00000000" w:rsidRPr="00000000" w14:paraId="0000000B">
      <w:pPr>
        <w:pStyle w:val="Title"/>
        <w:rPr/>
      </w:pPr>
      <w:bookmarkStart w:colFirst="0" w:colLast="0" w:name="_xnqe6axx0dzw" w:id="4"/>
      <w:bookmarkEnd w:id="4"/>
      <w:r w:rsidDel="00000000" w:rsidR="00000000" w:rsidRPr="00000000">
        <w:rPr>
          <w:rtl w:val="0"/>
        </w:rPr>
        <w:t xml:space="preserve">Table of Contents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Subtitle"/>
        <w:rPr/>
      </w:pPr>
      <w:bookmarkStart w:colFirst="0" w:colLast="0" w:name="_38yj6bmw286k" w:id="5"/>
      <w:bookmarkEnd w:id="5"/>
      <w:r w:rsidDel="00000000" w:rsidR="00000000" w:rsidRPr="00000000">
        <w:rPr>
          <w:rtl w:val="0"/>
        </w:rPr>
        <w:t xml:space="preserve">Louisiana State Literacy Plan Advisory Committee……………………………………………………………………4</w:t>
      </w:r>
    </w:p>
    <w:p w:rsidR="00000000" w:rsidDel="00000000" w:rsidP="00000000" w:rsidRDefault="00000000" w:rsidRPr="00000000" w14:paraId="0000000E">
      <w:pPr>
        <w:pStyle w:val="Subtitle"/>
        <w:rPr/>
      </w:pPr>
      <w:bookmarkStart w:colFirst="0" w:colLast="0" w:name="_80crdokmxmf5" w:id="6"/>
      <w:bookmarkEnd w:id="6"/>
      <w:r w:rsidDel="00000000" w:rsidR="00000000" w:rsidRPr="00000000">
        <w:rPr>
          <w:rtl w:val="0"/>
        </w:rPr>
        <w:t xml:space="preserve">Louisiana’s Literacy Pillars…………………………………………………………………………..…….……………………5</w:t>
      </w:r>
    </w:p>
    <w:p w:rsidR="00000000" w:rsidDel="00000000" w:rsidP="00000000" w:rsidRDefault="00000000" w:rsidRPr="00000000" w14:paraId="0000000F">
      <w:pPr>
        <w:pStyle w:val="Subtitle"/>
        <w:rPr/>
      </w:pPr>
      <w:bookmarkStart w:colFirst="0" w:colLast="0" w:name="_8yrpsh8r8n9l" w:id="7"/>
      <w:bookmarkEnd w:id="7"/>
      <w:r w:rsidDel="00000000" w:rsidR="00000000" w:rsidRPr="00000000">
        <w:rPr>
          <w:rtl w:val="0"/>
        </w:rPr>
        <w:t xml:space="preserve">Literacy Data in Louisiana……………………………………………………………………………………………………….6</w:t>
      </w:r>
    </w:p>
    <w:p w:rsidR="00000000" w:rsidDel="00000000" w:rsidP="00000000" w:rsidRDefault="00000000" w:rsidRPr="00000000" w14:paraId="00000010">
      <w:pPr>
        <w:pStyle w:val="Subtitle"/>
        <w:rPr/>
      </w:pPr>
      <w:bookmarkStart w:colFirst="0" w:colLast="0" w:name="_mtmx5z38wlo0" w:id="8"/>
      <w:bookmarkEnd w:id="8"/>
      <w:r w:rsidDel="00000000" w:rsidR="00000000" w:rsidRPr="00000000">
        <w:rPr>
          <w:rtl w:val="0"/>
        </w:rPr>
        <w:t xml:space="preserve">Louisiana’s Literacy Mission and Goals…………………………………………………………………………………….8</w:t>
      </w:r>
    </w:p>
    <w:p w:rsidR="00000000" w:rsidDel="00000000" w:rsidP="00000000" w:rsidRDefault="00000000" w:rsidRPr="00000000" w14:paraId="00000011">
      <w:pPr>
        <w:pStyle w:val="Subtitle"/>
        <w:rPr/>
      </w:pPr>
      <w:bookmarkStart w:colFirst="0" w:colLast="0" w:name="_w9hhpjk9f9lc" w:id="9"/>
      <w:bookmarkEnd w:id="9"/>
      <w:r w:rsidDel="00000000" w:rsidR="00000000" w:rsidRPr="00000000">
        <w:rPr>
          <w:rtl w:val="0"/>
        </w:rPr>
        <w:t xml:space="preserve">Louisiana Improved Literacy Outcomes……………………………………………………………………………………9</w:t>
      </w:r>
    </w:p>
    <w:p w:rsidR="00000000" w:rsidDel="00000000" w:rsidP="00000000" w:rsidRDefault="00000000" w:rsidRPr="00000000" w14:paraId="00000012">
      <w:pPr>
        <w:pStyle w:val="Subtitle"/>
        <w:rPr/>
      </w:pPr>
      <w:bookmarkStart w:colFirst="0" w:colLast="0" w:name="_xnuxis7iimph" w:id="10"/>
      <w:bookmarkEnd w:id="10"/>
      <w:r w:rsidDel="00000000" w:rsidR="00000000" w:rsidRPr="00000000">
        <w:rPr>
          <w:rtl w:val="0"/>
        </w:rPr>
        <w:t xml:space="preserve">Louisiana Policy Supporting Literacy……………………………………………………………………………………….10</w:t>
      </w:r>
    </w:p>
    <w:p w:rsidR="00000000" w:rsidDel="00000000" w:rsidP="00000000" w:rsidRDefault="00000000" w:rsidRPr="00000000" w14:paraId="00000013">
      <w:pPr>
        <w:pStyle w:val="Subtitle"/>
        <w:rPr/>
      </w:pPr>
      <w:bookmarkStart w:colFirst="0" w:colLast="0" w:name="_78xkr016r57t" w:id="11"/>
      <w:bookmarkEnd w:id="11"/>
      <w:r w:rsidDel="00000000" w:rsidR="00000000" w:rsidRPr="00000000">
        <w:rPr>
          <w:rtl w:val="0"/>
        </w:rPr>
        <w:t xml:space="preserve">Louisiana State and System Literacy Actions……………………………………………………………………………13</w:t>
      </w:r>
    </w:p>
    <w:p w:rsidR="00000000" w:rsidDel="00000000" w:rsidP="00000000" w:rsidRDefault="00000000" w:rsidRPr="00000000" w14:paraId="00000014">
      <w:pPr>
        <w:pStyle w:val="Subtitle"/>
        <w:rPr/>
      </w:pPr>
      <w:bookmarkStart w:colFirst="0" w:colLast="0" w:name="_yng7zt2z3jk7" w:id="12"/>
      <w:bookmarkEnd w:id="12"/>
      <w:r w:rsidDel="00000000" w:rsidR="00000000" w:rsidRPr="00000000">
        <w:rPr>
          <w:rtl w:val="0"/>
        </w:rPr>
        <w:t xml:space="preserve">Guidance………………………………………………………………………………………………………………………………20</w:t>
      </w:r>
    </w:p>
    <w:p w:rsidR="00000000" w:rsidDel="00000000" w:rsidP="00000000" w:rsidRDefault="00000000" w:rsidRPr="00000000" w14:paraId="00000015">
      <w:pPr>
        <w:pStyle w:val="Subtitle"/>
        <w:rPr/>
      </w:pPr>
      <w:bookmarkStart w:colFirst="0" w:colLast="0" w:name="_g4p5pghiy3we" w:id="13"/>
      <w:bookmarkEnd w:id="13"/>
      <w:r w:rsidDel="00000000" w:rsidR="00000000" w:rsidRPr="00000000">
        <w:rPr>
          <w:rtl w:val="0"/>
        </w:rPr>
        <w:t xml:space="preserve">References and Resources……………………………………………………………………………………………………..21</w:t>
      </w:r>
    </w:p>
    <w:p w:rsidR="00000000" w:rsidDel="00000000" w:rsidP="00000000" w:rsidRDefault="00000000" w:rsidRPr="00000000" w14:paraId="00000016">
      <w:pPr>
        <w:pStyle w:val="Subtitle"/>
        <w:jc w:val="center"/>
        <w:rPr/>
      </w:pPr>
      <w:bookmarkStart w:colFirst="0" w:colLast="0" w:name="_1xu3zhwes1a5" w:id="14"/>
      <w:bookmarkEnd w:id="14"/>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jc w:val="center"/>
        <w:rPr/>
      </w:pPr>
      <w:bookmarkStart w:colFirst="0" w:colLast="0" w:name="_lknmpzjrr65z" w:id="15"/>
      <w:bookmarkEnd w:id="15"/>
      <w:r w:rsidDel="00000000" w:rsidR="00000000" w:rsidRPr="00000000">
        <w:rPr>
          <w:rtl w:val="0"/>
        </w:rPr>
        <w:t xml:space="preserve">L</w:t>
      </w:r>
      <w:r w:rsidDel="00000000" w:rsidR="00000000" w:rsidRPr="00000000">
        <w:rPr>
          <w:rtl w:val="0"/>
        </w:rPr>
        <w:t xml:space="preserve">ouisiana State Literacy Plan Advisory Committee</w:t>
      </w:r>
      <w:r w:rsidDel="00000000" w:rsidR="00000000" w:rsidRPr="00000000">
        <w:rPr>
          <w:rtl w:val="0"/>
        </w:rPr>
      </w:r>
    </w:p>
    <w:p w:rsidR="00000000" w:rsidDel="00000000" w:rsidP="00000000" w:rsidRDefault="00000000" w:rsidRPr="00000000" w14:paraId="00000018">
      <w:pPr>
        <w:widowControl w:val="0"/>
        <w:spacing w:after="0" w:lineRule="auto"/>
        <w:rPr/>
      </w:pPr>
      <w:r w:rsidDel="00000000" w:rsidR="00000000" w:rsidRPr="00000000">
        <w:rPr>
          <w:rtl w:val="0"/>
        </w:rPr>
      </w:r>
    </w:p>
    <w:p w:rsidR="00000000" w:rsidDel="00000000" w:rsidP="00000000" w:rsidRDefault="00000000" w:rsidRPr="00000000" w14:paraId="00000019">
      <w:pPr>
        <w:spacing w:after="0" w:lineRule="auto"/>
        <w:rPr/>
        <w:sectPr>
          <w:headerReference r:id="rId7" w:type="default"/>
          <w:headerReference r:id="rId8" w:type="first"/>
          <w:footerReference r:id="rId9" w:type="default"/>
          <w:footerReference r:id="rId10" w:type="first"/>
          <w:pgSz w:h="12240" w:w="15840" w:orient="landscape"/>
          <w:pgMar w:bottom="1440" w:top="1440" w:left="720" w:right="720" w:header="720" w:footer="360"/>
          <w:pgNumType w:start="1"/>
          <w:titlePg w:val="1"/>
        </w:sectPr>
      </w:pPr>
      <w:r w:rsidDel="00000000" w:rsidR="00000000" w:rsidRPr="00000000">
        <w:rPr>
          <w:rtl w:val="0"/>
        </w:rPr>
      </w:r>
    </w:p>
    <w:p w:rsidR="00000000" w:rsidDel="00000000" w:rsidP="00000000" w:rsidRDefault="00000000" w:rsidRPr="00000000" w14:paraId="0000001A">
      <w:pPr>
        <w:spacing w:after="0" w:lineRule="auto"/>
        <w:rPr/>
      </w:pPr>
      <w:r w:rsidDel="00000000" w:rsidR="00000000" w:rsidRPr="00000000">
        <w:rPr>
          <w:rtl w:val="0"/>
        </w:rPr>
        <w:t xml:space="preserve">Shanna Beber | Executive Director of Literacy</w:t>
      </w:r>
    </w:p>
    <w:p w:rsidR="00000000" w:rsidDel="00000000" w:rsidP="00000000" w:rsidRDefault="00000000" w:rsidRPr="00000000" w14:paraId="0000001B">
      <w:pPr>
        <w:widowControl w:val="0"/>
        <w:spacing w:after="0" w:lineRule="auto"/>
        <w:rPr/>
      </w:pPr>
      <w:r w:rsidDel="00000000" w:rsidR="00000000" w:rsidRPr="00000000">
        <w:rPr>
          <w:rtl w:val="0"/>
        </w:rPr>
        <w:t xml:space="preserve">Louisiana Department of Education</w:t>
      </w:r>
    </w:p>
    <w:p w:rsidR="00000000" w:rsidDel="00000000" w:rsidP="00000000" w:rsidRDefault="00000000" w:rsidRPr="00000000" w14:paraId="0000001C">
      <w:pPr>
        <w:widowControl w:val="0"/>
        <w:spacing w:after="0" w:lineRule="auto"/>
        <w:rPr/>
      </w:pPr>
      <w:r w:rsidDel="00000000" w:rsidR="00000000" w:rsidRPr="00000000">
        <w:rPr>
          <w:rtl w:val="0"/>
        </w:rPr>
      </w:r>
    </w:p>
    <w:p w:rsidR="00000000" w:rsidDel="00000000" w:rsidP="00000000" w:rsidRDefault="00000000" w:rsidRPr="00000000" w14:paraId="0000001D">
      <w:pPr>
        <w:widowControl w:val="0"/>
        <w:spacing w:after="0" w:lineRule="auto"/>
        <w:rPr/>
      </w:pPr>
      <w:r w:rsidDel="00000000" w:rsidR="00000000" w:rsidRPr="00000000">
        <w:rPr>
          <w:rtl w:val="0"/>
        </w:rPr>
        <w:t xml:space="preserve">Natalie Klibert | Supervisor of Literacy Strategy</w:t>
      </w:r>
    </w:p>
    <w:p w:rsidR="00000000" w:rsidDel="00000000" w:rsidP="00000000" w:rsidRDefault="00000000" w:rsidRPr="00000000" w14:paraId="0000001E">
      <w:pPr>
        <w:widowControl w:val="0"/>
        <w:spacing w:after="0" w:lineRule="auto"/>
        <w:rPr/>
      </w:pPr>
      <w:r w:rsidDel="00000000" w:rsidR="00000000" w:rsidRPr="00000000">
        <w:rPr>
          <w:rtl w:val="0"/>
        </w:rPr>
        <w:t xml:space="preserve">Louisiana Department of Education</w:t>
      </w:r>
    </w:p>
    <w:p w:rsidR="00000000" w:rsidDel="00000000" w:rsidP="00000000" w:rsidRDefault="00000000" w:rsidRPr="00000000" w14:paraId="0000001F">
      <w:pPr>
        <w:widowControl w:val="0"/>
        <w:spacing w:after="0" w:lineRule="auto"/>
        <w:rPr/>
      </w:pPr>
      <w:r w:rsidDel="00000000" w:rsidR="00000000" w:rsidRPr="00000000">
        <w:rPr>
          <w:rtl w:val="0"/>
        </w:rPr>
      </w:r>
    </w:p>
    <w:p w:rsidR="00000000" w:rsidDel="00000000" w:rsidP="00000000" w:rsidRDefault="00000000" w:rsidRPr="00000000" w14:paraId="00000020">
      <w:pPr>
        <w:widowControl w:val="0"/>
        <w:spacing w:after="0" w:lineRule="auto"/>
        <w:rPr/>
      </w:pPr>
      <w:r w:rsidDel="00000000" w:rsidR="00000000" w:rsidRPr="00000000">
        <w:rPr>
          <w:rtl w:val="0"/>
        </w:rPr>
        <w:t xml:space="preserve">Dr. Chandler Smith | Superintendent </w:t>
      </w:r>
    </w:p>
    <w:p w:rsidR="00000000" w:rsidDel="00000000" w:rsidP="00000000" w:rsidRDefault="00000000" w:rsidRPr="00000000" w14:paraId="00000021">
      <w:pPr>
        <w:widowControl w:val="0"/>
        <w:spacing w:after="0" w:lineRule="auto"/>
        <w:rPr/>
      </w:pPr>
      <w:r w:rsidDel="00000000" w:rsidR="00000000" w:rsidRPr="00000000">
        <w:rPr>
          <w:rtl w:val="0"/>
        </w:rPr>
        <w:t xml:space="preserve">West Baton Rouge Parish Public Schools</w:t>
      </w:r>
    </w:p>
    <w:p w:rsidR="00000000" w:rsidDel="00000000" w:rsidP="00000000" w:rsidRDefault="00000000" w:rsidRPr="00000000" w14:paraId="00000022">
      <w:pPr>
        <w:widowControl w:val="0"/>
        <w:spacing w:after="0" w:lineRule="auto"/>
        <w:rPr/>
      </w:pPr>
      <w:r w:rsidDel="00000000" w:rsidR="00000000" w:rsidRPr="00000000">
        <w:rPr>
          <w:rtl w:val="0"/>
        </w:rPr>
      </w:r>
    </w:p>
    <w:p w:rsidR="00000000" w:rsidDel="00000000" w:rsidP="00000000" w:rsidRDefault="00000000" w:rsidRPr="00000000" w14:paraId="00000023">
      <w:pPr>
        <w:widowControl w:val="0"/>
        <w:spacing w:after="0" w:lineRule="auto"/>
        <w:rPr/>
      </w:pPr>
      <w:r w:rsidDel="00000000" w:rsidR="00000000" w:rsidRPr="00000000">
        <w:rPr>
          <w:rtl w:val="0"/>
        </w:rPr>
        <w:t xml:space="preserve">Dr. Carrice Cummins | Professor</w:t>
      </w:r>
    </w:p>
    <w:p w:rsidR="00000000" w:rsidDel="00000000" w:rsidP="00000000" w:rsidRDefault="00000000" w:rsidRPr="00000000" w14:paraId="00000024">
      <w:pPr>
        <w:widowControl w:val="0"/>
        <w:spacing w:after="0" w:lineRule="auto"/>
        <w:rPr/>
      </w:pPr>
      <w:r w:rsidDel="00000000" w:rsidR="00000000" w:rsidRPr="00000000">
        <w:rPr>
          <w:rtl w:val="0"/>
        </w:rPr>
        <w:t xml:space="preserve">Louisiana Tech University </w:t>
      </w:r>
    </w:p>
    <w:p w:rsidR="00000000" w:rsidDel="00000000" w:rsidP="00000000" w:rsidRDefault="00000000" w:rsidRPr="00000000" w14:paraId="00000025">
      <w:pPr>
        <w:widowControl w:val="0"/>
        <w:spacing w:after="0" w:line="240" w:lineRule="auto"/>
        <w:rPr>
          <w:color w:val="4d4d4f"/>
        </w:rPr>
      </w:pPr>
      <w:r w:rsidDel="00000000" w:rsidR="00000000" w:rsidRPr="00000000">
        <w:rPr>
          <w:rtl w:val="0"/>
        </w:rPr>
      </w:r>
    </w:p>
    <w:p w:rsidR="00000000" w:rsidDel="00000000" w:rsidP="00000000" w:rsidRDefault="00000000" w:rsidRPr="00000000" w14:paraId="00000026">
      <w:pPr>
        <w:widowControl w:val="0"/>
        <w:spacing w:after="0" w:line="240" w:lineRule="auto"/>
        <w:rPr>
          <w:color w:val="4d4d4f"/>
        </w:rPr>
      </w:pPr>
      <w:r w:rsidDel="00000000" w:rsidR="00000000" w:rsidRPr="00000000">
        <w:rPr>
          <w:color w:val="4d4d4f"/>
          <w:rtl w:val="0"/>
        </w:rPr>
        <w:t xml:space="preserve">Andromeda Cartwright | Chief Academic Officer</w:t>
      </w:r>
    </w:p>
    <w:p w:rsidR="00000000" w:rsidDel="00000000" w:rsidP="00000000" w:rsidRDefault="00000000" w:rsidRPr="00000000" w14:paraId="00000027">
      <w:pPr>
        <w:widowControl w:val="0"/>
        <w:spacing w:after="0" w:line="240" w:lineRule="auto"/>
        <w:rPr>
          <w:color w:val="4d4d4f"/>
        </w:rPr>
      </w:pPr>
      <w:r w:rsidDel="00000000" w:rsidR="00000000" w:rsidRPr="00000000">
        <w:rPr>
          <w:color w:val="4d4d4f"/>
          <w:rtl w:val="0"/>
        </w:rPr>
        <w:t xml:space="preserve">Louisiana Key Academy</w:t>
      </w:r>
    </w:p>
    <w:p w:rsidR="00000000" w:rsidDel="00000000" w:rsidP="00000000" w:rsidRDefault="00000000" w:rsidRPr="00000000" w14:paraId="00000028">
      <w:pPr>
        <w:spacing w:after="0" w:line="240" w:lineRule="auto"/>
        <w:rPr>
          <w:color w:val="4d4d4f"/>
        </w:rPr>
      </w:pPr>
      <w:r w:rsidDel="00000000" w:rsidR="00000000" w:rsidRPr="00000000">
        <w:rPr>
          <w:rtl w:val="0"/>
        </w:rPr>
      </w:r>
    </w:p>
    <w:p w:rsidR="00000000" w:rsidDel="00000000" w:rsidP="00000000" w:rsidRDefault="00000000" w:rsidRPr="00000000" w14:paraId="00000029">
      <w:pPr>
        <w:spacing w:after="0" w:line="240" w:lineRule="auto"/>
        <w:rPr>
          <w:color w:val="4d4d4f"/>
        </w:rPr>
      </w:pPr>
      <w:r w:rsidDel="00000000" w:rsidR="00000000" w:rsidRPr="00000000">
        <w:rPr>
          <w:color w:val="4d4d4f"/>
          <w:rtl w:val="0"/>
        </w:rPr>
        <w:t xml:space="preserve">Dr. Susannah Craig | Associate Commissioner for Teacher &amp; Leadership Initiatives | Louisiana Board or Regents</w:t>
      </w:r>
    </w:p>
    <w:p w:rsidR="00000000" w:rsidDel="00000000" w:rsidP="00000000" w:rsidRDefault="00000000" w:rsidRPr="00000000" w14:paraId="0000002A">
      <w:pPr>
        <w:spacing w:after="0" w:line="240" w:lineRule="auto"/>
        <w:rPr>
          <w:color w:val="4d4d4f"/>
        </w:rPr>
      </w:pPr>
      <w:r w:rsidDel="00000000" w:rsidR="00000000" w:rsidRPr="00000000">
        <w:rPr>
          <w:rtl w:val="0"/>
        </w:rPr>
      </w:r>
    </w:p>
    <w:p w:rsidR="00000000" w:rsidDel="00000000" w:rsidP="00000000" w:rsidRDefault="00000000" w:rsidRPr="00000000" w14:paraId="0000002B">
      <w:pPr>
        <w:spacing w:after="0" w:line="240" w:lineRule="auto"/>
        <w:rPr>
          <w:color w:val="4d4d4f"/>
        </w:rPr>
      </w:pPr>
      <w:r w:rsidDel="00000000" w:rsidR="00000000" w:rsidRPr="00000000">
        <w:rPr>
          <w:color w:val="4d4d4f"/>
          <w:rtl w:val="0"/>
        </w:rPr>
        <w:t xml:space="preserve">Stacy Weldon | Literacy Innovation Coordinator</w:t>
      </w:r>
    </w:p>
    <w:p w:rsidR="00000000" w:rsidDel="00000000" w:rsidP="00000000" w:rsidRDefault="00000000" w:rsidRPr="00000000" w14:paraId="0000002C">
      <w:pPr>
        <w:spacing w:after="0" w:line="240" w:lineRule="auto"/>
        <w:rPr>
          <w:color w:val="4d4d4f"/>
        </w:rPr>
      </w:pPr>
      <w:r w:rsidDel="00000000" w:rsidR="00000000" w:rsidRPr="00000000">
        <w:rPr>
          <w:color w:val="4d4d4f"/>
          <w:rtl w:val="0"/>
        </w:rPr>
        <w:t xml:space="preserve">Allen Parish Public Schools</w:t>
      </w:r>
    </w:p>
    <w:p w:rsidR="00000000" w:rsidDel="00000000" w:rsidP="00000000" w:rsidRDefault="00000000" w:rsidRPr="00000000" w14:paraId="0000002D">
      <w:pPr>
        <w:spacing w:after="0" w:line="240" w:lineRule="auto"/>
        <w:rPr>
          <w:color w:val="4d4d4f"/>
        </w:rPr>
      </w:pPr>
      <w:r w:rsidDel="00000000" w:rsidR="00000000" w:rsidRPr="00000000">
        <w:rPr>
          <w:rtl w:val="0"/>
        </w:rPr>
      </w:r>
    </w:p>
    <w:p w:rsidR="00000000" w:rsidDel="00000000" w:rsidP="00000000" w:rsidRDefault="00000000" w:rsidRPr="00000000" w14:paraId="0000002E">
      <w:pPr>
        <w:spacing w:after="0" w:line="240" w:lineRule="auto"/>
        <w:rPr>
          <w:color w:val="4d4d4f"/>
        </w:rPr>
      </w:pPr>
      <w:r w:rsidDel="00000000" w:rsidR="00000000" w:rsidRPr="00000000">
        <w:rPr>
          <w:color w:val="4d4d4f"/>
          <w:rtl w:val="0"/>
        </w:rPr>
        <w:t xml:space="preserve">Brandi Forbes | Chief Academic Officer</w:t>
      </w:r>
    </w:p>
    <w:p w:rsidR="00000000" w:rsidDel="00000000" w:rsidP="00000000" w:rsidRDefault="00000000" w:rsidRPr="00000000" w14:paraId="0000002F">
      <w:pPr>
        <w:spacing w:after="0" w:line="240" w:lineRule="auto"/>
        <w:rPr>
          <w:color w:val="4d4d4f"/>
        </w:rPr>
      </w:pPr>
      <w:r w:rsidDel="00000000" w:rsidR="00000000" w:rsidRPr="00000000">
        <w:rPr>
          <w:color w:val="4d4d4f"/>
          <w:rtl w:val="0"/>
        </w:rPr>
        <w:t xml:space="preserve">Pointe Coupee Parish Public Schools</w:t>
      </w:r>
    </w:p>
    <w:p w:rsidR="00000000" w:rsidDel="00000000" w:rsidP="00000000" w:rsidRDefault="00000000" w:rsidRPr="00000000" w14:paraId="00000030">
      <w:pPr>
        <w:spacing w:after="0" w:line="240" w:lineRule="auto"/>
        <w:rPr>
          <w:color w:val="4d4d4f"/>
        </w:rPr>
      </w:pPr>
      <w:r w:rsidDel="00000000" w:rsidR="00000000" w:rsidRPr="00000000">
        <w:rPr>
          <w:rtl w:val="0"/>
        </w:rPr>
      </w:r>
    </w:p>
    <w:p w:rsidR="00000000" w:rsidDel="00000000" w:rsidP="00000000" w:rsidRDefault="00000000" w:rsidRPr="00000000" w14:paraId="00000031">
      <w:pPr>
        <w:spacing w:after="0" w:line="240" w:lineRule="auto"/>
        <w:rPr>
          <w:color w:val="4d4d4f"/>
        </w:rPr>
      </w:pPr>
      <w:r w:rsidDel="00000000" w:rsidR="00000000" w:rsidRPr="00000000">
        <w:rPr>
          <w:color w:val="4d4d4f"/>
          <w:rtl w:val="0"/>
        </w:rPr>
        <w:t xml:space="preserve">Sharon Menefee | Parent</w:t>
      </w:r>
    </w:p>
    <w:p w:rsidR="00000000" w:rsidDel="00000000" w:rsidP="00000000" w:rsidRDefault="00000000" w:rsidRPr="00000000" w14:paraId="00000032">
      <w:pPr>
        <w:spacing w:after="0" w:line="240" w:lineRule="auto"/>
        <w:rPr>
          <w:color w:val="4d4d4f"/>
        </w:rPr>
      </w:pPr>
      <w:r w:rsidDel="00000000" w:rsidR="00000000" w:rsidRPr="00000000">
        <w:rPr>
          <w:color w:val="4d4d4f"/>
          <w:rtl w:val="0"/>
        </w:rPr>
        <w:t xml:space="preserve">Ascension Parish Public Schools</w:t>
      </w:r>
    </w:p>
    <w:p w:rsidR="00000000" w:rsidDel="00000000" w:rsidP="00000000" w:rsidRDefault="00000000" w:rsidRPr="00000000" w14:paraId="00000033">
      <w:pPr>
        <w:spacing w:after="0" w:line="240" w:lineRule="auto"/>
        <w:rPr>
          <w:color w:val="4d4d4f"/>
        </w:rPr>
      </w:pPr>
      <w:r w:rsidDel="00000000" w:rsidR="00000000" w:rsidRPr="00000000">
        <w:rPr>
          <w:rtl w:val="0"/>
        </w:rPr>
      </w:r>
    </w:p>
    <w:p w:rsidR="00000000" w:rsidDel="00000000" w:rsidP="00000000" w:rsidRDefault="00000000" w:rsidRPr="00000000" w14:paraId="00000034">
      <w:pPr>
        <w:spacing w:after="0" w:line="240" w:lineRule="auto"/>
        <w:rPr>
          <w:color w:val="4d4d4f"/>
        </w:rPr>
      </w:pPr>
      <w:r w:rsidDel="00000000" w:rsidR="00000000" w:rsidRPr="00000000">
        <w:rPr>
          <w:color w:val="4d4d4f"/>
          <w:rtl w:val="0"/>
        </w:rPr>
        <w:t xml:space="preserve">Alexis Perez | Parent</w:t>
      </w:r>
    </w:p>
    <w:p w:rsidR="00000000" w:rsidDel="00000000" w:rsidP="00000000" w:rsidRDefault="00000000" w:rsidRPr="00000000" w14:paraId="00000035">
      <w:pPr>
        <w:spacing w:after="0" w:line="240" w:lineRule="auto"/>
        <w:rPr>
          <w:color w:val="4d4d4f"/>
        </w:rPr>
      </w:pPr>
      <w:r w:rsidDel="00000000" w:rsidR="00000000" w:rsidRPr="00000000">
        <w:rPr>
          <w:color w:val="4d4d4f"/>
          <w:rtl w:val="0"/>
        </w:rPr>
        <w:t xml:space="preserve">St. John the Baptist Parish Public Schools</w:t>
      </w:r>
    </w:p>
    <w:p w:rsidR="00000000" w:rsidDel="00000000" w:rsidP="00000000" w:rsidRDefault="00000000" w:rsidRPr="00000000" w14:paraId="00000036">
      <w:pPr>
        <w:spacing w:after="0" w:line="240" w:lineRule="auto"/>
        <w:rPr>
          <w:color w:val="4d4d4f"/>
        </w:rPr>
      </w:pPr>
      <w:r w:rsidDel="00000000" w:rsidR="00000000" w:rsidRPr="00000000">
        <w:rPr>
          <w:rtl w:val="0"/>
        </w:rPr>
      </w:r>
    </w:p>
    <w:p w:rsidR="00000000" w:rsidDel="00000000" w:rsidP="00000000" w:rsidRDefault="00000000" w:rsidRPr="00000000" w14:paraId="00000037">
      <w:pPr>
        <w:spacing w:after="0" w:line="240" w:lineRule="auto"/>
        <w:rPr>
          <w:color w:val="4d4d4f"/>
        </w:rPr>
      </w:pPr>
      <w:r w:rsidDel="00000000" w:rsidR="00000000" w:rsidRPr="00000000">
        <w:rPr>
          <w:color w:val="4d4d4f"/>
          <w:rtl w:val="0"/>
        </w:rPr>
        <w:t xml:space="preserve">Kim “Lovie” Howell | Librarian </w:t>
      </w:r>
    </w:p>
    <w:p w:rsidR="00000000" w:rsidDel="00000000" w:rsidP="00000000" w:rsidRDefault="00000000" w:rsidRPr="00000000" w14:paraId="00000038">
      <w:pPr>
        <w:spacing w:after="0" w:line="240" w:lineRule="auto"/>
        <w:rPr>
          <w:color w:val="4d4d4f"/>
        </w:rPr>
      </w:pPr>
      <w:r w:rsidDel="00000000" w:rsidR="00000000" w:rsidRPr="00000000">
        <w:rPr>
          <w:color w:val="4d4d4f"/>
          <w:rtl w:val="0"/>
        </w:rPr>
        <w:t xml:space="preserve">Bossier Parish Public Schools</w:t>
      </w:r>
    </w:p>
    <w:p w:rsidR="00000000" w:rsidDel="00000000" w:rsidP="00000000" w:rsidRDefault="00000000" w:rsidRPr="00000000" w14:paraId="00000039">
      <w:pPr>
        <w:spacing w:after="0" w:line="240" w:lineRule="auto"/>
        <w:rPr>
          <w:color w:val="4d4d4f"/>
        </w:rPr>
      </w:pPr>
      <w:r w:rsidDel="00000000" w:rsidR="00000000" w:rsidRPr="00000000">
        <w:rPr>
          <w:rtl w:val="0"/>
        </w:rPr>
      </w:r>
    </w:p>
    <w:p w:rsidR="00000000" w:rsidDel="00000000" w:rsidP="00000000" w:rsidRDefault="00000000" w:rsidRPr="00000000" w14:paraId="0000003A">
      <w:pPr>
        <w:spacing w:after="0" w:line="240" w:lineRule="auto"/>
        <w:rPr>
          <w:color w:val="4d4d4f"/>
        </w:rPr>
      </w:pPr>
      <w:r w:rsidDel="00000000" w:rsidR="00000000" w:rsidRPr="00000000">
        <w:rPr>
          <w:color w:val="4d4d4f"/>
          <w:rtl w:val="0"/>
        </w:rPr>
        <w:t xml:space="preserve">Kyna Magana | English Language Arts Supervisor</w:t>
      </w:r>
    </w:p>
    <w:p w:rsidR="00000000" w:rsidDel="00000000" w:rsidP="00000000" w:rsidRDefault="00000000" w:rsidRPr="00000000" w14:paraId="0000003B">
      <w:pPr>
        <w:spacing w:after="0" w:line="240" w:lineRule="auto"/>
        <w:rPr>
          <w:color w:val="4d4d4f"/>
        </w:rPr>
      </w:pPr>
      <w:r w:rsidDel="00000000" w:rsidR="00000000" w:rsidRPr="00000000">
        <w:rPr>
          <w:color w:val="4d4d4f"/>
          <w:rtl w:val="0"/>
        </w:rPr>
        <w:t xml:space="preserve">Louisiana Department of Education</w:t>
      </w:r>
    </w:p>
    <w:p w:rsidR="00000000" w:rsidDel="00000000" w:rsidP="00000000" w:rsidRDefault="00000000" w:rsidRPr="00000000" w14:paraId="0000003C">
      <w:pPr>
        <w:spacing w:after="0" w:line="240" w:lineRule="auto"/>
        <w:rPr>
          <w:color w:val="4d4d4f"/>
        </w:rPr>
      </w:pPr>
      <w:r w:rsidDel="00000000" w:rsidR="00000000" w:rsidRPr="00000000">
        <w:rPr>
          <w:rtl w:val="0"/>
        </w:rPr>
      </w:r>
    </w:p>
    <w:p w:rsidR="00000000" w:rsidDel="00000000" w:rsidP="00000000" w:rsidRDefault="00000000" w:rsidRPr="00000000" w14:paraId="0000003D">
      <w:pPr>
        <w:spacing w:after="0" w:line="240" w:lineRule="auto"/>
        <w:rPr>
          <w:color w:val="4d4d4f"/>
        </w:rPr>
      </w:pPr>
      <w:r w:rsidDel="00000000" w:rsidR="00000000" w:rsidRPr="00000000">
        <w:rPr>
          <w:color w:val="4d4d4f"/>
          <w:rtl w:val="0"/>
        </w:rPr>
        <w:t xml:space="preserve">Dr. Phaedra Early | Supervisor of Literacy Coaches</w:t>
      </w:r>
    </w:p>
    <w:p w:rsidR="00000000" w:rsidDel="00000000" w:rsidP="00000000" w:rsidRDefault="00000000" w:rsidRPr="00000000" w14:paraId="0000003E">
      <w:pPr>
        <w:spacing w:after="0" w:line="240" w:lineRule="auto"/>
        <w:rPr>
          <w:color w:val="4d4d4f"/>
        </w:rPr>
      </w:pPr>
      <w:r w:rsidDel="00000000" w:rsidR="00000000" w:rsidRPr="00000000">
        <w:rPr>
          <w:color w:val="4d4d4f"/>
          <w:rtl w:val="0"/>
        </w:rPr>
        <w:t xml:space="preserve">Louisiana Department of Education </w:t>
      </w:r>
    </w:p>
    <w:p w:rsidR="00000000" w:rsidDel="00000000" w:rsidP="00000000" w:rsidRDefault="00000000" w:rsidRPr="00000000" w14:paraId="0000003F">
      <w:pPr>
        <w:spacing w:after="0" w:line="240" w:lineRule="auto"/>
        <w:rPr>
          <w:color w:val="4d4d4f"/>
        </w:rPr>
      </w:pPr>
      <w:r w:rsidDel="00000000" w:rsidR="00000000" w:rsidRPr="00000000">
        <w:rPr>
          <w:rtl w:val="0"/>
        </w:rPr>
      </w:r>
    </w:p>
    <w:p w:rsidR="00000000" w:rsidDel="00000000" w:rsidP="00000000" w:rsidRDefault="00000000" w:rsidRPr="00000000" w14:paraId="00000040">
      <w:pPr>
        <w:spacing w:after="0" w:line="240" w:lineRule="auto"/>
        <w:rPr>
          <w:color w:val="4d4d4f"/>
        </w:rPr>
      </w:pPr>
      <w:r w:rsidDel="00000000" w:rsidR="00000000" w:rsidRPr="00000000">
        <w:rPr>
          <w:color w:val="4d4d4f"/>
          <w:rtl w:val="0"/>
        </w:rPr>
        <w:t xml:space="preserve">Brittney Cochran | Early Childhood</w:t>
      </w:r>
      <w:r w:rsidDel="00000000" w:rsidR="00000000" w:rsidRPr="00000000">
        <w:rPr>
          <w:rtl w:val="0"/>
        </w:rPr>
      </w:r>
    </w:p>
    <w:p w:rsidR="00000000" w:rsidDel="00000000" w:rsidP="00000000" w:rsidRDefault="00000000" w:rsidRPr="00000000" w14:paraId="00000041">
      <w:pPr>
        <w:spacing w:after="0" w:line="240" w:lineRule="auto"/>
        <w:rPr>
          <w:color w:val="4d4d4f"/>
        </w:rPr>
      </w:pPr>
      <w:r w:rsidDel="00000000" w:rsidR="00000000" w:rsidRPr="00000000">
        <w:rPr>
          <w:color w:val="4d4d4f"/>
          <w:rtl w:val="0"/>
        </w:rPr>
        <w:t xml:space="preserve">Louisiana Department of Education</w:t>
      </w:r>
    </w:p>
    <w:p w:rsidR="00000000" w:rsidDel="00000000" w:rsidP="00000000" w:rsidRDefault="00000000" w:rsidRPr="00000000" w14:paraId="00000042">
      <w:pPr>
        <w:spacing w:after="0" w:line="240" w:lineRule="auto"/>
        <w:rPr>
          <w:color w:val="4d4d4f"/>
        </w:rPr>
      </w:pPr>
      <w:r w:rsidDel="00000000" w:rsidR="00000000" w:rsidRPr="00000000">
        <w:rPr>
          <w:rtl w:val="0"/>
        </w:rPr>
      </w:r>
    </w:p>
    <w:p w:rsidR="00000000" w:rsidDel="00000000" w:rsidP="00000000" w:rsidRDefault="00000000" w:rsidRPr="00000000" w14:paraId="00000043">
      <w:pPr>
        <w:spacing w:after="0" w:line="240" w:lineRule="auto"/>
        <w:rPr>
          <w:color w:val="4d4d4f"/>
        </w:rPr>
      </w:pPr>
      <w:r w:rsidDel="00000000" w:rsidR="00000000" w:rsidRPr="00000000">
        <w:rPr>
          <w:color w:val="4d4d4f"/>
          <w:rtl w:val="0"/>
        </w:rPr>
        <w:t xml:space="preserve">DeJunne’ Clark-Jackson | President</w:t>
      </w:r>
    </w:p>
    <w:p w:rsidR="00000000" w:rsidDel="00000000" w:rsidP="00000000" w:rsidRDefault="00000000" w:rsidRPr="00000000" w14:paraId="00000044">
      <w:pPr>
        <w:spacing w:after="0" w:line="240" w:lineRule="auto"/>
        <w:rPr>
          <w:color w:val="4d4d4f"/>
        </w:rPr>
      </w:pPr>
      <w:r w:rsidDel="00000000" w:rsidR="00000000" w:rsidRPr="00000000">
        <w:rPr>
          <w:color w:val="4d4d4f"/>
          <w:rtl w:val="0"/>
        </w:rPr>
        <w:t xml:space="preserve">Center for Literacy and Learning</w:t>
      </w:r>
    </w:p>
    <w:p w:rsidR="00000000" w:rsidDel="00000000" w:rsidP="00000000" w:rsidRDefault="00000000" w:rsidRPr="00000000" w14:paraId="00000045">
      <w:pPr>
        <w:spacing w:after="0" w:line="240" w:lineRule="auto"/>
        <w:rPr>
          <w:color w:val="4d4d4f"/>
        </w:rPr>
      </w:pPr>
      <w:r w:rsidDel="00000000" w:rsidR="00000000" w:rsidRPr="00000000">
        <w:rPr>
          <w:rtl w:val="0"/>
        </w:rPr>
      </w:r>
    </w:p>
    <w:p w:rsidR="00000000" w:rsidDel="00000000" w:rsidP="00000000" w:rsidRDefault="00000000" w:rsidRPr="00000000" w14:paraId="00000046">
      <w:pPr>
        <w:spacing w:after="0" w:line="240" w:lineRule="auto"/>
        <w:rPr>
          <w:color w:val="4d4d4f"/>
        </w:rPr>
      </w:pPr>
      <w:r w:rsidDel="00000000" w:rsidR="00000000" w:rsidRPr="00000000">
        <w:rPr>
          <w:color w:val="4d4d4f"/>
          <w:rtl w:val="0"/>
        </w:rPr>
        <w:t xml:space="preserve">Erin Stokes | Superintendent</w:t>
      </w:r>
    </w:p>
    <w:p w:rsidR="00000000" w:rsidDel="00000000" w:rsidP="00000000" w:rsidRDefault="00000000" w:rsidRPr="00000000" w14:paraId="00000047">
      <w:pPr>
        <w:spacing w:after="0" w:line="240" w:lineRule="auto"/>
        <w:rPr>
          <w:color w:val="4d4d4f"/>
        </w:rPr>
        <w:sectPr>
          <w:type w:val="continuous"/>
          <w:pgSz w:h="12240" w:w="15840" w:orient="landscape"/>
          <w:pgMar w:bottom="1440" w:top="1440" w:left="720" w:right="720" w:header="720" w:footer="360"/>
          <w:cols w:equalWidth="0" w:num="2">
            <w:col w:space="720" w:w="6840"/>
            <w:col w:space="0" w:w="6840"/>
          </w:cols>
        </w:sectPr>
      </w:pPr>
      <w:r w:rsidDel="00000000" w:rsidR="00000000" w:rsidRPr="00000000">
        <w:rPr>
          <w:color w:val="4d4d4f"/>
          <w:rtl w:val="0"/>
        </w:rPr>
        <w:t xml:space="preserve">Grant Parish Public Schools</w:t>
      </w:r>
    </w:p>
    <w:p w:rsidR="00000000" w:rsidDel="00000000" w:rsidP="00000000" w:rsidRDefault="00000000" w:rsidRPr="00000000" w14:paraId="00000048">
      <w:pPr>
        <w:pStyle w:val="Heading1"/>
        <w:jc w:val="center"/>
        <w:rPr/>
      </w:pPr>
      <w:bookmarkStart w:colFirst="0" w:colLast="0" w:name="_81ogxufoyqv5" w:id="16"/>
      <w:bookmarkEnd w:id="16"/>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jc w:val="center"/>
        <w:rPr/>
      </w:pPr>
      <w:bookmarkStart w:colFirst="0" w:colLast="0" w:name="_gkwc8dfdsm93" w:id="17"/>
      <w:bookmarkEnd w:id="17"/>
      <w:r w:rsidDel="00000000" w:rsidR="00000000" w:rsidRPr="00000000">
        <w:rPr>
          <w:rtl w:val="0"/>
        </w:rPr>
        <w:t xml:space="preserve">Louisiana’s Literacy Pillars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widowControl w:val="0"/>
        <w:spacing w:after="0" w:lineRule="auto"/>
        <w:jc w:val="center"/>
        <w:rPr/>
      </w:pPr>
      <w:r w:rsidDel="00000000" w:rsidR="00000000" w:rsidRPr="00000000">
        <w:rPr>
          <w:rtl w:val="0"/>
        </w:rPr>
        <w:t xml:space="preserve">Literacy outcomes for students will improve when these four pillars of literacy are effectively implemented at the school, system, and state levels.</w:t>
      </w:r>
    </w:p>
    <w:p w:rsidR="00000000" w:rsidDel="00000000" w:rsidP="00000000" w:rsidRDefault="00000000" w:rsidRPr="00000000" w14:paraId="0000004C">
      <w:pPr>
        <w:widowControl w:val="0"/>
        <w:spacing w:after="0" w:lineRule="auto"/>
        <w:jc w:val="center"/>
        <w:rPr/>
      </w:pPr>
      <w:r w:rsidDel="00000000" w:rsidR="00000000" w:rsidRPr="00000000">
        <w:rPr>
          <w:rtl w:val="0"/>
        </w:rPr>
      </w:r>
    </w:p>
    <w:p w:rsidR="00000000" w:rsidDel="00000000" w:rsidP="00000000" w:rsidRDefault="00000000" w:rsidRPr="00000000" w14:paraId="0000004D">
      <w:pPr>
        <w:widowControl w:val="0"/>
        <w:spacing w:after="0" w:lineRule="auto"/>
        <w:jc w:val="center"/>
        <w:rPr/>
      </w:pPr>
      <w:r w:rsidDel="00000000" w:rsidR="00000000" w:rsidRPr="00000000">
        <w:rPr>
          <w:rtl w:val="0"/>
        </w:rPr>
      </w:r>
    </w:p>
    <w:p w:rsidR="00000000" w:rsidDel="00000000" w:rsidP="00000000" w:rsidRDefault="00000000" w:rsidRPr="00000000" w14:paraId="0000004E">
      <w:pPr>
        <w:widowControl w:val="0"/>
        <w:spacing w:after="0" w:lineRule="auto"/>
        <w:jc w:val="center"/>
        <w:rPr/>
      </w:pPr>
      <w:r w:rsidDel="00000000" w:rsidR="00000000" w:rsidRPr="00000000">
        <w:rPr>
          <w:rtl w:val="0"/>
        </w:rPr>
      </w:r>
    </w:p>
    <w:p w:rsidR="00000000" w:rsidDel="00000000" w:rsidP="00000000" w:rsidRDefault="00000000" w:rsidRPr="00000000" w14:paraId="0000004F">
      <w:pPr>
        <w:widowControl w:val="0"/>
        <w:spacing w:after="0" w:lineRule="auto"/>
        <w:jc w:val="center"/>
        <w:rPr/>
      </w:pPr>
      <w:r w:rsidDel="00000000" w:rsidR="00000000" w:rsidRPr="00000000">
        <w:rPr>
          <w:rtl w:val="0"/>
        </w:rPr>
      </w:r>
    </w:p>
    <w:p w:rsidR="00000000" w:rsidDel="00000000" w:rsidP="00000000" w:rsidRDefault="00000000" w:rsidRPr="00000000" w14:paraId="00000050">
      <w:pPr>
        <w:widowControl w:val="0"/>
        <w:spacing w:after="0" w:lineRule="auto"/>
        <w:jc w:val="center"/>
        <w:rPr/>
      </w:pPr>
      <w:r w:rsidDel="00000000" w:rsidR="00000000" w:rsidRPr="00000000">
        <w:rPr/>
        <w:drawing>
          <wp:inline distB="114300" distT="114300" distL="114300" distR="114300">
            <wp:extent cx="7853363" cy="2936830"/>
            <wp:effectExtent b="0" l="0" r="0" t="0"/>
            <wp:docPr id="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7853363" cy="293683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after="0" w:lineRule="auto"/>
        <w:jc w:val="center"/>
        <w:rPr/>
      </w:pPr>
      <w:r w:rsidDel="00000000" w:rsidR="00000000" w:rsidRPr="00000000">
        <w:rPr>
          <w:rtl w:val="0"/>
        </w:rPr>
      </w:r>
    </w:p>
    <w:p w:rsidR="00000000" w:rsidDel="00000000" w:rsidP="00000000" w:rsidRDefault="00000000" w:rsidRPr="00000000" w14:paraId="00000052">
      <w:pPr>
        <w:widowControl w:val="0"/>
        <w:spacing w:after="0" w:lineRule="auto"/>
        <w:jc w:val="center"/>
        <w:rPr/>
      </w:pPr>
      <w:r w:rsidDel="00000000" w:rsidR="00000000" w:rsidRPr="00000000">
        <w:rPr>
          <w:rtl w:val="0"/>
        </w:rPr>
      </w:r>
    </w:p>
    <w:p w:rsidR="00000000" w:rsidDel="00000000" w:rsidP="00000000" w:rsidRDefault="00000000" w:rsidRPr="00000000" w14:paraId="00000053">
      <w:pPr>
        <w:widowControl w:val="0"/>
        <w:spacing w:after="0" w:lineRule="auto"/>
        <w:jc w:val="center"/>
        <w:rPr/>
      </w:pPr>
      <w:r w:rsidDel="00000000" w:rsidR="00000000" w:rsidRPr="00000000">
        <w:rPr>
          <w:rtl w:val="0"/>
        </w:rPr>
      </w:r>
    </w:p>
    <w:p w:rsidR="00000000" w:rsidDel="00000000" w:rsidP="00000000" w:rsidRDefault="00000000" w:rsidRPr="00000000" w14:paraId="00000054">
      <w:pPr>
        <w:widowControl w:val="0"/>
        <w:spacing w:after="0" w:lineRule="auto"/>
        <w:jc w:val="center"/>
        <w:rPr/>
      </w:pPr>
      <w:r w:rsidDel="00000000" w:rsidR="00000000" w:rsidRPr="00000000">
        <w:rPr>
          <w:rtl w:val="0"/>
        </w:rPr>
      </w:r>
    </w:p>
    <w:p w:rsidR="00000000" w:rsidDel="00000000" w:rsidP="00000000" w:rsidRDefault="00000000" w:rsidRPr="00000000" w14:paraId="00000055">
      <w:pPr>
        <w:widowControl w:val="0"/>
        <w:spacing w:after="0" w:lineRule="auto"/>
        <w:jc w:val="center"/>
        <w:rPr/>
      </w:pPr>
      <w:r w:rsidDel="00000000" w:rsidR="00000000" w:rsidRPr="00000000">
        <w:rPr>
          <w:rtl w:val="0"/>
        </w:rPr>
      </w:r>
    </w:p>
    <w:p w:rsidR="00000000" w:rsidDel="00000000" w:rsidP="00000000" w:rsidRDefault="00000000" w:rsidRPr="00000000" w14:paraId="00000056">
      <w:pPr>
        <w:widowControl w:val="0"/>
        <w:spacing w:after="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widowControl w:val="0"/>
        <w:spacing w:after="0" w:lineRule="auto"/>
        <w:jc w:val="center"/>
        <w:rPr/>
      </w:pPr>
      <w:bookmarkStart w:colFirst="0" w:colLast="0" w:name="_nnos0dqscmgt" w:id="18"/>
      <w:bookmarkEnd w:id="18"/>
      <w:r w:rsidDel="00000000" w:rsidR="00000000" w:rsidRPr="00000000">
        <w:rPr>
          <w:rtl w:val="0"/>
        </w:rPr>
        <w:t xml:space="preserve">Literacy Data</w:t>
      </w:r>
      <w:r w:rsidDel="00000000" w:rsidR="00000000" w:rsidRPr="00000000">
        <w:rPr>
          <w:rtl w:val="0"/>
        </w:rPr>
        <w:t xml:space="preserve"> in Louisiana</w:t>
      </w:r>
    </w:p>
    <w:p w:rsidR="00000000" w:rsidDel="00000000" w:rsidP="00000000" w:rsidRDefault="00000000" w:rsidRPr="00000000" w14:paraId="00000058">
      <w:pPr>
        <w:spacing w:after="0" w:line="360" w:lineRule="auto"/>
        <w:ind w:right="360"/>
        <w:rPr>
          <w:i w:val="1"/>
          <w:color w:val="029caa"/>
          <w:sz w:val="24"/>
          <w:szCs w:val="24"/>
        </w:rPr>
      </w:pPr>
      <w:r w:rsidDel="00000000" w:rsidR="00000000" w:rsidRPr="00000000">
        <w:rPr>
          <w:rtl w:val="0"/>
        </w:rPr>
      </w:r>
    </w:p>
    <w:p w:rsidR="00000000" w:rsidDel="00000000" w:rsidP="00000000" w:rsidRDefault="00000000" w:rsidRPr="00000000" w14:paraId="00000059">
      <w:pPr>
        <w:spacing w:after="0" w:line="360" w:lineRule="auto"/>
        <w:ind w:right="360"/>
        <w:jc w:val="center"/>
        <w:rPr>
          <w:i w:val="1"/>
          <w:color w:val="029caa"/>
          <w:sz w:val="24"/>
          <w:szCs w:val="24"/>
        </w:rPr>
      </w:pPr>
      <w:r w:rsidDel="00000000" w:rsidR="00000000" w:rsidRPr="00000000">
        <w:rPr>
          <w:i w:val="1"/>
          <w:color w:val="029caa"/>
          <w:sz w:val="24"/>
          <w:szCs w:val="24"/>
          <w:rtl w:val="0"/>
        </w:rPr>
        <w:t xml:space="preserve">      </w:t>
      </w:r>
      <w:r w:rsidDel="00000000" w:rsidR="00000000" w:rsidRPr="00000000">
        <w:rPr>
          <w:i w:val="1"/>
          <w:color w:val="029caa"/>
          <w:sz w:val="24"/>
          <w:szCs w:val="24"/>
        </w:rPr>
        <w:drawing>
          <wp:inline distB="19050" distT="19050" distL="19050" distR="19050">
            <wp:extent cx="2347628" cy="1787843"/>
            <wp:effectExtent b="0" l="0" r="0" t="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347628" cy="1787843"/>
                    </a:xfrm>
                    <a:prstGeom prst="rect"/>
                    <a:ln/>
                  </pic:spPr>
                </pic:pic>
              </a:graphicData>
            </a:graphic>
          </wp:inline>
        </w:drawing>
      </w:r>
      <w:r w:rsidDel="00000000" w:rsidR="00000000" w:rsidRPr="00000000">
        <w:rPr>
          <w:i w:val="1"/>
          <w:color w:val="029caa"/>
          <w:sz w:val="24"/>
          <w:szCs w:val="24"/>
          <w:rtl w:val="0"/>
        </w:rPr>
        <w:t xml:space="preserve">    </w:t>
      </w:r>
    </w:p>
    <w:p w:rsidR="00000000" w:rsidDel="00000000" w:rsidP="00000000" w:rsidRDefault="00000000" w:rsidRPr="00000000" w14:paraId="0000005A">
      <w:pPr>
        <w:spacing w:after="0" w:line="360" w:lineRule="auto"/>
        <w:ind w:right="360"/>
        <w:jc w:val="center"/>
        <w:rPr>
          <w:i w:val="1"/>
          <w:color w:val="029caa"/>
          <w:sz w:val="24"/>
          <w:szCs w:val="24"/>
        </w:rPr>
      </w:pPr>
      <w:r w:rsidDel="00000000" w:rsidR="00000000" w:rsidRPr="00000000">
        <w:rPr>
          <w:i w:val="1"/>
          <w:color w:val="029caa"/>
          <w:sz w:val="24"/>
          <w:szCs w:val="24"/>
        </w:rPr>
        <w:drawing>
          <wp:inline distB="19050" distT="19050" distL="19050" distR="19050">
            <wp:extent cx="2960277" cy="1425893"/>
            <wp:effectExtent b="0" l="0" r="0" t="0"/>
            <wp:docPr id="1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960277" cy="1425893"/>
                    </a:xfrm>
                    <a:prstGeom prst="rect"/>
                    <a:ln/>
                  </pic:spPr>
                </pic:pic>
              </a:graphicData>
            </a:graphic>
          </wp:inline>
        </w:drawing>
      </w:r>
      <w:r w:rsidDel="00000000" w:rsidR="00000000" w:rsidRPr="00000000">
        <w:rPr>
          <w:i w:val="1"/>
          <w:color w:val="029caa"/>
          <w:sz w:val="24"/>
          <w:szCs w:val="24"/>
          <w:rtl w:val="0"/>
        </w:rPr>
        <w:t xml:space="preserve">                                       </w:t>
      </w:r>
      <w:r w:rsidDel="00000000" w:rsidR="00000000" w:rsidRPr="00000000">
        <w:rPr>
          <w:i w:val="1"/>
          <w:color w:val="029caa"/>
          <w:sz w:val="24"/>
          <w:szCs w:val="24"/>
        </w:rPr>
        <w:drawing>
          <wp:inline distB="19050" distT="19050" distL="19050" distR="19050">
            <wp:extent cx="2582992" cy="1442843"/>
            <wp:effectExtent b="0" l="0" r="0" t="0"/>
            <wp:docPr id="6"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582992" cy="144284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line="360" w:lineRule="auto"/>
        <w:ind w:right="360"/>
        <w:rPr>
          <w:i w:val="1"/>
          <w:color w:val="029caa"/>
          <w:sz w:val="24"/>
          <w:szCs w:val="24"/>
        </w:rPr>
      </w:pPr>
      <w:r w:rsidDel="00000000" w:rsidR="00000000" w:rsidRPr="00000000">
        <w:rPr>
          <w:rtl w:val="0"/>
        </w:rPr>
      </w:r>
    </w:p>
    <w:p w:rsidR="00000000" w:rsidDel="00000000" w:rsidP="00000000" w:rsidRDefault="00000000" w:rsidRPr="00000000" w14:paraId="0000005C">
      <w:pPr>
        <w:spacing w:after="0" w:line="360" w:lineRule="auto"/>
        <w:ind w:right="360"/>
        <w:rPr>
          <w:i w:val="1"/>
          <w:color w:val="029caa"/>
          <w:sz w:val="24"/>
          <w:szCs w:val="24"/>
        </w:rPr>
      </w:pPr>
      <w:r w:rsidDel="00000000" w:rsidR="00000000" w:rsidRPr="00000000">
        <w:rPr>
          <w:i w:val="1"/>
          <w:color w:val="029caa"/>
          <w:sz w:val="24"/>
          <w:szCs w:val="24"/>
          <w:rtl w:val="0"/>
        </w:rPr>
        <w:t xml:space="preserve">2022 National Assessment of Educational Progress (NAEP):</w:t>
      </w:r>
    </w:p>
    <w:p w:rsidR="00000000" w:rsidDel="00000000" w:rsidP="00000000" w:rsidRDefault="00000000" w:rsidRPr="00000000" w14:paraId="0000005D">
      <w:pPr>
        <w:numPr>
          <w:ilvl w:val="0"/>
          <w:numId w:val="11"/>
        </w:numPr>
        <w:spacing w:after="0" w:line="360" w:lineRule="auto"/>
        <w:ind w:left="720" w:right="360" w:hanging="360"/>
        <w:rPr>
          <w:color w:val="385463"/>
        </w:rPr>
      </w:pPr>
      <w:r w:rsidDel="00000000" w:rsidR="00000000" w:rsidRPr="00000000">
        <w:rPr>
          <w:color w:val="385463"/>
          <w:rtl w:val="0"/>
        </w:rPr>
        <w:t xml:space="preserve">Louisiana Ranked </w:t>
      </w:r>
      <w:r w:rsidDel="00000000" w:rsidR="00000000" w:rsidRPr="00000000">
        <w:rPr>
          <w:b w:val="1"/>
          <w:color w:val="385463"/>
          <w:u w:val="single"/>
          <w:rtl w:val="0"/>
        </w:rPr>
        <w:t xml:space="preserve">#1 in the nation</w:t>
      </w:r>
      <w:r w:rsidDel="00000000" w:rsidR="00000000" w:rsidRPr="00000000">
        <w:rPr>
          <w:color w:val="385463"/>
          <w:rtl w:val="0"/>
        </w:rPr>
        <w:t xml:space="preserve"> for 4th grade reading growth</w:t>
      </w:r>
    </w:p>
    <w:p w:rsidR="00000000" w:rsidDel="00000000" w:rsidP="00000000" w:rsidRDefault="00000000" w:rsidRPr="00000000" w14:paraId="0000005E">
      <w:pPr>
        <w:numPr>
          <w:ilvl w:val="0"/>
          <w:numId w:val="11"/>
        </w:numPr>
        <w:spacing w:after="0" w:line="360" w:lineRule="auto"/>
        <w:ind w:left="720" w:right="360" w:hanging="360"/>
        <w:rPr>
          <w:color w:val="385463"/>
        </w:rPr>
      </w:pPr>
      <w:r w:rsidDel="00000000" w:rsidR="00000000" w:rsidRPr="00000000">
        <w:rPr>
          <w:color w:val="385463"/>
          <w:rtl w:val="0"/>
        </w:rPr>
        <w:t xml:space="preserve">Improved from </w:t>
      </w:r>
      <w:r w:rsidDel="00000000" w:rsidR="00000000" w:rsidRPr="00000000">
        <w:rPr>
          <w:b w:val="1"/>
          <w:color w:val="385463"/>
          <w:u w:val="single"/>
          <w:rtl w:val="0"/>
        </w:rPr>
        <w:t xml:space="preserve">48th to 40th</w:t>
      </w:r>
      <w:r w:rsidDel="00000000" w:rsidR="00000000" w:rsidRPr="00000000">
        <w:rPr>
          <w:color w:val="385463"/>
          <w:rtl w:val="0"/>
        </w:rPr>
        <w:t xml:space="preserve"> in </w:t>
      </w:r>
      <w:r w:rsidDel="00000000" w:rsidR="00000000" w:rsidRPr="00000000">
        <w:rPr>
          <w:b w:val="1"/>
          <w:color w:val="385463"/>
          <w:u w:val="single"/>
          <w:rtl w:val="0"/>
        </w:rPr>
        <w:t xml:space="preserve">4th grade reading </w:t>
      </w:r>
    </w:p>
    <w:p w:rsidR="00000000" w:rsidDel="00000000" w:rsidP="00000000" w:rsidRDefault="00000000" w:rsidRPr="00000000" w14:paraId="0000005F">
      <w:pPr>
        <w:numPr>
          <w:ilvl w:val="1"/>
          <w:numId w:val="11"/>
        </w:numPr>
        <w:spacing w:after="0" w:line="360" w:lineRule="auto"/>
        <w:ind w:left="1440" w:right="360" w:hanging="360"/>
        <w:rPr>
          <w:color w:val="385463"/>
        </w:rPr>
      </w:pPr>
      <w:r w:rsidDel="00000000" w:rsidR="00000000" w:rsidRPr="00000000">
        <w:rPr>
          <w:color w:val="385463"/>
          <w:rtl w:val="0"/>
        </w:rPr>
        <w:t xml:space="preserve">Highest overall ranking since 2003</w:t>
      </w:r>
    </w:p>
    <w:p w:rsidR="00000000" w:rsidDel="00000000" w:rsidP="00000000" w:rsidRDefault="00000000" w:rsidRPr="00000000" w14:paraId="00000060">
      <w:pPr>
        <w:numPr>
          <w:ilvl w:val="0"/>
          <w:numId w:val="11"/>
        </w:numPr>
        <w:spacing w:after="0" w:line="360" w:lineRule="auto"/>
        <w:ind w:left="720" w:right="360" w:hanging="360"/>
        <w:rPr>
          <w:color w:val="385463"/>
        </w:rPr>
      </w:pPr>
      <w:r w:rsidDel="00000000" w:rsidR="00000000" w:rsidRPr="00000000">
        <w:rPr>
          <w:color w:val="385463"/>
          <w:rtl w:val="0"/>
        </w:rPr>
        <w:t xml:space="preserve">Improved from </w:t>
      </w:r>
      <w:r w:rsidDel="00000000" w:rsidR="00000000" w:rsidRPr="00000000">
        <w:rPr>
          <w:b w:val="1"/>
          <w:color w:val="385463"/>
          <w:u w:val="single"/>
          <w:rtl w:val="0"/>
        </w:rPr>
        <w:t xml:space="preserve">44th to 36th</w:t>
      </w:r>
      <w:r w:rsidDel="00000000" w:rsidR="00000000" w:rsidRPr="00000000">
        <w:rPr>
          <w:color w:val="385463"/>
          <w:rtl w:val="0"/>
        </w:rPr>
        <w:t xml:space="preserve"> in </w:t>
      </w:r>
      <w:r w:rsidDel="00000000" w:rsidR="00000000" w:rsidRPr="00000000">
        <w:rPr>
          <w:b w:val="1"/>
          <w:color w:val="385463"/>
          <w:u w:val="single"/>
          <w:rtl w:val="0"/>
        </w:rPr>
        <w:t xml:space="preserve">8th grade reading </w:t>
      </w:r>
    </w:p>
    <w:p w:rsidR="00000000" w:rsidDel="00000000" w:rsidP="00000000" w:rsidRDefault="00000000" w:rsidRPr="00000000" w14:paraId="00000061">
      <w:pPr>
        <w:numPr>
          <w:ilvl w:val="0"/>
          <w:numId w:val="11"/>
        </w:numPr>
        <w:spacing w:after="0" w:line="360" w:lineRule="auto"/>
        <w:ind w:left="720" w:right="360" w:hanging="360"/>
        <w:rPr>
          <w:color w:val="385463"/>
        </w:rPr>
      </w:pPr>
      <w:r w:rsidDel="00000000" w:rsidR="00000000" w:rsidRPr="00000000">
        <w:rPr>
          <w:color w:val="385463"/>
          <w:rtl w:val="0"/>
        </w:rPr>
        <w:t xml:space="preserve">Economically disadvantaged 4th graders from </w:t>
      </w:r>
      <w:r w:rsidDel="00000000" w:rsidR="00000000" w:rsidRPr="00000000">
        <w:rPr>
          <w:b w:val="1"/>
          <w:color w:val="385463"/>
          <w:u w:val="single"/>
          <w:rtl w:val="0"/>
        </w:rPr>
        <w:t xml:space="preserve">42nd to 11th</w:t>
      </w:r>
      <w:r w:rsidDel="00000000" w:rsidR="00000000" w:rsidRPr="00000000">
        <w:rPr>
          <w:color w:val="385463"/>
          <w:rtl w:val="0"/>
        </w:rPr>
        <w:t xml:space="preserve"> in reading score growth</w:t>
      </w:r>
    </w:p>
    <w:p w:rsidR="00000000" w:rsidDel="00000000" w:rsidP="00000000" w:rsidRDefault="00000000" w:rsidRPr="00000000" w14:paraId="00000062">
      <w:pPr>
        <w:spacing w:after="0" w:line="360" w:lineRule="auto"/>
        <w:ind w:left="0" w:right="360" w:firstLine="0"/>
        <w:jc w:val="center"/>
        <w:rPr>
          <w:color w:val="385463"/>
        </w:rPr>
      </w:pPr>
      <w:r w:rsidDel="00000000" w:rsidR="00000000" w:rsidRPr="00000000">
        <w:rPr>
          <w:color w:val="385463"/>
        </w:rPr>
        <w:drawing>
          <wp:inline distB="19050" distT="19050" distL="19050" distR="19050">
            <wp:extent cx="4900613" cy="2481063"/>
            <wp:effectExtent b="0" l="0" r="0" t="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900613" cy="248106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360" w:lineRule="auto"/>
        <w:ind w:right="360"/>
        <w:rPr>
          <w:i w:val="1"/>
          <w:color w:val="029caa"/>
          <w:sz w:val="24"/>
          <w:szCs w:val="24"/>
        </w:rPr>
      </w:pPr>
      <w:r w:rsidDel="00000000" w:rsidR="00000000" w:rsidRPr="00000000">
        <w:rPr>
          <w:i w:val="1"/>
          <w:color w:val="029caa"/>
          <w:sz w:val="24"/>
          <w:szCs w:val="24"/>
          <w:rtl w:val="0"/>
        </w:rPr>
        <w:t xml:space="preserve">Louisiana Educational Assessment Program (LEAP): </w:t>
      </w:r>
    </w:p>
    <w:p w:rsidR="00000000" w:rsidDel="00000000" w:rsidP="00000000" w:rsidRDefault="00000000" w:rsidRPr="00000000" w14:paraId="00000064">
      <w:pPr>
        <w:numPr>
          <w:ilvl w:val="0"/>
          <w:numId w:val="12"/>
        </w:numPr>
        <w:spacing w:after="0" w:line="360" w:lineRule="auto"/>
        <w:ind w:left="720" w:right="360" w:hanging="360"/>
        <w:rPr>
          <w:color w:val="385463"/>
        </w:rPr>
      </w:pPr>
      <w:r w:rsidDel="00000000" w:rsidR="00000000" w:rsidRPr="00000000">
        <w:rPr>
          <w:color w:val="385463"/>
          <w:rtl w:val="0"/>
        </w:rPr>
        <w:t xml:space="preserve">Increased percentage of 3rd graders scoring Mastery or above by 5% from 2022 to 2023 </w:t>
      </w:r>
    </w:p>
    <w:p w:rsidR="00000000" w:rsidDel="00000000" w:rsidP="00000000" w:rsidRDefault="00000000" w:rsidRPr="00000000" w14:paraId="00000065">
      <w:pPr>
        <w:numPr>
          <w:ilvl w:val="1"/>
          <w:numId w:val="12"/>
        </w:numPr>
        <w:spacing w:after="0" w:line="360" w:lineRule="auto"/>
        <w:ind w:left="1440" w:right="360" w:hanging="360"/>
        <w:rPr>
          <w:color w:val="385463"/>
        </w:rPr>
      </w:pPr>
      <w:r w:rsidDel="00000000" w:rsidR="00000000" w:rsidRPr="00000000">
        <w:rPr>
          <w:color w:val="385463"/>
          <w:rtl w:val="0"/>
        </w:rPr>
        <w:t xml:space="preserve">First gains since 2017-18 </w:t>
      </w:r>
      <w:r w:rsidDel="00000000" w:rsidR="00000000" w:rsidRPr="00000000">
        <w:rPr>
          <w:i w:val="1"/>
          <w:color w:val="029caa"/>
          <w:sz w:val="24"/>
          <w:szCs w:val="24"/>
          <w:rtl w:val="0"/>
        </w:rPr>
        <w:t xml:space="preserve">U.S. News and World Report </w:t>
      </w:r>
    </w:p>
    <w:p w:rsidR="00000000" w:rsidDel="00000000" w:rsidP="00000000" w:rsidRDefault="00000000" w:rsidRPr="00000000" w14:paraId="00000066">
      <w:pPr>
        <w:numPr>
          <w:ilvl w:val="0"/>
          <w:numId w:val="2"/>
        </w:numPr>
        <w:spacing w:after="0" w:line="360" w:lineRule="auto"/>
        <w:ind w:left="720" w:right="360" w:hanging="360"/>
        <w:rPr>
          <w:i w:val="1"/>
        </w:rPr>
      </w:pPr>
      <w:r w:rsidDel="00000000" w:rsidR="00000000" w:rsidRPr="00000000">
        <w:rPr>
          <w:i w:val="1"/>
          <w:color w:val="385463"/>
          <w:rtl w:val="0"/>
        </w:rPr>
        <w:t xml:space="preserve">Louisiana’s reading scores improved 10 places from 48th to 38th</w:t>
      </w:r>
    </w:p>
    <w:p w:rsidR="00000000" w:rsidDel="00000000" w:rsidP="00000000" w:rsidRDefault="00000000" w:rsidRPr="00000000" w14:paraId="00000067">
      <w:pPr>
        <w:spacing w:after="0" w:line="360" w:lineRule="auto"/>
        <w:ind w:right="360"/>
        <w:rPr>
          <w:i w:val="1"/>
          <w:color w:val="385463"/>
        </w:rPr>
      </w:pPr>
      <w:r w:rsidDel="00000000" w:rsidR="00000000" w:rsidRPr="00000000">
        <w:rPr>
          <w:rtl w:val="0"/>
        </w:rPr>
      </w:r>
    </w:p>
    <w:p w:rsidR="00000000" w:rsidDel="00000000" w:rsidP="00000000" w:rsidRDefault="00000000" w:rsidRPr="00000000" w14:paraId="00000068">
      <w:pPr>
        <w:spacing w:after="0" w:line="360" w:lineRule="auto"/>
        <w:ind w:right="360"/>
        <w:rPr>
          <w:i w:val="1"/>
          <w:color w:val="029caa"/>
          <w:sz w:val="24"/>
          <w:szCs w:val="24"/>
        </w:rPr>
      </w:pPr>
      <w:r w:rsidDel="00000000" w:rsidR="00000000" w:rsidRPr="00000000">
        <w:rPr>
          <w:i w:val="1"/>
          <w:color w:val="029caa"/>
          <w:sz w:val="24"/>
          <w:szCs w:val="24"/>
          <w:rtl w:val="0"/>
        </w:rPr>
        <w:t xml:space="preserve">DIBELS 8th Universal Literacy Screener: </w:t>
      </w:r>
    </w:p>
    <w:p w:rsidR="00000000" w:rsidDel="00000000" w:rsidP="00000000" w:rsidRDefault="00000000" w:rsidRPr="00000000" w14:paraId="00000069">
      <w:pPr>
        <w:numPr>
          <w:ilvl w:val="0"/>
          <w:numId w:val="14"/>
        </w:numPr>
        <w:spacing w:after="200" w:lineRule="auto"/>
        <w:ind w:left="720" w:hanging="360"/>
        <w:rPr>
          <w:color w:val="385463"/>
          <w:u w:val="none"/>
        </w:rPr>
      </w:pPr>
      <w:r w:rsidDel="00000000" w:rsidR="00000000" w:rsidRPr="00000000">
        <w:rPr>
          <w:color w:val="385463"/>
          <w:rtl w:val="0"/>
        </w:rPr>
        <w:t xml:space="preserve">Louisiana transitioned from a choice of four universal literacy screeners for K-3 to a single universal literacy screener.</w:t>
      </w:r>
    </w:p>
    <w:p w:rsidR="00000000" w:rsidDel="00000000" w:rsidP="00000000" w:rsidRDefault="00000000" w:rsidRPr="00000000" w14:paraId="0000006A">
      <w:pPr>
        <w:numPr>
          <w:ilvl w:val="0"/>
          <w:numId w:val="14"/>
        </w:numPr>
        <w:spacing w:after="200" w:lineRule="auto"/>
        <w:ind w:left="720" w:hanging="360"/>
        <w:rPr>
          <w:color w:val="385463"/>
          <w:u w:val="none"/>
        </w:rPr>
      </w:pPr>
      <w:r w:rsidDel="00000000" w:rsidR="00000000" w:rsidRPr="00000000">
        <w:rPr>
          <w:color w:val="385463"/>
          <w:rtl w:val="0"/>
        </w:rPr>
        <w:t xml:space="preserve">Report provides a composite score for the single universal literacy screener instead of reporting on a single indicator for each grade level.</w:t>
      </w:r>
    </w:p>
    <w:p w:rsidR="00000000" w:rsidDel="00000000" w:rsidP="00000000" w:rsidRDefault="00000000" w:rsidRPr="00000000" w14:paraId="0000006B">
      <w:pPr>
        <w:numPr>
          <w:ilvl w:val="0"/>
          <w:numId w:val="14"/>
        </w:numPr>
        <w:spacing w:after="200" w:lineRule="auto"/>
        <w:ind w:left="720" w:hanging="360"/>
        <w:rPr>
          <w:color w:val="385463"/>
          <w:u w:val="none"/>
        </w:rPr>
      </w:pPr>
      <w:r w:rsidDel="00000000" w:rsidR="00000000" w:rsidRPr="00000000">
        <w:rPr>
          <w:color w:val="385463"/>
          <w:rtl w:val="0"/>
        </w:rPr>
        <w:t xml:space="preserve">Fall 2023 BOY data revealed 44.6% of K-3 students were on or well above benchmark. Spring 2024 EOY data revealed that 54.6% of K-3 students were on or well above benchmark. The largest growth was seen in the kindergarten cohort that scored 29.5% at or above benchmark at BOY and 56.4% at or above benchmark at EOY.</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jc w:val="center"/>
        <w:rPr/>
      </w:pPr>
      <w:bookmarkStart w:colFirst="0" w:colLast="0" w:name="_fn1ig996mwe7" w:id="19"/>
      <w:bookmarkEnd w:id="19"/>
      <w:r w:rsidDel="00000000" w:rsidR="00000000" w:rsidRPr="00000000">
        <w:rPr>
          <w:rtl w:val="0"/>
        </w:rPr>
        <w:t xml:space="preserve">Louisiana’s Literacy Mission and Goals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b w:val="1"/>
          <w:rtl w:val="0"/>
        </w:rPr>
        <w:t xml:space="preserve">Louisiana’s Literacy Mission</w:t>
      </w:r>
      <w:r w:rsidDel="00000000" w:rsidR="00000000" w:rsidRPr="00000000">
        <w:rPr>
          <w:rtl w:val="0"/>
        </w:rPr>
        <w:t xml:space="preserve">: </w:t>
      </w:r>
      <w:r w:rsidDel="00000000" w:rsidR="00000000" w:rsidRPr="00000000">
        <w:rPr>
          <w:rtl w:val="0"/>
        </w:rPr>
        <w:t xml:space="preserve">Louisiana students will have improved literacy outcomes through high-quality instruction and interactions by an effective teacher who is supported by leaders and families.</w:t>
      </w:r>
    </w:p>
    <w:p w:rsidR="00000000" w:rsidDel="00000000" w:rsidP="00000000" w:rsidRDefault="00000000" w:rsidRPr="00000000" w14:paraId="00000070">
      <w:pPr>
        <w:jc w:val="center"/>
        <w:rPr/>
      </w:pPr>
      <w:r w:rsidDel="00000000" w:rsidR="00000000" w:rsidRPr="00000000">
        <w:rPr/>
        <w:drawing>
          <wp:inline distB="114300" distT="114300" distL="114300" distR="114300">
            <wp:extent cx="5353050" cy="2286000"/>
            <wp:effectExtent b="0" l="0" r="0" t="0"/>
            <wp:docPr id="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3530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r>
    </w:p>
    <w:p w:rsidR="00000000" w:rsidDel="00000000" w:rsidP="00000000" w:rsidRDefault="00000000" w:rsidRPr="00000000" w14:paraId="00000072">
      <w:pPr>
        <w:pStyle w:val="Heading2"/>
        <w:jc w:val="center"/>
        <w:rPr/>
      </w:pPr>
      <w:bookmarkStart w:colFirst="0" w:colLast="0" w:name="_wzepip203fbx" w:id="20"/>
      <w:bookmarkEnd w:id="20"/>
      <w:r w:rsidDel="00000000" w:rsidR="00000000" w:rsidRPr="00000000">
        <w:rPr>
          <w:rtl w:val="0"/>
        </w:rPr>
      </w:r>
    </w:p>
    <w:p w:rsidR="00000000" w:rsidDel="00000000" w:rsidP="00000000" w:rsidRDefault="00000000" w:rsidRPr="00000000" w14:paraId="00000073">
      <w:pPr>
        <w:pStyle w:val="Heading2"/>
        <w:rPr/>
      </w:pPr>
      <w:bookmarkStart w:colFirst="0" w:colLast="0" w:name="_fbfs4tcdqdsr" w:id="21"/>
      <w:bookmarkEnd w:id="21"/>
      <w:hyperlink r:id="rId17">
        <w:r w:rsidDel="00000000" w:rsidR="00000000" w:rsidRPr="00000000">
          <w:rPr>
            <w:u w:val="single"/>
            <w:rtl w:val="0"/>
          </w:rPr>
          <w:t xml:space="preserve">Early Literacy Commission (ELC)</w:t>
        </w:r>
      </w:hyperlink>
      <w:r w:rsidDel="00000000" w:rsidR="00000000" w:rsidRPr="00000000">
        <w:rPr>
          <w:rtl w:val="0"/>
        </w:rPr>
        <w:t xml:space="preserve"> Goals </w:t>
      </w:r>
    </w:p>
    <w:p w:rsidR="00000000" w:rsidDel="00000000" w:rsidP="00000000" w:rsidRDefault="00000000" w:rsidRPr="00000000" w14:paraId="00000074">
      <w:pPr>
        <w:numPr>
          <w:ilvl w:val="0"/>
          <w:numId w:val="8"/>
        </w:numPr>
        <w:spacing w:after="0" w:afterAutospacing="0"/>
        <w:ind w:left="720" w:hanging="360"/>
        <w:rPr>
          <w:u w:val="none"/>
        </w:rPr>
      </w:pPr>
      <w:r w:rsidDel="00000000" w:rsidR="00000000" w:rsidRPr="00000000">
        <w:rPr>
          <w:rtl w:val="0"/>
        </w:rPr>
        <w:t xml:space="preserve">Every teacher uses a high-quality curriculum to teach students the foundations of reading and language and literacy. </w:t>
      </w:r>
    </w:p>
    <w:p w:rsidR="00000000" w:rsidDel="00000000" w:rsidP="00000000" w:rsidRDefault="00000000" w:rsidRPr="00000000" w14:paraId="00000075">
      <w:pPr>
        <w:numPr>
          <w:ilvl w:val="0"/>
          <w:numId w:val="8"/>
        </w:numPr>
        <w:spacing w:after="0" w:afterAutospacing="0"/>
        <w:ind w:left="720" w:hanging="360"/>
        <w:rPr>
          <w:u w:val="none"/>
        </w:rPr>
      </w:pPr>
      <w:r w:rsidDel="00000000" w:rsidR="00000000" w:rsidRPr="00000000">
        <w:rPr>
          <w:rtl w:val="0"/>
        </w:rPr>
        <w:t xml:space="preserve">Every student who struggles to read receives research-based literacy interventions. </w:t>
      </w:r>
    </w:p>
    <w:p w:rsidR="00000000" w:rsidDel="00000000" w:rsidP="00000000" w:rsidRDefault="00000000" w:rsidRPr="00000000" w14:paraId="00000076">
      <w:pPr>
        <w:numPr>
          <w:ilvl w:val="0"/>
          <w:numId w:val="8"/>
        </w:numPr>
        <w:spacing w:after="0" w:afterAutospacing="0"/>
        <w:ind w:left="720" w:hanging="360"/>
        <w:rPr>
          <w:u w:val="none"/>
        </w:rPr>
      </w:pPr>
      <w:r w:rsidDel="00000000" w:rsidR="00000000" w:rsidRPr="00000000">
        <w:rPr>
          <w:rtl w:val="0"/>
        </w:rPr>
        <w:t xml:space="preserve">Every school leader maximizes the use of time and personnel through scheduling and collaborative planning. </w:t>
      </w:r>
    </w:p>
    <w:p w:rsidR="00000000" w:rsidDel="00000000" w:rsidP="00000000" w:rsidRDefault="00000000" w:rsidRPr="00000000" w14:paraId="00000077">
      <w:pPr>
        <w:numPr>
          <w:ilvl w:val="0"/>
          <w:numId w:val="8"/>
        </w:numPr>
        <w:spacing w:after="0" w:afterAutospacing="0"/>
        <w:ind w:left="720" w:hanging="360"/>
        <w:rPr>
          <w:u w:val="none"/>
        </w:rPr>
      </w:pPr>
      <w:r w:rsidDel="00000000" w:rsidR="00000000" w:rsidRPr="00000000">
        <w:rPr>
          <w:rtl w:val="0"/>
        </w:rPr>
        <w:t xml:space="preserve">Every educator preparation program emphasizes evidence-based literacy practices. </w:t>
      </w:r>
    </w:p>
    <w:p w:rsidR="00000000" w:rsidDel="00000000" w:rsidP="00000000" w:rsidRDefault="00000000" w:rsidRPr="00000000" w14:paraId="00000078">
      <w:pPr>
        <w:numPr>
          <w:ilvl w:val="0"/>
          <w:numId w:val="8"/>
        </w:numPr>
        <w:spacing w:after="0" w:afterAutospacing="0"/>
        <w:ind w:left="720" w:hanging="360"/>
        <w:rPr>
          <w:u w:val="none"/>
        </w:rPr>
      </w:pPr>
      <w:r w:rsidDel="00000000" w:rsidR="00000000" w:rsidRPr="00000000">
        <w:rPr>
          <w:rtl w:val="0"/>
        </w:rPr>
        <w:t xml:space="preserve">Every school has a culture in which all teachers are responsible for and equipped to deliver effective literacy instruction. </w:t>
      </w:r>
    </w:p>
    <w:p w:rsidR="00000000" w:rsidDel="00000000" w:rsidP="00000000" w:rsidRDefault="00000000" w:rsidRPr="00000000" w14:paraId="00000079">
      <w:pPr>
        <w:numPr>
          <w:ilvl w:val="0"/>
          <w:numId w:val="8"/>
        </w:numPr>
        <w:spacing w:after="0" w:afterAutospacing="0"/>
        <w:ind w:left="720" w:hanging="360"/>
        <w:rPr>
          <w:u w:val="none"/>
        </w:rPr>
      </w:pPr>
      <w:r w:rsidDel="00000000" w:rsidR="00000000" w:rsidRPr="00000000">
        <w:rPr>
          <w:rtl w:val="0"/>
        </w:rPr>
        <w:t xml:space="preserve">Every teacher effectively uses </w:t>
      </w:r>
      <w:r w:rsidDel="00000000" w:rsidR="00000000" w:rsidRPr="00000000">
        <w:rPr>
          <w:rtl w:val="0"/>
        </w:rPr>
        <w:t xml:space="preserve">evidence-based</w:t>
      </w:r>
      <w:r w:rsidDel="00000000" w:rsidR="00000000" w:rsidRPr="00000000">
        <w:rPr>
          <w:rtl w:val="0"/>
        </w:rPr>
        <w:t xml:space="preserve"> practices to meet the literacy needs of all students.</w:t>
      </w:r>
    </w:p>
    <w:p w:rsidR="00000000" w:rsidDel="00000000" w:rsidP="00000000" w:rsidRDefault="00000000" w:rsidRPr="00000000" w14:paraId="0000007A">
      <w:pPr>
        <w:numPr>
          <w:ilvl w:val="0"/>
          <w:numId w:val="8"/>
        </w:numPr>
        <w:spacing w:after="0" w:afterAutospacing="0"/>
        <w:ind w:left="720" w:hanging="360"/>
        <w:rPr>
          <w:u w:val="none"/>
        </w:rPr>
      </w:pPr>
      <w:r w:rsidDel="00000000" w:rsidR="00000000" w:rsidRPr="00000000">
        <w:rPr>
          <w:rtl w:val="0"/>
        </w:rPr>
        <w:t xml:space="preserve">Every teacher uses literacy assessment data to monitor students’ progress and inform instruction. </w:t>
      </w:r>
    </w:p>
    <w:p w:rsidR="00000000" w:rsidDel="00000000" w:rsidP="00000000" w:rsidRDefault="00000000" w:rsidRPr="00000000" w14:paraId="0000007B">
      <w:pPr>
        <w:numPr>
          <w:ilvl w:val="0"/>
          <w:numId w:val="8"/>
        </w:numPr>
        <w:ind w:left="720" w:hanging="360"/>
        <w:rPr>
          <w:u w:val="none"/>
        </w:rPr>
      </w:pPr>
      <w:r w:rsidDel="00000000" w:rsidR="00000000" w:rsidRPr="00000000">
        <w:rPr>
          <w:rtl w:val="0"/>
        </w:rPr>
        <w:t xml:space="preserve">Every school community expands opportunities for parents and families to be engaged in their children’s literacy development. </w:t>
      </w:r>
    </w:p>
    <w:p w:rsidR="00000000" w:rsidDel="00000000" w:rsidP="00000000" w:rsidRDefault="00000000" w:rsidRPr="00000000" w14:paraId="0000007C">
      <w:pPr>
        <w:pStyle w:val="Title"/>
        <w:jc w:val="center"/>
        <w:rPr>
          <w:sz w:val="46"/>
          <w:szCs w:val="46"/>
        </w:rPr>
      </w:pPr>
      <w:bookmarkStart w:colFirst="0" w:colLast="0" w:name="_uv9darpk6hjw" w:id="22"/>
      <w:bookmarkEnd w:id="22"/>
      <w:r w:rsidDel="00000000" w:rsidR="00000000" w:rsidRPr="00000000">
        <w:rPr>
          <w:sz w:val="46"/>
          <w:szCs w:val="46"/>
          <w:rtl w:val="0"/>
        </w:rPr>
        <w:t xml:space="preserve">Louisiana Improved Literacy </w:t>
      </w:r>
      <w:r w:rsidDel="00000000" w:rsidR="00000000" w:rsidRPr="00000000">
        <w:rPr>
          <w:sz w:val="46"/>
          <w:szCs w:val="46"/>
          <w:rtl w:val="0"/>
        </w:rPr>
        <w:t xml:space="preserve">Outcomes</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Louisiana Statewide Educational </w:t>
      </w:r>
      <w:r w:rsidDel="00000000" w:rsidR="00000000" w:rsidRPr="00000000">
        <w:rPr>
          <w:b w:val="1"/>
          <w:rtl w:val="0"/>
        </w:rPr>
        <w:t xml:space="preserve">Priorities</w:t>
      </w:r>
      <w:r w:rsidDel="00000000" w:rsidR="00000000" w:rsidRPr="00000000">
        <w:rPr>
          <w:rtl w:val="0"/>
        </w:rPr>
      </w:r>
    </w:p>
    <w:p w:rsidR="00000000" w:rsidDel="00000000" w:rsidP="00000000" w:rsidRDefault="00000000" w:rsidRPr="00000000" w14:paraId="0000007F">
      <w:pPr>
        <w:widowControl w:val="0"/>
        <w:spacing w:after="240" w:line="276" w:lineRule="auto"/>
        <w:rPr>
          <w:color w:val="4d4d4f"/>
        </w:rPr>
      </w:pPr>
      <w:r w:rsidDel="00000000" w:rsidR="00000000" w:rsidRPr="00000000">
        <w:rPr>
          <w:color w:val="4d4d4f"/>
          <w:rtl w:val="0"/>
        </w:rPr>
        <w:t xml:space="preserve">All students can succeed when provided with opportunities to learn.</w:t>
      </w:r>
    </w:p>
    <w:p w:rsidR="00000000" w:rsidDel="00000000" w:rsidP="00000000" w:rsidRDefault="00000000" w:rsidRPr="00000000" w14:paraId="00000080">
      <w:pPr>
        <w:widowControl w:val="0"/>
        <w:numPr>
          <w:ilvl w:val="0"/>
          <w:numId w:val="9"/>
        </w:numPr>
        <w:spacing w:after="0" w:afterAutospacing="0" w:line="276" w:lineRule="auto"/>
        <w:ind w:left="720" w:hanging="360"/>
        <w:rPr>
          <w:sz w:val="22"/>
          <w:szCs w:val="22"/>
        </w:rPr>
      </w:pPr>
      <w:r w:rsidDel="00000000" w:rsidR="00000000" w:rsidRPr="00000000">
        <w:rPr>
          <w:b w:val="1"/>
          <w:color w:val="c44b27"/>
          <w:rtl w:val="0"/>
        </w:rPr>
        <w:t xml:space="preserve">Early childhood </w:t>
      </w:r>
      <w:r w:rsidDel="00000000" w:rsidR="00000000" w:rsidRPr="00000000">
        <w:rPr>
          <w:color w:val="000000"/>
          <w:rtl w:val="0"/>
        </w:rPr>
        <w:t xml:space="preserve">leading</w:t>
      </w:r>
      <w:r w:rsidDel="00000000" w:rsidR="00000000" w:rsidRPr="00000000">
        <w:rPr>
          <w:color w:val="3b1a53"/>
          <w:rtl w:val="0"/>
        </w:rPr>
        <w:t xml:space="preserve"> to kindergarten readiness</w:t>
      </w:r>
    </w:p>
    <w:p w:rsidR="00000000" w:rsidDel="00000000" w:rsidP="00000000" w:rsidRDefault="00000000" w:rsidRPr="00000000" w14:paraId="00000081">
      <w:pPr>
        <w:widowControl w:val="0"/>
        <w:numPr>
          <w:ilvl w:val="0"/>
          <w:numId w:val="9"/>
        </w:numPr>
        <w:spacing w:after="0" w:afterAutospacing="0" w:line="276" w:lineRule="auto"/>
        <w:ind w:left="720" w:hanging="360"/>
        <w:rPr>
          <w:sz w:val="22"/>
          <w:szCs w:val="22"/>
        </w:rPr>
      </w:pPr>
      <w:r w:rsidDel="00000000" w:rsidR="00000000" w:rsidRPr="00000000">
        <w:rPr>
          <w:b w:val="1"/>
          <w:color w:val="c44b27"/>
          <w:rtl w:val="0"/>
        </w:rPr>
        <w:t xml:space="preserve">Literacy</w:t>
      </w:r>
      <w:r w:rsidDel="00000000" w:rsidR="00000000" w:rsidRPr="00000000">
        <w:rPr>
          <w:color w:val="4d4d4f"/>
          <w:rtl w:val="0"/>
        </w:rPr>
        <w:t xml:space="preserve"> instruction aligned to the Science of Reading</w:t>
      </w:r>
    </w:p>
    <w:p w:rsidR="00000000" w:rsidDel="00000000" w:rsidP="00000000" w:rsidRDefault="00000000" w:rsidRPr="00000000" w14:paraId="00000082">
      <w:pPr>
        <w:widowControl w:val="0"/>
        <w:numPr>
          <w:ilvl w:val="0"/>
          <w:numId w:val="9"/>
        </w:numPr>
        <w:spacing w:after="0" w:afterAutospacing="0" w:line="276" w:lineRule="auto"/>
        <w:ind w:left="720" w:hanging="360"/>
        <w:rPr>
          <w:sz w:val="22"/>
          <w:szCs w:val="22"/>
        </w:rPr>
      </w:pPr>
      <w:r w:rsidDel="00000000" w:rsidR="00000000" w:rsidRPr="00000000">
        <w:rPr>
          <w:b w:val="1"/>
          <w:color w:val="c44b27"/>
          <w:rtl w:val="0"/>
        </w:rPr>
        <w:t xml:space="preserve">Foundational math </w:t>
      </w:r>
      <w:r w:rsidDel="00000000" w:rsidR="00000000" w:rsidRPr="00000000">
        <w:rPr>
          <w:color w:val="4d4d4f"/>
          <w:rtl w:val="0"/>
        </w:rPr>
        <w:t xml:space="preserve">instruction advancing from conceptual understanding</w:t>
      </w:r>
    </w:p>
    <w:p w:rsidR="00000000" w:rsidDel="00000000" w:rsidP="00000000" w:rsidRDefault="00000000" w:rsidRPr="00000000" w14:paraId="00000083">
      <w:pPr>
        <w:widowControl w:val="0"/>
        <w:numPr>
          <w:ilvl w:val="0"/>
          <w:numId w:val="9"/>
        </w:numPr>
        <w:spacing w:after="0" w:afterAutospacing="0" w:line="276" w:lineRule="auto"/>
        <w:ind w:left="720" w:hanging="360"/>
        <w:rPr>
          <w:sz w:val="22"/>
          <w:szCs w:val="22"/>
        </w:rPr>
      </w:pPr>
      <w:r w:rsidDel="00000000" w:rsidR="00000000" w:rsidRPr="00000000">
        <w:rPr>
          <w:color w:val="4d4d4f"/>
          <w:rtl w:val="0"/>
        </w:rPr>
        <w:t xml:space="preserve">Opportunities ensuring a </w:t>
      </w:r>
      <w:r w:rsidDel="00000000" w:rsidR="00000000" w:rsidRPr="00000000">
        <w:rPr>
          <w:b w:val="1"/>
          <w:color w:val="c44b27"/>
          <w:rtl w:val="0"/>
        </w:rPr>
        <w:t xml:space="preserve">meaningful high school </w:t>
      </w:r>
      <w:r w:rsidDel="00000000" w:rsidR="00000000" w:rsidRPr="00000000">
        <w:rPr>
          <w:b w:val="1"/>
          <w:color w:val="c44b27"/>
          <w:highlight w:val="white"/>
          <w:rtl w:val="0"/>
        </w:rPr>
        <w:t xml:space="preserve">experience</w:t>
      </w:r>
    </w:p>
    <w:p w:rsidR="00000000" w:rsidDel="00000000" w:rsidP="00000000" w:rsidRDefault="00000000" w:rsidRPr="00000000" w14:paraId="00000084">
      <w:pPr>
        <w:widowControl w:val="0"/>
        <w:numPr>
          <w:ilvl w:val="0"/>
          <w:numId w:val="9"/>
        </w:numPr>
        <w:spacing w:after="0" w:afterAutospacing="0" w:line="276" w:lineRule="auto"/>
        <w:ind w:left="720" w:hanging="360"/>
        <w:rPr>
          <w:b w:val="1"/>
          <w:sz w:val="22"/>
          <w:szCs w:val="22"/>
        </w:rPr>
      </w:pPr>
      <w:r w:rsidDel="00000000" w:rsidR="00000000" w:rsidRPr="00000000">
        <w:rPr>
          <w:color w:val="4d4d4f"/>
          <w:rtl w:val="0"/>
        </w:rPr>
        <w:t xml:space="preserve">An effective </w:t>
      </w:r>
      <w:r w:rsidDel="00000000" w:rsidR="00000000" w:rsidRPr="00000000">
        <w:rPr>
          <w:b w:val="1"/>
          <w:color w:val="c44b27"/>
          <w:rtl w:val="0"/>
        </w:rPr>
        <w:t xml:space="preserve">teacher for every student</w:t>
      </w:r>
      <w:r w:rsidDel="00000000" w:rsidR="00000000" w:rsidRPr="00000000">
        <w:rPr>
          <w:rtl w:val="0"/>
        </w:rPr>
      </w:r>
    </w:p>
    <w:p w:rsidR="00000000" w:rsidDel="00000000" w:rsidP="00000000" w:rsidRDefault="00000000" w:rsidRPr="00000000" w14:paraId="00000085">
      <w:pPr>
        <w:widowControl w:val="0"/>
        <w:numPr>
          <w:ilvl w:val="0"/>
          <w:numId w:val="9"/>
        </w:numPr>
        <w:spacing w:after="240" w:line="276" w:lineRule="auto"/>
        <w:ind w:left="720" w:hanging="360"/>
        <w:rPr>
          <w:b w:val="1"/>
          <w:sz w:val="22"/>
          <w:szCs w:val="22"/>
        </w:rPr>
      </w:pPr>
      <w:r w:rsidDel="00000000" w:rsidR="00000000" w:rsidRPr="00000000">
        <w:rPr>
          <w:color w:val="4d4d4f"/>
          <w:rtl w:val="0"/>
        </w:rPr>
        <w:t xml:space="preserve">Expand</w:t>
      </w:r>
      <w:r w:rsidDel="00000000" w:rsidR="00000000" w:rsidRPr="00000000">
        <w:rPr>
          <w:b w:val="1"/>
          <w:color w:val="c44b27"/>
          <w:rtl w:val="0"/>
        </w:rPr>
        <w:t xml:space="preserve"> educational choice</w:t>
      </w:r>
      <w:r w:rsidDel="00000000" w:rsidR="00000000" w:rsidRPr="00000000">
        <w:rPr>
          <w:color w:val="4d4d4f"/>
          <w:rtl w:val="0"/>
        </w:rPr>
        <w:t xml:space="preserve"> for students and families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6">
      <w:pPr>
        <w:ind w:left="0" w:firstLine="0"/>
        <w:rPr>
          <w:b w:val="1"/>
        </w:rPr>
      </w:pPr>
      <w:r w:rsidDel="00000000" w:rsidR="00000000" w:rsidRPr="00000000">
        <w:rPr>
          <w:b w:val="1"/>
          <w:rtl w:val="0"/>
        </w:rPr>
        <w:t xml:space="preserve">Statewide Teaching and Learning Strategy </w:t>
      </w:r>
    </w:p>
    <w:p w:rsidR="00000000" w:rsidDel="00000000" w:rsidP="00000000" w:rsidRDefault="00000000" w:rsidRPr="00000000" w14:paraId="00000087">
      <w:pPr>
        <w:widowControl w:val="0"/>
        <w:spacing w:after="240" w:line="276" w:lineRule="auto"/>
        <w:rPr>
          <w:color w:val="4d4d4f"/>
        </w:rPr>
      </w:pPr>
      <w:r w:rsidDel="00000000" w:rsidR="00000000" w:rsidRPr="00000000">
        <w:rPr>
          <w:color w:val="4d4d4f"/>
          <w:rtl w:val="0"/>
        </w:rPr>
        <w:t xml:space="preserve">The Statewide Teaching and Learning Strategy addresses meeting the individual needs of all students including our diverse learners.</w:t>
      </w:r>
    </w:p>
    <w:p w:rsidR="00000000" w:rsidDel="00000000" w:rsidP="00000000" w:rsidRDefault="00000000" w:rsidRPr="00000000" w14:paraId="00000088">
      <w:pPr>
        <w:widowControl w:val="0"/>
        <w:numPr>
          <w:ilvl w:val="0"/>
          <w:numId w:val="10"/>
        </w:numPr>
        <w:spacing w:after="0" w:afterAutospacing="0" w:line="276" w:lineRule="auto"/>
        <w:ind w:left="720" w:hanging="360"/>
        <w:rPr>
          <w:sz w:val="22"/>
          <w:szCs w:val="22"/>
        </w:rPr>
      </w:pPr>
      <w:r w:rsidDel="00000000" w:rsidR="00000000" w:rsidRPr="00000000">
        <w:rPr>
          <w:color w:val="4d4d4f"/>
          <w:rtl w:val="0"/>
        </w:rPr>
        <w:t xml:space="preserve">Build capacity of leaders to drive impactful practices</w:t>
      </w:r>
    </w:p>
    <w:p w:rsidR="00000000" w:rsidDel="00000000" w:rsidP="00000000" w:rsidRDefault="00000000" w:rsidRPr="00000000" w14:paraId="00000089">
      <w:pPr>
        <w:widowControl w:val="0"/>
        <w:numPr>
          <w:ilvl w:val="0"/>
          <w:numId w:val="10"/>
        </w:numPr>
        <w:spacing w:after="0" w:afterAutospacing="0" w:line="276" w:lineRule="auto"/>
        <w:ind w:left="720" w:hanging="360"/>
        <w:rPr>
          <w:sz w:val="22"/>
          <w:szCs w:val="22"/>
        </w:rPr>
      </w:pPr>
      <w:r w:rsidDel="00000000" w:rsidR="00000000" w:rsidRPr="00000000">
        <w:rPr>
          <w:color w:val="4d4d4f"/>
          <w:rtl w:val="0"/>
        </w:rPr>
        <w:t xml:space="preserve">Effective core instruction utilizing high-quality instructional materials</w:t>
      </w:r>
    </w:p>
    <w:p w:rsidR="00000000" w:rsidDel="00000000" w:rsidP="00000000" w:rsidRDefault="00000000" w:rsidRPr="00000000" w14:paraId="0000008A">
      <w:pPr>
        <w:widowControl w:val="0"/>
        <w:numPr>
          <w:ilvl w:val="0"/>
          <w:numId w:val="10"/>
        </w:numPr>
        <w:spacing w:after="0" w:afterAutospacing="0" w:line="276" w:lineRule="auto"/>
        <w:ind w:left="720" w:hanging="360"/>
        <w:rPr>
          <w:sz w:val="22"/>
          <w:szCs w:val="22"/>
        </w:rPr>
      </w:pPr>
      <w:r w:rsidDel="00000000" w:rsidR="00000000" w:rsidRPr="00000000">
        <w:rPr>
          <w:color w:val="4d4d4f"/>
          <w:rtl w:val="0"/>
        </w:rPr>
        <w:t xml:space="preserve">Strategic use of instructional time </w:t>
      </w:r>
    </w:p>
    <w:p w:rsidR="00000000" w:rsidDel="00000000" w:rsidP="00000000" w:rsidRDefault="00000000" w:rsidRPr="00000000" w14:paraId="0000008B">
      <w:pPr>
        <w:widowControl w:val="0"/>
        <w:numPr>
          <w:ilvl w:val="0"/>
          <w:numId w:val="10"/>
        </w:numPr>
        <w:spacing w:after="0" w:afterAutospacing="0" w:line="276" w:lineRule="auto"/>
        <w:ind w:left="720" w:hanging="360"/>
        <w:rPr>
          <w:sz w:val="22"/>
          <w:szCs w:val="22"/>
        </w:rPr>
      </w:pPr>
      <w:r w:rsidDel="00000000" w:rsidR="00000000" w:rsidRPr="00000000">
        <w:rPr>
          <w:color w:val="3b1a53"/>
          <w:rtl w:val="0"/>
        </w:rPr>
        <w:t xml:space="preserve">Access to high-dosage tutoring that supports students by meeting their individual needs</w:t>
      </w:r>
      <w:r w:rsidDel="00000000" w:rsidR="00000000" w:rsidRPr="00000000">
        <w:rPr>
          <w:rtl w:val="0"/>
        </w:rPr>
      </w:r>
    </w:p>
    <w:p w:rsidR="00000000" w:rsidDel="00000000" w:rsidP="00000000" w:rsidRDefault="00000000" w:rsidRPr="00000000" w14:paraId="0000008C">
      <w:pPr>
        <w:widowControl w:val="0"/>
        <w:numPr>
          <w:ilvl w:val="0"/>
          <w:numId w:val="10"/>
        </w:numPr>
        <w:spacing w:after="0" w:afterAutospacing="0" w:line="276" w:lineRule="auto"/>
        <w:ind w:left="720" w:hanging="360"/>
        <w:rPr>
          <w:sz w:val="22"/>
          <w:szCs w:val="22"/>
        </w:rPr>
      </w:pPr>
      <w:r w:rsidDel="00000000" w:rsidR="00000000" w:rsidRPr="00000000">
        <w:rPr>
          <w:color w:val="4d4d4f"/>
          <w:rtl w:val="0"/>
        </w:rPr>
        <w:t xml:space="preserve">Access to courses and credentials that prepare students </w:t>
      </w:r>
    </w:p>
    <w:p w:rsidR="00000000" w:rsidDel="00000000" w:rsidP="00000000" w:rsidRDefault="00000000" w:rsidRPr="00000000" w14:paraId="0000008D">
      <w:pPr>
        <w:widowControl w:val="0"/>
        <w:numPr>
          <w:ilvl w:val="0"/>
          <w:numId w:val="10"/>
        </w:numPr>
        <w:spacing w:after="240" w:line="276" w:lineRule="auto"/>
        <w:ind w:left="720" w:hanging="360"/>
        <w:rPr>
          <w:sz w:val="22"/>
          <w:szCs w:val="22"/>
        </w:rPr>
      </w:pPr>
      <w:r w:rsidDel="00000000" w:rsidR="00000000" w:rsidRPr="00000000">
        <w:rPr>
          <w:color w:val="4d4d4f"/>
          <w:rtl w:val="0"/>
        </w:rPr>
        <w:t xml:space="preserve">Quality and timely job-embedded content focused professional learning</w:t>
      </w: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b w:val="1"/>
          <w:rtl w:val="0"/>
        </w:rPr>
        <w:t xml:space="preserve">Literacy Priorities</w:t>
      </w:r>
      <w:r w:rsidDel="00000000" w:rsidR="00000000" w:rsidRPr="00000000">
        <w:rPr>
          <w:rtl w:val="0"/>
        </w:rPr>
        <w:t xml:space="preserve"> </w:t>
      </w:r>
    </w:p>
    <w:p w:rsidR="00000000" w:rsidDel="00000000" w:rsidP="00000000" w:rsidRDefault="00000000" w:rsidRPr="00000000" w14:paraId="0000008F">
      <w:pPr>
        <w:ind w:left="0" w:firstLine="0"/>
        <w:rPr/>
      </w:pPr>
      <w:r w:rsidDel="00000000" w:rsidR="00000000" w:rsidRPr="00000000">
        <w:rPr>
          <w:rtl w:val="0"/>
        </w:rPr>
        <w:t xml:space="preserve">The Literacy Division is committed to increasing literacy outcomes for all students. Literacy outcomes will be increased through the following:</w:t>
      </w:r>
    </w:p>
    <w:p w:rsidR="00000000" w:rsidDel="00000000" w:rsidP="00000000" w:rsidRDefault="00000000" w:rsidRPr="00000000" w14:paraId="00000090">
      <w:pPr>
        <w:numPr>
          <w:ilvl w:val="0"/>
          <w:numId w:val="4"/>
        </w:numPr>
        <w:spacing w:after="0" w:afterAutospacing="0"/>
        <w:ind w:left="720" w:hanging="360"/>
        <w:rPr>
          <w:u w:val="none"/>
        </w:rPr>
      </w:pPr>
      <w:r w:rsidDel="00000000" w:rsidR="00000000" w:rsidRPr="00000000">
        <w:rPr>
          <w:rtl w:val="0"/>
        </w:rPr>
        <w:t xml:space="preserve">Building capacity of school and system leaders to drive impactful literacy practices</w:t>
      </w:r>
    </w:p>
    <w:p w:rsidR="00000000" w:rsidDel="00000000" w:rsidP="00000000" w:rsidRDefault="00000000" w:rsidRPr="00000000" w14:paraId="00000091">
      <w:pPr>
        <w:numPr>
          <w:ilvl w:val="0"/>
          <w:numId w:val="4"/>
        </w:numPr>
        <w:spacing w:after="0" w:afterAutospacing="0"/>
        <w:ind w:left="720" w:hanging="360"/>
        <w:rPr>
          <w:u w:val="none"/>
        </w:rPr>
      </w:pPr>
      <w:r w:rsidDel="00000000" w:rsidR="00000000" w:rsidRPr="00000000">
        <w:rPr>
          <w:rtl w:val="0"/>
        </w:rPr>
        <w:t xml:space="preserve">Effective implementation of ELA core instruction utilizing high-quality instructional materials</w:t>
      </w:r>
    </w:p>
    <w:p w:rsidR="00000000" w:rsidDel="00000000" w:rsidP="00000000" w:rsidRDefault="00000000" w:rsidRPr="00000000" w14:paraId="00000092">
      <w:pPr>
        <w:numPr>
          <w:ilvl w:val="0"/>
          <w:numId w:val="4"/>
        </w:numPr>
        <w:spacing w:after="0" w:afterAutospacing="0"/>
        <w:ind w:left="720" w:hanging="360"/>
        <w:rPr>
          <w:u w:val="none"/>
        </w:rPr>
      </w:pPr>
      <w:r w:rsidDel="00000000" w:rsidR="00000000" w:rsidRPr="00000000">
        <w:rPr>
          <w:rtl w:val="0"/>
        </w:rPr>
        <w:t xml:space="preserve">Strategic use of instructional time looking to literacy block guidance</w:t>
      </w:r>
    </w:p>
    <w:p w:rsidR="00000000" w:rsidDel="00000000" w:rsidP="00000000" w:rsidRDefault="00000000" w:rsidRPr="00000000" w14:paraId="00000093">
      <w:pPr>
        <w:numPr>
          <w:ilvl w:val="0"/>
          <w:numId w:val="4"/>
        </w:numPr>
        <w:spacing w:after="0" w:afterAutospacing="0"/>
        <w:ind w:left="720" w:hanging="360"/>
        <w:rPr>
          <w:u w:val="none"/>
        </w:rPr>
      </w:pPr>
      <w:r w:rsidDel="00000000" w:rsidR="00000000" w:rsidRPr="00000000">
        <w:rPr>
          <w:rtl w:val="0"/>
        </w:rPr>
        <w:t xml:space="preserve">Access to high-dosage tutoring that supports students’ individual literacy needs</w:t>
      </w:r>
    </w:p>
    <w:p w:rsidR="00000000" w:rsidDel="00000000" w:rsidP="00000000" w:rsidRDefault="00000000" w:rsidRPr="00000000" w14:paraId="00000094">
      <w:pPr>
        <w:numPr>
          <w:ilvl w:val="0"/>
          <w:numId w:val="4"/>
        </w:numPr>
        <w:ind w:left="720" w:hanging="360"/>
        <w:rPr>
          <w:u w:val="none"/>
        </w:rPr>
      </w:pPr>
      <w:r w:rsidDel="00000000" w:rsidR="00000000" w:rsidRPr="00000000">
        <w:rPr>
          <w:rtl w:val="0"/>
        </w:rPr>
        <w:t xml:space="preserve">Quality and timely job-embedded literacy professional learning</w:t>
      </w:r>
      <w:r w:rsidDel="00000000" w:rsidR="00000000" w:rsidRPr="00000000">
        <w:br w:type="page"/>
      </w:r>
      <w:r w:rsidDel="00000000" w:rsidR="00000000" w:rsidRPr="00000000">
        <w:rPr>
          <w:rtl w:val="0"/>
        </w:rPr>
      </w:r>
    </w:p>
    <w:p w:rsidR="00000000" w:rsidDel="00000000" w:rsidP="00000000" w:rsidRDefault="00000000" w:rsidRPr="00000000" w14:paraId="00000095">
      <w:pPr>
        <w:pStyle w:val="Title"/>
        <w:jc w:val="center"/>
        <w:rPr/>
      </w:pPr>
      <w:bookmarkStart w:colFirst="0" w:colLast="0" w:name="_4mrcni97iq6k" w:id="23"/>
      <w:bookmarkEnd w:id="23"/>
      <w:r w:rsidDel="00000000" w:rsidR="00000000" w:rsidRPr="00000000">
        <w:rPr>
          <w:rtl w:val="0"/>
        </w:rPr>
        <w:t xml:space="preserve">Louisiana </w:t>
      </w:r>
      <w:r w:rsidDel="00000000" w:rsidR="00000000" w:rsidRPr="00000000">
        <w:rPr>
          <w:rtl w:val="0"/>
        </w:rPr>
        <w:t xml:space="preserve">Polic</w:t>
      </w:r>
      <w:r w:rsidDel="00000000" w:rsidR="00000000" w:rsidRPr="00000000">
        <w:rPr>
          <w:rtl w:val="0"/>
        </w:rPr>
        <w:t xml:space="preserve">ies Supporting Literacy</w:t>
      </w:r>
    </w:p>
    <w:p w:rsidR="00000000" w:rsidDel="00000000" w:rsidP="00000000" w:rsidRDefault="00000000" w:rsidRPr="00000000" w14:paraId="00000096">
      <w:pPr>
        <w:spacing w:after="0" w:line="360" w:lineRule="auto"/>
        <w:ind w:left="0" w:right="360" w:firstLine="0"/>
        <w:rPr>
          <w:b w:val="1"/>
          <w:color w:val="385463"/>
        </w:rPr>
      </w:pPr>
      <w:r w:rsidDel="00000000" w:rsidR="00000000" w:rsidRPr="00000000">
        <w:rPr>
          <w:rtl w:val="0"/>
        </w:rPr>
      </w:r>
    </w:p>
    <w:p w:rsidR="00000000" w:rsidDel="00000000" w:rsidP="00000000" w:rsidRDefault="00000000" w:rsidRPr="00000000" w14:paraId="00000097">
      <w:pPr>
        <w:numPr>
          <w:ilvl w:val="0"/>
          <w:numId w:val="1"/>
        </w:numPr>
        <w:spacing w:after="0" w:line="360" w:lineRule="auto"/>
        <w:ind w:left="720" w:right="360" w:hanging="360"/>
        <w:rPr>
          <w:color w:val="385463"/>
        </w:rPr>
      </w:pPr>
      <w:r w:rsidDel="00000000" w:rsidR="00000000" w:rsidRPr="00000000">
        <w:rPr>
          <w:b w:val="1"/>
          <w:color w:val="385463"/>
          <w:rtl w:val="0"/>
        </w:rPr>
        <w:t xml:space="preserve">HR (2019) </w:t>
      </w:r>
      <w:r w:rsidDel="00000000" w:rsidR="00000000" w:rsidRPr="00000000">
        <w:rPr>
          <w:color w:val="385463"/>
          <w:rtl w:val="0"/>
        </w:rPr>
        <w:t xml:space="preserve">and </w:t>
      </w:r>
      <w:r w:rsidDel="00000000" w:rsidR="00000000" w:rsidRPr="00000000">
        <w:rPr>
          <w:b w:val="1"/>
          <w:color w:val="385463"/>
          <w:rtl w:val="0"/>
        </w:rPr>
        <w:t xml:space="preserve">SR133 (2021) - </w:t>
      </w:r>
      <w:r w:rsidDel="00000000" w:rsidR="00000000" w:rsidRPr="00000000">
        <w:rPr>
          <w:color w:val="385463"/>
          <w:rtl w:val="0"/>
        </w:rPr>
        <w:t xml:space="preserve">Creates the Louisiana Early Literacy Commission</w:t>
      </w:r>
    </w:p>
    <w:p w:rsidR="00000000" w:rsidDel="00000000" w:rsidP="00000000" w:rsidRDefault="00000000" w:rsidRPr="00000000" w14:paraId="00000098">
      <w:pPr>
        <w:numPr>
          <w:ilvl w:val="1"/>
          <w:numId w:val="1"/>
        </w:numPr>
        <w:spacing w:after="0" w:line="240" w:lineRule="auto"/>
        <w:ind w:left="1440" w:right="360" w:hanging="360"/>
        <w:rPr>
          <w:color w:val="385463"/>
          <w:u w:val="none"/>
        </w:rPr>
      </w:pPr>
      <w:r w:rsidDel="00000000" w:rsidR="00000000" w:rsidRPr="00000000">
        <w:rPr>
          <w:color w:val="385463"/>
          <w:rtl w:val="0"/>
        </w:rPr>
        <w:t xml:space="preserve">Study and make recommendations to LDOE and BESE on how best to develop and implement an aligned system that provides effective, evidence-based reading instruction for children from early childhood through third grade.</w:t>
      </w:r>
      <w:r w:rsidDel="00000000" w:rsidR="00000000" w:rsidRPr="00000000">
        <w:rPr>
          <w:rtl w:val="0"/>
        </w:rPr>
      </w:r>
    </w:p>
    <w:p w:rsidR="00000000" w:rsidDel="00000000" w:rsidP="00000000" w:rsidRDefault="00000000" w:rsidRPr="00000000" w14:paraId="00000099">
      <w:pPr>
        <w:spacing w:after="0" w:line="360" w:lineRule="auto"/>
        <w:ind w:right="360"/>
        <w:rPr>
          <w:color w:val="385463"/>
        </w:rPr>
      </w:pPr>
      <w:r w:rsidDel="00000000" w:rsidR="00000000" w:rsidRPr="00000000">
        <w:rPr>
          <w:rtl w:val="0"/>
        </w:rPr>
      </w:r>
    </w:p>
    <w:p w:rsidR="00000000" w:rsidDel="00000000" w:rsidP="00000000" w:rsidRDefault="00000000" w:rsidRPr="00000000" w14:paraId="0000009A">
      <w:pPr>
        <w:numPr>
          <w:ilvl w:val="0"/>
          <w:numId w:val="1"/>
        </w:numPr>
        <w:spacing w:after="0" w:line="360" w:lineRule="auto"/>
        <w:ind w:left="720" w:right="360" w:hanging="360"/>
        <w:rPr>
          <w:color w:val="385463"/>
        </w:rPr>
      </w:pPr>
      <w:r w:rsidDel="00000000" w:rsidR="00000000" w:rsidRPr="00000000">
        <w:rPr>
          <w:b w:val="1"/>
          <w:color w:val="385463"/>
          <w:rtl w:val="0"/>
        </w:rPr>
        <w:t xml:space="preserve">Act 108 (2021)</w:t>
      </w:r>
      <w:r w:rsidDel="00000000" w:rsidR="00000000" w:rsidRPr="00000000">
        <w:rPr>
          <w:color w:val="385463"/>
          <w:rtl w:val="0"/>
        </w:rPr>
        <w:t xml:space="preserve"> - Science of Reading Training </w:t>
      </w:r>
    </w:p>
    <w:p w:rsidR="00000000" w:rsidDel="00000000" w:rsidP="00000000" w:rsidRDefault="00000000" w:rsidRPr="00000000" w14:paraId="0000009B">
      <w:pPr>
        <w:numPr>
          <w:ilvl w:val="1"/>
          <w:numId w:val="1"/>
        </w:numPr>
        <w:spacing w:after="0" w:line="240" w:lineRule="auto"/>
        <w:ind w:left="1440" w:right="360" w:hanging="360"/>
        <w:rPr>
          <w:color w:val="385463"/>
        </w:rPr>
      </w:pPr>
      <w:r w:rsidDel="00000000" w:rsidR="00000000" w:rsidRPr="00000000">
        <w:rPr>
          <w:color w:val="385463"/>
          <w:rtl w:val="0"/>
        </w:rPr>
        <w:t xml:space="preserve">All kindergarten through </w:t>
      </w:r>
      <w:r w:rsidDel="00000000" w:rsidR="00000000" w:rsidRPr="00000000">
        <w:rPr>
          <w:color w:val="385463"/>
          <w:rtl w:val="0"/>
        </w:rPr>
        <w:t xml:space="preserve">third-grade</w:t>
      </w:r>
      <w:r w:rsidDel="00000000" w:rsidR="00000000" w:rsidRPr="00000000">
        <w:rPr>
          <w:color w:val="385463"/>
          <w:rtl w:val="0"/>
        </w:rPr>
        <w:t xml:space="preserve"> teachers were to complete a science of reading course by the beginning of the 2023-2024 school year from a list of four approved vendors. </w:t>
      </w:r>
    </w:p>
    <w:p w:rsidR="00000000" w:rsidDel="00000000" w:rsidP="00000000" w:rsidRDefault="00000000" w:rsidRPr="00000000" w14:paraId="0000009C">
      <w:pPr>
        <w:spacing w:after="0" w:line="360" w:lineRule="auto"/>
        <w:ind w:left="0" w:right="360" w:firstLine="0"/>
        <w:rPr>
          <w:b w:val="1"/>
          <w:color w:val="385463"/>
        </w:rPr>
      </w:pPr>
      <w:r w:rsidDel="00000000" w:rsidR="00000000" w:rsidRPr="00000000">
        <w:rPr>
          <w:rtl w:val="0"/>
        </w:rPr>
      </w:r>
    </w:p>
    <w:p w:rsidR="00000000" w:rsidDel="00000000" w:rsidP="00000000" w:rsidRDefault="00000000" w:rsidRPr="00000000" w14:paraId="0000009D">
      <w:pPr>
        <w:numPr>
          <w:ilvl w:val="0"/>
          <w:numId w:val="1"/>
        </w:numPr>
        <w:spacing w:after="0" w:line="360" w:lineRule="auto"/>
        <w:ind w:left="720" w:right="360" w:hanging="360"/>
        <w:rPr>
          <w:b w:val="1"/>
          <w:color w:val="385463"/>
        </w:rPr>
      </w:pPr>
      <w:r w:rsidDel="00000000" w:rsidR="00000000" w:rsidRPr="00000000">
        <w:rPr>
          <w:b w:val="1"/>
          <w:color w:val="385463"/>
          <w:rtl w:val="0"/>
        </w:rPr>
        <w:t xml:space="preserve">Act</w:t>
      </w:r>
      <w:r w:rsidDel="00000000" w:rsidR="00000000" w:rsidRPr="00000000">
        <w:rPr>
          <w:b w:val="1"/>
          <w:color w:val="385463"/>
          <w:rtl w:val="0"/>
        </w:rPr>
        <w:t xml:space="preserve"> 438 (2021) -</w:t>
      </w:r>
      <w:r w:rsidDel="00000000" w:rsidR="00000000" w:rsidRPr="00000000">
        <w:rPr>
          <w:color w:val="385463"/>
          <w:rtl w:val="0"/>
        </w:rPr>
        <w:t xml:space="preserve"> Single Universal Screener</w:t>
      </w:r>
    </w:p>
    <w:p w:rsidR="00000000" w:rsidDel="00000000" w:rsidP="00000000" w:rsidRDefault="00000000" w:rsidRPr="00000000" w14:paraId="0000009E">
      <w:pPr>
        <w:numPr>
          <w:ilvl w:val="1"/>
          <w:numId w:val="1"/>
        </w:numPr>
        <w:spacing w:after="0" w:line="240" w:lineRule="auto"/>
        <w:ind w:left="1440" w:right="360" w:hanging="360"/>
        <w:rPr>
          <w:color w:val="385463"/>
        </w:rPr>
      </w:pPr>
      <w:r w:rsidDel="00000000" w:rsidR="00000000" w:rsidRPr="00000000">
        <w:rPr>
          <w:color w:val="385463"/>
          <w:rtl w:val="0"/>
        </w:rPr>
        <w:t xml:space="preserve">Requires LDOE to develop or select a single universal literacy screener given to all K-3 students at the beginning, middle, and end of the year. Results are reported to LDOE and an annual report is submitted to the legislature. Literacy screener results will be used to determine school and district performance scores. Screener results are also used to determine intervention needs and parent reporting is required for those students.</w:t>
      </w:r>
      <w:r w:rsidDel="00000000" w:rsidR="00000000" w:rsidRPr="00000000">
        <w:rPr>
          <w:rtl w:val="0"/>
        </w:rPr>
      </w:r>
    </w:p>
    <w:p w:rsidR="00000000" w:rsidDel="00000000" w:rsidP="00000000" w:rsidRDefault="00000000" w:rsidRPr="00000000" w14:paraId="0000009F">
      <w:pPr>
        <w:numPr>
          <w:ilvl w:val="1"/>
          <w:numId w:val="1"/>
        </w:numPr>
        <w:spacing w:after="0" w:line="240" w:lineRule="auto"/>
        <w:ind w:left="1440" w:right="360" w:hanging="360"/>
        <w:rPr>
          <w:color w:val="385463"/>
        </w:rPr>
      </w:pPr>
      <w:r w:rsidDel="00000000" w:rsidR="00000000" w:rsidRPr="00000000">
        <w:rPr>
          <w:color w:val="385463"/>
          <w:rtl w:val="0"/>
        </w:rPr>
        <w:t xml:space="preserve">Required foundational literacy in all teacher prep programs. </w:t>
      </w:r>
    </w:p>
    <w:p w:rsidR="00000000" w:rsidDel="00000000" w:rsidP="00000000" w:rsidRDefault="00000000" w:rsidRPr="00000000" w14:paraId="000000A0">
      <w:pPr>
        <w:numPr>
          <w:ilvl w:val="1"/>
          <w:numId w:val="1"/>
        </w:numPr>
        <w:spacing w:after="0" w:line="240" w:lineRule="auto"/>
        <w:ind w:left="1440" w:right="360" w:hanging="360"/>
        <w:rPr>
          <w:color w:val="385463"/>
        </w:rPr>
      </w:pPr>
      <w:r w:rsidDel="00000000" w:rsidR="00000000" w:rsidRPr="00000000">
        <w:rPr>
          <w:color w:val="385463"/>
          <w:rtl w:val="0"/>
        </w:rPr>
        <w:t xml:space="preserve">Required schools to develop and triennially submit a foundational literacy skills plan for students in K-3.</w:t>
      </w:r>
    </w:p>
    <w:p w:rsidR="00000000" w:rsidDel="00000000" w:rsidP="00000000" w:rsidRDefault="00000000" w:rsidRPr="00000000" w14:paraId="000000A1">
      <w:pPr>
        <w:spacing w:after="0" w:line="240" w:lineRule="auto"/>
        <w:ind w:left="0" w:right="360" w:firstLine="0"/>
        <w:rPr>
          <w:color w:val="385463"/>
        </w:rPr>
      </w:pPr>
      <w:r w:rsidDel="00000000" w:rsidR="00000000" w:rsidRPr="00000000">
        <w:rPr>
          <w:rtl w:val="0"/>
        </w:rPr>
      </w:r>
    </w:p>
    <w:p w:rsidR="00000000" w:rsidDel="00000000" w:rsidP="00000000" w:rsidRDefault="00000000" w:rsidRPr="00000000" w14:paraId="000000A2">
      <w:pPr>
        <w:numPr>
          <w:ilvl w:val="0"/>
          <w:numId w:val="1"/>
        </w:numPr>
        <w:spacing w:after="0" w:line="360" w:lineRule="auto"/>
        <w:ind w:left="720" w:right="360" w:hanging="360"/>
        <w:rPr>
          <w:color w:val="385463"/>
        </w:rPr>
      </w:pPr>
      <w:r w:rsidDel="00000000" w:rsidR="00000000" w:rsidRPr="00000000">
        <w:rPr>
          <w:b w:val="1"/>
          <w:color w:val="385463"/>
          <w:rtl w:val="0"/>
        </w:rPr>
        <w:t xml:space="preserve">Act 415 (2021)</w:t>
      </w:r>
      <w:r w:rsidDel="00000000" w:rsidR="00000000" w:rsidRPr="00000000">
        <w:rPr>
          <w:b w:val="1"/>
          <w:color w:val="385463"/>
          <w:rtl w:val="0"/>
        </w:rPr>
        <w:t xml:space="preserve">and Updated Act 649 (2024)</w:t>
      </w:r>
      <w:r w:rsidDel="00000000" w:rsidR="00000000" w:rsidRPr="00000000">
        <w:rPr>
          <w:color w:val="385463"/>
          <w:rtl w:val="0"/>
        </w:rPr>
        <w:t xml:space="preserve"> - Steve Carter Tutoring Initiative</w:t>
      </w:r>
    </w:p>
    <w:p w:rsidR="00000000" w:rsidDel="00000000" w:rsidP="00000000" w:rsidRDefault="00000000" w:rsidRPr="00000000" w14:paraId="000000A3">
      <w:pPr>
        <w:numPr>
          <w:ilvl w:val="1"/>
          <w:numId w:val="1"/>
        </w:numPr>
        <w:spacing w:after="0" w:line="240" w:lineRule="auto"/>
        <w:ind w:left="1440" w:right="360" w:hanging="360"/>
        <w:rPr>
          <w:color w:val="385463"/>
        </w:rPr>
      </w:pPr>
      <w:r w:rsidDel="00000000" w:rsidR="00000000" w:rsidRPr="00000000">
        <w:rPr>
          <w:color w:val="385463"/>
          <w:rtl w:val="0"/>
        </w:rPr>
        <w:t xml:space="preserve">Provides $1,500 literacy tutoring vouchers to K-12th grade students who are reading below grade level where families choose from an approved list of tutoring providers. </w:t>
      </w:r>
      <w:r w:rsidDel="00000000" w:rsidR="00000000" w:rsidRPr="00000000">
        <w:rPr>
          <w:rtl w:val="0"/>
        </w:rPr>
      </w:r>
    </w:p>
    <w:p w:rsidR="00000000" w:rsidDel="00000000" w:rsidP="00000000" w:rsidRDefault="00000000" w:rsidRPr="00000000" w14:paraId="000000A4">
      <w:pPr>
        <w:spacing w:after="0" w:line="240" w:lineRule="auto"/>
        <w:ind w:left="0" w:right="360" w:firstLine="0"/>
        <w:rPr>
          <w:color w:val="385463"/>
        </w:rPr>
      </w:pPr>
      <w:r w:rsidDel="00000000" w:rsidR="00000000" w:rsidRPr="00000000">
        <w:rPr>
          <w:rtl w:val="0"/>
        </w:rPr>
      </w:r>
    </w:p>
    <w:p w:rsidR="00000000" w:rsidDel="00000000" w:rsidP="00000000" w:rsidRDefault="00000000" w:rsidRPr="00000000" w14:paraId="000000A5">
      <w:pPr>
        <w:numPr>
          <w:ilvl w:val="0"/>
          <w:numId w:val="1"/>
        </w:numPr>
        <w:spacing w:after="0" w:line="360" w:lineRule="auto"/>
        <w:ind w:left="720" w:right="360" w:hanging="360"/>
        <w:rPr>
          <w:color w:val="385463"/>
        </w:rPr>
      </w:pPr>
      <w:r w:rsidDel="00000000" w:rsidR="00000000" w:rsidRPr="00000000">
        <w:rPr>
          <w:b w:val="1"/>
          <w:color w:val="385463"/>
          <w:rtl w:val="0"/>
        </w:rPr>
        <w:t xml:space="preserve">Act 419 (2021) </w:t>
      </w:r>
      <w:r w:rsidDel="00000000" w:rsidR="00000000" w:rsidRPr="00000000">
        <w:rPr>
          <w:color w:val="385463"/>
          <w:rtl w:val="0"/>
        </w:rPr>
        <w:t xml:space="preserve">- Reporting requirements for students with dyslexia</w:t>
      </w:r>
    </w:p>
    <w:p w:rsidR="00000000" w:rsidDel="00000000" w:rsidP="00000000" w:rsidRDefault="00000000" w:rsidRPr="00000000" w14:paraId="000000A6">
      <w:pPr>
        <w:numPr>
          <w:ilvl w:val="1"/>
          <w:numId w:val="1"/>
        </w:numPr>
        <w:spacing w:after="0" w:line="240" w:lineRule="auto"/>
        <w:ind w:left="1440" w:right="360" w:hanging="360"/>
        <w:rPr>
          <w:color w:val="385463"/>
        </w:rPr>
      </w:pPr>
      <w:r w:rsidDel="00000000" w:rsidR="00000000" w:rsidRPr="00000000">
        <w:rPr>
          <w:color w:val="385463"/>
          <w:rtl w:val="0"/>
        </w:rPr>
        <w:t xml:space="preserve">Requires each public school governing authority to submit a report to the Louisiana Department of Education (LDOE) annually relative to the occurrence of dyslexia, and the report is submitted to the House and Senate Committees on Education.</w:t>
      </w:r>
    </w:p>
    <w:p w:rsidR="00000000" w:rsidDel="00000000" w:rsidP="00000000" w:rsidRDefault="00000000" w:rsidRPr="00000000" w14:paraId="000000A7">
      <w:pPr>
        <w:spacing w:after="0" w:line="240" w:lineRule="auto"/>
        <w:ind w:left="0" w:right="360" w:firstLine="0"/>
        <w:rPr>
          <w:color w:val="385463"/>
        </w:rPr>
      </w:pPr>
      <w:r w:rsidDel="00000000" w:rsidR="00000000" w:rsidRPr="00000000">
        <w:rPr>
          <w:rtl w:val="0"/>
        </w:rPr>
      </w:r>
    </w:p>
    <w:p w:rsidR="00000000" w:rsidDel="00000000" w:rsidP="00000000" w:rsidRDefault="00000000" w:rsidRPr="00000000" w14:paraId="000000A8">
      <w:pPr>
        <w:numPr>
          <w:ilvl w:val="0"/>
          <w:numId w:val="1"/>
        </w:numPr>
        <w:spacing w:after="0" w:line="360" w:lineRule="auto"/>
        <w:ind w:left="720" w:right="360" w:hanging="360"/>
        <w:rPr>
          <w:color w:val="385463"/>
        </w:rPr>
      </w:pPr>
      <w:r w:rsidDel="00000000" w:rsidR="00000000" w:rsidRPr="00000000">
        <w:rPr>
          <w:b w:val="1"/>
          <w:color w:val="385463"/>
          <w:rtl w:val="0"/>
        </w:rPr>
        <w:t xml:space="preserve">Act 448 (2022)</w:t>
      </w:r>
      <w:r w:rsidDel="00000000" w:rsidR="00000000" w:rsidRPr="00000000">
        <w:rPr>
          <w:color w:val="385463"/>
          <w:rtl w:val="0"/>
        </w:rPr>
        <w:t xml:space="preserve"> - Reading examination</w:t>
      </w:r>
    </w:p>
    <w:p w:rsidR="00000000" w:rsidDel="00000000" w:rsidP="00000000" w:rsidRDefault="00000000" w:rsidRPr="00000000" w14:paraId="000000A9">
      <w:pPr>
        <w:numPr>
          <w:ilvl w:val="1"/>
          <w:numId w:val="1"/>
        </w:numPr>
        <w:spacing w:after="0" w:line="240" w:lineRule="auto"/>
        <w:ind w:left="1440" w:right="360" w:hanging="360"/>
        <w:rPr>
          <w:color w:val="385463"/>
        </w:rPr>
      </w:pPr>
      <w:r w:rsidDel="00000000" w:rsidR="00000000" w:rsidRPr="00000000">
        <w:rPr>
          <w:color w:val="385463"/>
          <w:rtl w:val="0"/>
        </w:rPr>
        <w:t xml:space="preserve">Teachers applying for initial certification in grades K-3 are required to pass an examination regarding scientifically-researched reading instruction. </w:t>
      </w:r>
    </w:p>
    <w:p w:rsidR="00000000" w:rsidDel="00000000" w:rsidP="00000000" w:rsidRDefault="00000000" w:rsidRPr="00000000" w14:paraId="000000AA">
      <w:pPr>
        <w:spacing w:after="0" w:line="240" w:lineRule="auto"/>
        <w:ind w:left="0" w:right="360" w:firstLine="0"/>
        <w:rPr>
          <w:color w:val="385463"/>
        </w:rPr>
      </w:pPr>
      <w:r w:rsidDel="00000000" w:rsidR="00000000" w:rsidRPr="00000000">
        <w:rPr>
          <w:rtl w:val="0"/>
        </w:rPr>
      </w:r>
    </w:p>
    <w:p w:rsidR="00000000" w:rsidDel="00000000" w:rsidP="00000000" w:rsidRDefault="00000000" w:rsidRPr="00000000" w14:paraId="000000AB">
      <w:pPr>
        <w:numPr>
          <w:ilvl w:val="0"/>
          <w:numId w:val="1"/>
        </w:numPr>
        <w:spacing w:after="0" w:line="360" w:lineRule="auto"/>
        <w:ind w:left="720" w:right="360" w:hanging="360"/>
        <w:rPr>
          <w:color w:val="385463"/>
        </w:rPr>
      </w:pPr>
      <w:r w:rsidDel="00000000" w:rsidR="00000000" w:rsidRPr="00000000">
        <w:rPr>
          <w:b w:val="1"/>
          <w:color w:val="385463"/>
          <w:rtl w:val="0"/>
        </w:rPr>
        <w:t xml:space="preserve">Act 520 (2022)</w:t>
      </w:r>
      <w:r w:rsidDel="00000000" w:rsidR="00000000" w:rsidRPr="00000000">
        <w:rPr>
          <w:color w:val="385463"/>
          <w:rtl w:val="0"/>
        </w:rPr>
        <w:t xml:space="preserve"> - Replaced Act 438 (2021) to include:</w:t>
      </w:r>
    </w:p>
    <w:p w:rsidR="00000000" w:rsidDel="00000000" w:rsidP="00000000" w:rsidRDefault="00000000" w:rsidRPr="00000000" w14:paraId="000000AC">
      <w:pPr>
        <w:numPr>
          <w:ilvl w:val="1"/>
          <w:numId w:val="1"/>
        </w:numPr>
        <w:spacing w:after="0" w:line="240" w:lineRule="auto"/>
        <w:ind w:left="1440" w:right="360" w:hanging="360"/>
        <w:rPr>
          <w:color w:val="385463"/>
        </w:rPr>
      </w:pPr>
      <w:r w:rsidDel="00000000" w:rsidR="00000000" w:rsidRPr="00000000">
        <w:rPr>
          <w:color w:val="385463"/>
          <w:rtl w:val="0"/>
        </w:rPr>
        <w:t xml:space="preserve">Requires K-3 students below grade level on the literacy screener to be given an individual reading improvement plan and also requires a literacy coach in every K-3 school.</w:t>
      </w:r>
    </w:p>
    <w:p w:rsidR="00000000" w:rsidDel="00000000" w:rsidP="00000000" w:rsidRDefault="00000000" w:rsidRPr="00000000" w14:paraId="000000AD">
      <w:pPr>
        <w:spacing w:after="0" w:line="240" w:lineRule="auto"/>
        <w:ind w:left="1440" w:right="360" w:firstLine="0"/>
        <w:rPr>
          <w:color w:val="385463"/>
        </w:rPr>
      </w:pPr>
      <w:r w:rsidDel="00000000" w:rsidR="00000000" w:rsidRPr="00000000">
        <w:rPr>
          <w:rtl w:val="0"/>
        </w:rPr>
      </w:r>
    </w:p>
    <w:p w:rsidR="00000000" w:rsidDel="00000000" w:rsidP="00000000" w:rsidRDefault="00000000" w:rsidRPr="00000000" w14:paraId="000000AE">
      <w:pPr>
        <w:numPr>
          <w:ilvl w:val="0"/>
          <w:numId w:val="1"/>
        </w:numPr>
        <w:spacing w:after="0" w:line="360" w:lineRule="auto"/>
        <w:ind w:left="720" w:right="360" w:hanging="360"/>
        <w:rPr>
          <w:color w:val="385463"/>
        </w:rPr>
      </w:pPr>
      <w:r w:rsidDel="00000000" w:rsidR="00000000" w:rsidRPr="00000000">
        <w:rPr>
          <w:b w:val="1"/>
          <w:color w:val="385463"/>
          <w:rtl w:val="0"/>
        </w:rPr>
        <w:t xml:space="preserve">Act 522 (2022)</w:t>
      </w:r>
      <w:r w:rsidDel="00000000" w:rsidR="00000000" w:rsidRPr="00000000">
        <w:rPr>
          <w:color w:val="385463"/>
          <w:rtl w:val="0"/>
        </w:rPr>
        <w:t xml:space="preserve"> - K-3 Literacy Screener Administered 3 Times Per Year</w:t>
      </w:r>
    </w:p>
    <w:p w:rsidR="00000000" w:rsidDel="00000000" w:rsidP="00000000" w:rsidRDefault="00000000" w:rsidRPr="00000000" w14:paraId="000000AF">
      <w:pPr>
        <w:numPr>
          <w:ilvl w:val="1"/>
          <w:numId w:val="1"/>
        </w:numPr>
        <w:spacing w:after="0" w:lineRule="auto"/>
        <w:ind w:left="1440" w:right="360" w:hanging="360"/>
        <w:rPr>
          <w:color w:val="385463"/>
        </w:rPr>
      </w:pPr>
      <w:r w:rsidDel="00000000" w:rsidR="00000000" w:rsidRPr="00000000">
        <w:rPr>
          <w:color w:val="385463"/>
          <w:rtl w:val="0"/>
        </w:rPr>
        <w:t xml:space="preserve">Family reporting is required for all </w:t>
      </w:r>
      <w:r w:rsidDel="00000000" w:rsidR="00000000" w:rsidRPr="00000000">
        <w:rPr>
          <w:color w:val="385463"/>
          <w:rtl w:val="0"/>
        </w:rPr>
        <w:t xml:space="preserve">students</w:t>
      </w:r>
      <w:r w:rsidDel="00000000" w:rsidR="00000000" w:rsidRPr="00000000">
        <w:rPr>
          <w:color w:val="385463"/>
          <w:rtl w:val="0"/>
        </w:rPr>
        <w:t xml:space="preserve"> below proficiency as well as an</w:t>
      </w:r>
      <w:r w:rsidDel="00000000" w:rsidR="00000000" w:rsidRPr="00000000">
        <w:rPr>
          <w:color w:val="017f92"/>
          <w:rtl w:val="0"/>
        </w:rPr>
        <w:t xml:space="preserve"> </w:t>
      </w:r>
      <w:hyperlink r:id="rId18">
        <w:r w:rsidDel="00000000" w:rsidR="00000000" w:rsidRPr="00000000">
          <w:rPr>
            <w:color w:val="017f92"/>
            <w:u w:val="single"/>
            <w:rtl w:val="0"/>
          </w:rPr>
          <w:t xml:space="preserve">Individual Academic Support Plan</w:t>
        </w:r>
      </w:hyperlink>
      <w:r w:rsidDel="00000000" w:rsidR="00000000" w:rsidRPr="00000000">
        <w:rPr>
          <w:color w:val="385463"/>
          <w:rtl w:val="0"/>
        </w:rPr>
        <w:t xml:space="preserve">. Also, requires school literacy plans to be posted to the schools’ website and submitted to LDOE. Schools must have a literacy coach to support all </w:t>
      </w:r>
      <w:r w:rsidDel="00000000" w:rsidR="00000000" w:rsidRPr="00000000">
        <w:rPr>
          <w:color w:val="385463"/>
          <w:rtl w:val="0"/>
        </w:rPr>
        <w:t xml:space="preserve">teachers.</w:t>
      </w:r>
      <w:r w:rsidDel="00000000" w:rsidR="00000000" w:rsidRPr="00000000">
        <w:rPr>
          <w:rtl w:val="0"/>
        </w:rPr>
      </w:r>
    </w:p>
    <w:p w:rsidR="00000000" w:rsidDel="00000000" w:rsidP="00000000" w:rsidRDefault="00000000" w:rsidRPr="00000000" w14:paraId="000000B0">
      <w:pPr>
        <w:spacing w:after="0" w:line="240" w:lineRule="auto"/>
        <w:ind w:left="0" w:right="360" w:firstLine="0"/>
        <w:rPr>
          <w:color w:val="385463"/>
        </w:rPr>
      </w:pPr>
      <w:r w:rsidDel="00000000" w:rsidR="00000000" w:rsidRPr="00000000">
        <w:rPr>
          <w:rtl w:val="0"/>
        </w:rPr>
      </w:r>
    </w:p>
    <w:p w:rsidR="00000000" w:rsidDel="00000000" w:rsidP="00000000" w:rsidRDefault="00000000" w:rsidRPr="00000000" w14:paraId="000000B1">
      <w:pPr>
        <w:numPr>
          <w:ilvl w:val="0"/>
          <w:numId w:val="1"/>
        </w:numPr>
        <w:spacing w:after="0" w:line="360" w:lineRule="auto"/>
        <w:ind w:left="720" w:right="360" w:hanging="360"/>
        <w:rPr>
          <w:color w:val="385463"/>
        </w:rPr>
      </w:pPr>
      <w:r w:rsidDel="00000000" w:rsidR="00000000" w:rsidRPr="00000000">
        <w:rPr>
          <w:b w:val="1"/>
          <w:color w:val="385463"/>
          <w:rtl w:val="0"/>
        </w:rPr>
        <w:t xml:space="preserve">Act 517 (2022)</w:t>
      </w:r>
      <w:r w:rsidDel="00000000" w:rsidR="00000000" w:rsidRPr="00000000">
        <w:rPr>
          <w:color w:val="385463"/>
          <w:rtl w:val="0"/>
        </w:rPr>
        <w:t xml:space="preserve"> - Banning of 3-Cueing</w:t>
      </w:r>
    </w:p>
    <w:p w:rsidR="00000000" w:rsidDel="00000000" w:rsidP="00000000" w:rsidRDefault="00000000" w:rsidRPr="00000000" w14:paraId="000000B2">
      <w:pPr>
        <w:widowControl w:val="0"/>
        <w:numPr>
          <w:ilvl w:val="1"/>
          <w:numId w:val="1"/>
        </w:numPr>
        <w:spacing w:after="0" w:lineRule="auto"/>
        <w:ind w:left="1440" w:hanging="360"/>
        <w:rPr>
          <w:color w:val="385463"/>
        </w:rPr>
      </w:pPr>
      <w:r w:rsidDel="00000000" w:rsidR="00000000" w:rsidRPr="00000000">
        <w:rPr>
          <w:color w:val="385463"/>
          <w:rtl w:val="0"/>
        </w:rPr>
        <w:t xml:space="preserve">All instruction and instructional materials are </w:t>
      </w:r>
      <w:hyperlink r:id="rId19">
        <w:r w:rsidDel="00000000" w:rsidR="00000000" w:rsidRPr="00000000">
          <w:rPr>
            <w:color w:val="017f92"/>
            <w:u w:val="single"/>
            <w:rtl w:val="0"/>
          </w:rPr>
          <w:t xml:space="preserve">free of 3-cueing</w:t>
        </w:r>
      </w:hyperlink>
      <w:r w:rsidDel="00000000" w:rsidR="00000000" w:rsidRPr="00000000">
        <w:rPr>
          <w:color w:val="017f92"/>
          <w:rtl w:val="0"/>
        </w:rPr>
        <w:t xml:space="preserve">.</w:t>
      </w:r>
      <w:r w:rsidDel="00000000" w:rsidR="00000000" w:rsidRPr="00000000">
        <w:rPr>
          <w:color w:val="385463"/>
          <w:rtl w:val="0"/>
        </w:rPr>
        <w:t xml:space="preserve"> </w:t>
      </w:r>
    </w:p>
    <w:p w:rsidR="00000000" w:rsidDel="00000000" w:rsidP="00000000" w:rsidRDefault="00000000" w:rsidRPr="00000000" w14:paraId="000000B3">
      <w:pPr>
        <w:widowControl w:val="0"/>
        <w:spacing w:after="0" w:lineRule="auto"/>
        <w:ind w:left="0" w:firstLine="0"/>
        <w:rPr>
          <w:color w:val="385463"/>
        </w:rPr>
      </w:pPr>
      <w:r w:rsidDel="00000000" w:rsidR="00000000" w:rsidRPr="00000000">
        <w:rPr>
          <w:rtl w:val="0"/>
        </w:rPr>
      </w:r>
    </w:p>
    <w:p w:rsidR="00000000" w:rsidDel="00000000" w:rsidP="00000000" w:rsidRDefault="00000000" w:rsidRPr="00000000" w14:paraId="000000B4">
      <w:pPr>
        <w:numPr>
          <w:ilvl w:val="0"/>
          <w:numId w:val="1"/>
        </w:numPr>
        <w:spacing w:after="0" w:line="360" w:lineRule="auto"/>
        <w:ind w:left="720" w:right="360" w:hanging="360"/>
        <w:rPr>
          <w:color w:val="385463"/>
        </w:rPr>
      </w:pPr>
      <w:r w:rsidDel="00000000" w:rsidR="00000000" w:rsidRPr="00000000">
        <w:rPr>
          <w:b w:val="1"/>
          <w:color w:val="385463"/>
          <w:rtl w:val="0"/>
        </w:rPr>
        <w:t xml:space="preserve">Act 415 (2022)</w:t>
      </w:r>
      <w:r w:rsidDel="00000000" w:rsidR="00000000" w:rsidRPr="00000000">
        <w:rPr>
          <w:color w:val="385463"/>
          <w:rtl w:val="0"/>
        </w:rPr>
        <w:t xml:space="preserve"> - Steve Carter Literacy Tutoring</w:t>
      </w:r>
    </w:p>
    <w:p w:rsidR="00000000" w:rsidDel="00000000" w:rsidP="00000000" w:rsidRDefault="00000000" w:rsidRPr="00000000" w14:paraId="000000B5">
      <w:pPr>
        <w:widowControl w:val="0"/>
        <w:numPr>
          <w:ilvl w:val="1"/>
          <w:numId w:val="1"/>
        </w:numPr>
        <w:spacing w:after="0" w:lineRule="auto"/>
        <w:ind w:left="1440" w:hanging="360"/>
        <w:rPr>
          <w:color w:val="385463"/>
        </w:rPr>
      </w:pPr>
      <w:r w:rsidDel="00000000" w:rsidR="00000000" w:rsidRPr="00000000">
        <w:rPr>
          <w:color w:val="385463"/>
          <w:rtl w:val="0"/>
        </w:rPr>
        <w:t xml:space="preserve">All K-5 students who score below proficiency on the literacy screener or the LEAP ELA assessment have access to a $1000 tutoring voucher.</w:t>
      </w:r>
    </w:p>
    <w:p w:rsidR="00000000" w:rsidDel="00000000" w:rsidP="00000000" w:rsidRDefault="00000000" w:rsidRPr="00000000" w14:paraId="000000B6">
      <w:pPr>
        <w:widowControl w:val="0"/>
        <w:spacing w:after="0" w:lineRule="auto"/>
        <w:ind w:left="1440" w:firstLine="0"/>
        <w:rPr>
          <w:color w:val="385463"/>
        </w:rPr>
      </w:pPr>
      <w:r w:rsidDel="00000000" w:rsidR="00000000" w:rsidRPr="00000000">
        <w:rPr>
          <w:rtl w:val="0"/>
        </w:rPr>
      </w:r>
    </w:p>
    <w:p w:rsidR="00000000" w:rsidDel="00000000" w:rsidP="00000000" w:rsidRDefault="00000000" w:rsidRPr="00000000" w14:paraId="000000B7">
      <w:pPr>
        <w:numPr>
          <w:ilvl w:val="0"/>
          <w:numId w:val="1"/>
        </w:numPr>
        <w:spacing w:after="0" w:line="360" w:lineRule="auto"/>
        <w:ind w:left="720" w:right="360" w:hanging="360"/>
        <w:rPr>
          <w:color w:val="385463"/>
        </w:rPr>
      </w:pPr>
      <w:r w:rsidDel="00000000" w:rsidR="00000000" w:rsidRPr="00000000">
        <w:rPr>
          <w:b w:val="1"/>
          <w:color w:val="385463"/>
          <w:rtl w:val="0"/>
        </w:rPr>
        <w:t xml:space="preserve">Act 622 (2022)</w:t>
      </w:r>
      <w:r w:rsidDel="00000000" w:rsidR="00000000" w:rsidRPr="00000000">
        <w:rPr>
          <w:color w:val="385463"/>
          <w:rtl w:val="0"/>
        </w:rPr>
        <w:t xml:space="preserve"> - Adjusted Reporting Deadline and Criteria for Occurrence of Dyslexia</w:t>
      </w:r>
    </w:p>
    <w:p w:rsidR="00000000" w:rsidDel="00000000" w:rsidP="00000000" w:rsidRDefault="00000000" w:rsidRPr="00000000" w14:paraId="000000B8">
      <w:pPr>
        <w:numPr>
          <w:ilvl w:val="1"/>
          <w:numId w:val="1"/>
        </w:numPr>
        <w:spacing w:after="0" w:line="276" w:lineRule="auto"/>
        <w:ind w:left="1440" w:hanging="360"/>
        <w:rPr>
          <w:color w:val="385463"/>
        </w:rPr>
      </w:pPr>
      <w:r w:rsidDel="00000000" w:rsidR="00000000" w:rsidRPr="00000000">
        <w:rPr>
          <w:color w:val="385463"/>
          <w:rtl w:val="0"/>
        </w:rPr>
        <w:t xml:space="preserve">The deadline for public school governing authorities' submission of an annual report, to the LDOE, on the occurrence of dyslexia was revised from October 31 to December 15. </w:t>
      </w:r>
    </w:p>
    <w:p w:rsidR="00000000" w:rsidDel="00000000" w:rsidP="00000000" w:rsidRDefault="00000000" w:rsidRPr="00000000" w14:paraId="000000B9">
      <w:pPr>
        <w:numPr>
          <w:ilvl w:val="1"/>
          <w:numId w:val="1"/>
        </w:numPr>
        <w:spacing w:after="0" w:line="276" w:lineRule="auto"/>
        <w:ind w:left="1440" w:hanging="360"/>
        <w:rPr>
          <w:color w:val="385463"/>
        </w:rPr>
      </w:pPr>
      <w:r w:rsidDel="00000000" w:rsidR="00000000" w:rsidRPr="00000000">
        <w:rPr>
          <w:color w:val="385463"/>
          <w:rtl w:val="0"/>
        </w:rPr>
        <w:t xml:space="preserve">The deadline for </w:t>
      </w:r>
      <w:r w:rsidDel="00000000" w:rsidR="00000000" w:rsidRPr="00000000">
        <w:rPr>
          <w:color w:val="385463"/>
          <w:rtl w:val="0"/>
        </w:rPr>
        <w:t xml:space="preserve">LDOE’s</w:t>
      </w:r>
      <w:r w:rsidDel="00000000" w:rsidR="00000000" w:rsidRPr="00000000">
        <w:rPr>
          <w:color w:val="385463"/>
          <w:rtl w:val="0"/>
        </w:rPr>
        <w:t xml:space="preserve"> submission of a compiled annual report, to the House and Senate Committees on Education was revised from no later than December 1 to no later than March 1. </w:t>
      </w:r>
    </w:p>
    <w:p w:rsidR="00000000" w:rsidDel="00000000" w:rsidP="00000000" w:rsidRDefault="00000000" w:rsidRPr="00000000" w14:paraId="000000BA">
      <w:pPr>
        <w:numPr>
          <w:ilvl w:val="1"/>
          <w:numId w:val="1"/>
        </w:numPr>
        <w:spacing w:after="0" w:line="276" w:lineRule="auto"/>
        <w:ind w:left="1440" w:right="360" w:hanging="360"/>
        <w:rPr>
          <w:color w:val="385463"/>
        </w:rPr>
      </w:pPr>
      <w:r w:rsidDel="00000000" w:rsidR="00000000" w:rsidRPr="00000000">
        <w:rPr>
          <w:color w:val="385463"/>
          <w:rtl w:val="0"/>
        </w:rPr>
        <w:t xml:space="preserve">Added reporting requirement that if the number of occurrences in a grade level is not zero and not more than ten, the report shall not indicate an exact number but shall indicate there are fewer than eleven students in the grade identified with dyslexia. </w:t>
      </w:r>
    </w:p>
    <w:p w:rsidR="00000000" w:rsidDel="00000000" w:rsidP="00000000" w:rsidRDefault="00000000" w:rsidRPr="00000000" w14:paraId="000000BB">
      <w:pPr>
        <w:spacing w:after="0" w:line="216" w:lineRule="auto"/>
        <w:ind w:left="0" w:right="360" w:firstLine="0"/>
        <w:rPr/>
      </w:pPr>
      <w:r w:rsidDel="00000000" w:rsidR="00000000" w:rsidRPr="00000000">
        <w:rPr>
          <w:rtl w:val="0"/>
        </w:rPr>
      </w:r>
    </w:p>
    <w:p w:rsidR="00000000" w:rsidDel="00000000" w:rsidP="00000000" w:rsidRDefault="00000000" w:rsidRPr="00000000" w14:paraId="000000BC">
      <w:pPr>
        <w:numPr>
          <w:ilvl w:val="0"/>
          <w:numId w:val="1"/>
        </w:numPr>
        <w:spacing w:after="0" w:line="360" w:lineRule="auto"/>
        <w:ind w:left="720" w:right="360" w:hanging="360"/>
        <w:rPr>
          <w:color w:val="385463"/>
        </w:rPr>
      </w:pPr>
      <w:r w:rsidDel="00000000" w:rsidR="00000000" w:rsidRPr="00000000">
        <w:rPr>
          <w:b w:val="1"/>
          <w:color w:val="385463"/>
          <w:rtl w:val="0"/>
        </w:rPr>
        <w:t xml:space="preserve">Act 422 (2023)</w:t>
      </w:r>
      <w:r w:rsidDel="00000000" w:rsidR="00000000" w:rsidRPr="00000000">
        <w:rPr>
          <w:color w:val="385463"/>
          <w:rtl w:val="0"/>
        </w:rPr>
        <w:t xml:space="preserve"> - Third Grade Retention </w:t>
      </w:r>
    </w:p>
    <w:p w:rsidR="00000000" w:rsidDel="00000000" w:rsidP="00000000" w:rsidRDefault="00000000" w:rsidRPr="00000000" w14:paraId="000000BD">
      <w:pPr>
        <w:numPr>
          <w:ilvl w:val="1"/>
          <w:numId w:val="1"/>
        </w:numPr>
        <w:spacing w:after="0" w:line="276" w:lineRule="auto"/>
        <w:ind w:left="1440" w:right="360" w:hanging="360"/>
        <w:rPr>
          <w:color w:val="385463"/>
        </w:rPr>
      </w:pPr>
      <w:r w:rsidDel="00000000" w:rsidR="00000000" w:rsidRPr="00000000">
        <w:rPr>
          <w:color w:val="385463"/>
          <w:rtl w:val="0"/>
        </w:rPr>
        <w:t xml:space="preserve">Prohibits promotion to the fourth-grade of certain students whose reading deficiencies have not been remediated by the end of the third grade. </w:t>
      </w:r>
    </w:p>
    <w:p w:rsidR="00000000" w:rsidDel="00000000" w:rsidP="00000000" w:rsidRDefault="00000000" w:rsidRPr="00000000" w14:paraId="000000BE">
      <w:pPr>
        <w:numPr>
          <w:ilvl w:val="1"/>
          <w:numId w:val="1"/>
        </w:numPr>
        <w:spacing w:after="0" w:line="276" w:lineRule="auto"/>
        <w:ind w:left="1440" w:right="360" w:hanging="360"/>
        <w:rPr>
          <w:color w:val="385463"/>
          <w:u w:val="none"/>
        </w:rPr>
      </w:pPr>
      <w:r w:rsidDel="00000000" w:rsidR="00000000" w:rsidRPr="00000000">
        <w:rPr>
          <w:color w:val="385463"/>
          <w:rtl w:val="0"/>
        </w:rPr>
        <w:t xml:space="preserve">Prior to retention, the students shall be screened for dyslexia.</w:t>
      </w:r>
    </w:p>
    <w:p w:rsidR="00000000" w:rsidDel="00000000" w:rsidP="00000000" w:rsidRDefault="00000000" w:rsidRPr="00000000" w14:paraId="000000BF">
      <w:pPr>
        <w:numPr>
          <w:ilvl w:val="1"/>
          <w:numId w:val="1"/>
        </w:numPr>
        <w:spacing w:after="0" w:line="276" w:lineRule="auto"/>
        <w:ind w:left="1440" w:right="360" w:hanging="360"/>
        <w:rPr>
          <w:color w:val="385463"/>
        </w:rPr>
      </w:pPr>
      <w:r w:rsidDel="00000000" w:rsidR="00000000" w:rsidRPr="00000000">
        <w:rPr>
          <w:color w:val="385463"/>
          <w:rtl w:val="0"/>
        </w:rPr>
        <w:t xml:space="preserve">Created</w:t>
      </w:r>
      <w:r w:rsidDel="00000000" w:rsidR="00000000" w:rsidRPr="00000000">
        <w:rPr>
          <w:color w:val="385463"/>
          <w:rtl w:val="0"/>
        </w:rPr>
        <w:t xml:space="preserve"> criteria for a good cause exemption that includes:</w:t>
      </w:r>
    </w:p>
    <w:p w:rsidR="00000000" w:rsidDel="00000000" w:rsidP="00000000" w:rsidRDefault="00000000" w:rsidRPr="00000000" w14:paraId="000000C0">
      <w:pPr>
        <w:numPr>
          <w:ilvl w:val="2"/>
          <w:numId w:val="1"/>
        </w:numPr>
        <w:spacing w:after="0" w:line="276" w:lineRule="auto"/>
        <w:ind w:left="2160" w:hanging="360"/>
        <w:rPr>
          <w:color w:val="385463"/>
        </w:rPr>
      </w:pPr>
      <w:r w:rsidDel="00000000" w:rsidR="00000000" w:rsidRPr="00000000">
        <w:rPr>
          <w:color w:val="385463"/>
          <w:rtl w:val="0"/>
        </w:rPr>
        <w:t xml:space="preserve">English learners with Limited English Proficiency who have fewer than two years of English Learner programming</w:t>
      </w:r>
    </w:p>
    <w:p w:rsidR="00000000" w:rsidDel="00000000" w:rsidP="00000000" w:rsidRDefault="00000000" w:rsidRPr="00000000" w14:paraId="000000C1">
      <w:pPr>
        <w:numPr>
          <w:ilvl w:val="2"/>
          <w:numId w:val="1"/>
        </w:numPr>
        <w:spacing w:after="0" w:line="276" w:lineRule="auto"/>
        <w:ind w:left="2160" w:hanging="360"/>
        <w:rPr>
          <w:color w:val="385463"/>
        </w:rPr>
      </w:pPr>
      <w:r w:rsidDel="00000000" w:rsidR="00000000" w:rsidRPr="00000000">
        <w:rPr>
          <w:color w:val="385463"/>
          <w:rtl w:val="0"/>
        </w:rPr>
        <w:t xml:space="preserve">Students with a disability whose IEP indicates the screener or assessment is not appropriate</w:t>
      </w:r>
    </w:p>
    <w:p w:rsidR="00000000" w:rsidDel="00000000" w:rsidP="00000000" w:rsidRDefault="00000000" w:rsidRPr="00000000" w14:paraId="000000C2">
      <w:pPr>
        <w:numPr>
          <w:ilvl w:val="2"/>
          <w:numId w:val="1"/>
        </w:numPr>
        <w:spacing w:after="0" w:line="276" w:lineRule="auto"/>
        <w:ind w:left="2160" w:hanging="360"/>
        <w:rPr>
          <w:color w:val="385463"/>
        </w:rPr>
      </w:pPr>
      <w:r w:rsidDel="00000000" w:rsidR="00000000" w:rsidRPr="00000000">
        <w:rPr>
          <w:color w:val="385463"/>
          <w:rtl w:val="0"/>
        </w:rPr>
        <w:t xml:space="preserve">Students with a disability who participates in screener or assessments and the IEP or Section 504 Plan reflects that the student continues to demonstrate a deficiency after receiving intensive remediation in reading for two years or was previously retained in kindergarten, first, second, or third grade</w:t>
      </w:r>
    </w:p>
    <w:p w:rsidR="00000000" w:rsidDel="00000000" w:rsidP="00000000" w:rsidRDefault="00000000" w:rsidRPr="00000000" w14:paraId="000000C3">
      <w:pPr>
        <w:numPr>
          <w:ilvl w:val="2"/>
          <w:numId w:val="1"/>
        </w:numPr>
        <w:spacing w:after="0" w:line="276" w:lineRule="auto"/>
        <w:ind w:left="2160" w:hanging="360"/>
        <w:rPr>
          <w:color w:val="385463"/>
        </w:rPr>
      </w:pPr>
      <w:r w:rsidDel="00000000" w:rsidR="00000000" w:rsidRPr="00000000">
        <w:rPr>
          <w:color w:val="385463"/>
          <w:rtl w:val="0"/>
        </w:rPr>
        <w:t xml:space="preserve">A student who continues to demonstrate a deficiency who:</w:t>
      </w:r>
    </w:p>
    <w:p w:rsidR="00000000" w:rsidDel="00000000" w:rsidP="00000000" w:rsidRDefault="00000000" w:rsidRPr="00000000" w14:paraId="000000C4">
      <w:pPr>
        <w:numPr>
          <w:ilvl w:val="4"/>
          <w:numId w:val="1"/>
        </w:numPr>
        <w:spacing w:after="0" w:line="276" w:lineRule="auto"/>
        <w:ind w:left="3600" w:hanging="360"/>
        <w:rPr>
          <w:color w:val="385463"/>
        </w:rPr>
      </w:pPr>
      <w:r w:rsidDel="00000000" w:rsidR="00000000" w:rsidRPr="00000000">
        <w:rPr>
          <w:color w:val="385463"/>
          <w:rtl w:val="0"/>
        </w:rPr>
        <w:t xml:space="preserve">Received intensive intervention in reading for two or more years and</w:t>
      </w:r>
    </w:p>
    <w:p w:rsidR="00000000" w:rsidDel="00000000" w:rsidP="00000000" w:rsidRDefault="00000000" w:rsidRPr="00000000" w14:paraId="000000C5">
      <w:pPr>
        <w:numPr>
          <w:ilvl w:val="4"/>
          <w:numId w:val="1"/>
        </w:numPr>
        <w:spacing w:after="0" w:line="276" w:lineRule="auto"/>
        <w:ind w:left="3600" w:hanging="360"/>
        <w:rPr>
          <w:color w:val="385463"/>
        </w:rPr>
      </w:pPr>
      <w:r w:rsidDel="00000000" w:rsidR="00000000" w:rsidRPr="00000000">
        <w:rPr>
          <w:color w:val="385463"/>
          <w:rtl w:val="0"/>
        </w:rPr>
        <w:t xml:space="preserve">Was previously retained in kindergarten, first, second, or third grade for a total of two years and</w:t>
      </w:r>
    </w:p>
    <w:p w:rsidR="00000000" w:rsidDel="00000000" w:rsidP="00000000" w:rsidRDefault="00000000" w:rsidRPr="00000000" w14:paraId="000000C6">
      <w:pPr>
        <w:numPr>
          <w:ilvl w:val="4"/>
          <w:numId w:val="1"/>
        </w:numPr>
        <w:spacing w:after="0" w:line="276" w:lineRule="auto"/>
        <w:ind w:left="3600" w:hanging="360"/>
        <w:rPr>
          <w:color w:val="385463"/>
        </w:rPr>
      </w:pPr>
      <w:r w:rsidDel="00000000" w:rsidR="00000000" w:rsidRPr="00000000">
        <w:rPr>
          <w:color w:val="385463"/>
          <w:rtl w:val="0"/>
        </w:rPr>
        <w:t xml:space="preserve">Has not met criteria for an exceptionality</w:t>
      </w:r>
    </w:p>
    <w:p w:rsidR="00000000" w:rsidDel="00000000" w:rsidP="00000000" w:rsidRDefault="00000000" w:rsidRPr="00000000" w14:paraId="000000C7">
      <w:pPr>
        <w:numPr>
          <w:ilvl w:val="1"/>
          <w:numId w:val="1"/>
        </w:numPr>
        <w:spacing w:after="0" w:line="276" w:lineRule="auto"/>
        <w:ind w:left="1440" w:hanging="360"/>
        <w:rPr>
          <w:color w:val="385463"/>
        </w:rPr>
      </w:pPr>
      <w:r w:rsidDel="00000000" w:rsidR="00000000" w:rsidRPr="00000000">
        <w:rPr>
          <w:color w:val="385463"/>
          <w:rtl w:val="0"/>
        </w:rPr>
        <w:t xml:space="preserve">A student who demonstrates an acceptable level of reading proficiency on an alternative standardized assessment approved by BESE</w:t>
      </w:r>
    </w:p>
    <w:p w:rsidR="00000000" w:rsidDel="00000000" w:rsidP="00000000" w:rsidRDefault="00000000" w:rsidRPr="00000000" w14:paraId="000000C8">
      <w:pPr>
        <w:numPr>
          <w:ilvl w:val="1"/>
          <w:numId w:val="1"/>
        </w:numPr>
        <w:spacing w:after="0" w:line="276" w:lineRule="auto"/>
        <w:ind w:left="1440" w:hanging="360"/>
        <w:rPr>
          <w:color w:val="385463"/>
        </w:rPr>
      </w:pPr>
      <w:r w:rsidDel="00000000" w:rsidR="00000000" w:rsidRPr="00000000">
        <w:rPr>
          <w:color w:val="385463"/>
          <w:rtl w:val="0"/>
        </w:rPr>
        <w:t xml:space="preserve">A student with dyslexia</w:t>
      </w:r>
      <w:r w:rsidDel="00000000" w:rsidR="00000000" w:rsidRPr="00000000">
        <w:rPr>
          <w:rtl w:val="0"/>
        </w:rPr>
      </w:r>
    </w:p>
    <w:p w:rsidR="00000000" w:rsidDel="00000000" w:rsidP="00000000" w:rsidRDefault="00000000" w:rsidRPr="00000000" w14:paraId="000000C9">
      <w:pPr>
        <w:spacing w:after="0" w:line="240" w:lineRule="auto"/>
        <w:ind w:left="0" w:right="360" w:firstLine="0"/>
        <w:rPr>
          <w:color w:val="385463"/>
        </w:rPr>
      </w:pPr>
      <w:r w:rsidDel="00000000" w:rsidR="00000000" w:rsidRPr="00000000">
        <w:rPr>
          <w:rtl w:val="0"/>
        </w:rPr>
      </w:r>
    </w:p>
    <w:p w:rsidR="00000000" w:rsidDel="00000000" w:rsidP="00000000" w:rsidRDefault="00000000" w:rsidRPr="00000000" w14:paraId="000000CA">
      <w:pPr>
        <w:numPr>
          <w:ilvl w:val="0"/>
          <w:numId w:val="1"/>
        </w:numPr>
        <w:spacing w:after="0" w:line="360" w:lineRule="auto"/>
        <w:ind w:left="720" w:right="360" w:hanging="360"/>
        <w:rPr>
          <w:color w:val="385463"/>
        </w:rPr>
      </w:pPr>
      <w:r w:rsidDel="00000000" w:rsidR="00000000" w:rsidRPr="00000000">
        <w:rPr>
          <w:b w:val="1"/>
          <w:color w:val="385463"/>
          <w:rtl w:val="0"/>
        </w:rPr>
        <w:t xml:space="preserve">Act 208 (2023)</w:t>
      </w:r>
      <w:r w:rsidDel="00000000" w:rsidR="00000000" w:rsidRPr="00000000">
        <w:rPr>
          <w:color w:val="385463"/>
          <w:rtl w:val="0"/>
        </w:rPr>
        <w:t xml:space="preserve"> - Louisiana Literacy Advisory Commission </w:t>
      </w:r>
    </w:p>
    <w:p w:rsidR="00000000" w:rsidDel="00000000" w:rsidP="00000000" w:rsidRDefault="00000000" w:rsidRPr="00000000" w14:paraId="000000CB">
      <w:pPr>
        <w:numPr>
          <w:ilvl w:val="1"/>
          <w:numId w:val="1"/>
        </w:numPr>
        <w:spacing w:after="0" w:line="276" w:lineRule="auto"/>
        <w:ind w:left="1440" w:right="360" w:hanging="360"/>
        <w:rPr>
          <w:color w:val="385463"/>
        </w:rPr>
      </w:pPr>
      <w:r w:rsidDel="00000000" w:rsidR="00000000" w:rsidRPr="00000000">
        <w:rPr>
          <w:color w:val="385463"/>
          <w:rtl w:val="0"/>
        </w:rPr>
        <w:t xml:space="preserve">Created the Louisiana Literacy Advisory Commission </w:t>
      </w:r>
      <w:r w:rsidDel="00000000" w:rsidR="00000000" w:rsidRPr="00000000">
        <w:rPr>
          <w:color w:val="385463"/>
          <w:rtl w:val="0"/>
        </w:rPr>
        <w:t xml:space="preserve">to provide</w:t>
      </w:r>
      <w:r w:rsidDel="00000000" w:rsidR="00000000" w:rsidRPr="00000000">
        <w:rPr>
          <w:color w:val="385463"/>
          <w:rtl w:val="0"/>
        </w:rPr>
        <w:t xml:space="preserve"> recommendations for improving, strengthening, and supporting literacy in Louisiana.</w:t>
      </w:r>
    </w:p>
    <w:p w:rsidR="00000000" w:rsidDel="00000000" w:rsidP="00000000" w:rsidRDefault="00000000" w:rsidRPr="00000000" w14:paraId="000000CC">
      <w:pPr>
        <w:spacing w:after="0" w:line="240" w:lineRule="auto"/>
        <w:ind w:left="0" w:right="360" w:firstLine="0"/>
        <w:rPr>
          <w:color w:val="385463"/>
        </w:rPr>
      </w:pPr>
      <w:r w:rsidDel="00000000" w:rsidR="00000000" w:rsidRPr="00000000">
        <w:rPr>
          <w:rtl w:val="0"/>
        </w:rPr>
      </w:r>
    </w:p>
    <w:p w:rsidR="00000000" w:rsidDel="00000000" w:rsidP="00000000" w:rsidRDefault="00000000" w:rsidRPr="00000000" w14:paraId="000000CD">
      <w:pPr>
        <w:numPr>
          <w:ilvl w:val="0"/>
          <w:numId w:val="1"/>
        </w:numPr>
        <w:spacing w:after="0" w:line="360" w:lineRule="auto"/>
        <w:ind w:left="720" w:right="360" w:hanging="360"/>
        <w:rPr>
          <w:color w:val="385463"/>
        </w:rPr>
      </w:pPr>
      <w:r w:rsidDel="00000000" w:rsidR="00000000" w:rsidRPr="00000000">
        <w:rPr>
          <w:b w:val="1"/>
          <w:color w:val="385463"/>
          <w:rtl w:val="0"/>
        </w:rPr>
        <w:t xml:space="preserve">Act 266 (2023)</w:t>
      </w:r>
      <w:r w:rsidDel="00000000" w:rsidR="00000000" w:rsidRPr="00000000">
        <w:rPr>
          <w:color w:val="385463"/>
          <w:rtl w:val="0"/>
        </w:rPr>
        <w:t xml:space="preserve"> - Provide Dyslexia Training in Teacher Preparation</w:t>
      </w:r>
    </w:p>
    <w:p w:rsidR="00000000" w:rsidDel="00000000" w:rsidP="00000000" w:rsidRDefault="00000000" w:rsidRPr="00000000" w14:paraId="000000CE">
      <w:pPr>
        <w:numPr>
          <w:ilvl w:val="1"/>
          <w:numId w:val="1"/>
        </w:numPr>
        <w:spacing w:after="0" w:line="240" w:lineRule="auto"/>
        <w:ind w:left="1440" w:right="360" w:hanging="360"/>
        <w:rPr>
          <w:color w:val="385463"/>
          <w:u w:val="none"/>
        </w:rPr>
      </w:pPr>
      <w:r w:rsidDel="00000000" w:rsidR="00000000" w:rsidRPr="00000000">
        <w:rPr>
          <w:color w:val="385463"/>
          <w:rtl w:val="0"/>
        </w:rPr>
        <w:t xml:space="preserve">Teacher prep programs are required to provide no less than 3 credit hours on teaching students with dyslexia within the existing credit hour requirements. Provides a definition of dyslexia and requires LDOE to select a dyslexia screener which is to be administered to kindergarten students in the second half of the year. Act 266 also establishes requirements for dyslexia practitioners, dyslexia therapists, and ancillary certificates. </w:t>
      </w:r>
    </w:p>
    <w:p w:rsidR="00000000" w:rsidDel="00000000" w:rsidP="00000000" w:rsidRDefault="00000000" w:rsidRPr="00000000" w14:paraId="000000CF">
      <w:pPr>
        <w:spacing w:after="0" w:line="240" w:lineRule="auto"/>
        <w:ind w:left="1440" w:right="360" w:firstLine="0"/>
        <w:rPr>
          <w:color w:val="385463"/>
        </w:rPr>
      </w:pPr>
      <w:r w:rsidDel="00000000" w:rsidR="00000000" w:rsidRPr="00000000">
        <w:rPr>
          <w:rtl w:val="0"/>
        </w:rPr>
      </w:r>
    </w:p>
    <w:p w:rsidR="00000000" w:rsidDel="00000000" w:rsidP="00000000" w:rsidRDefault="00000000" w:rsidRPr="00000000" w14:paraId="000000D0">
      <w:pPr>
        <w:numPr>
          <w:ilvl w:val="0"/>
          <w:numId w:val="1"/>
        </w:numPr>
        <w:spacing w:after="0" w:line="240" w:lineRule="auto"/>
        <w:ind w:left="720" w:right="360" w:hanging="360"/>
        <w:rPr>
          <w:b w:val="1"/>
          <w:color w:val="385463"/>
          <w:u w:val="none"/>
        </w:rPr>
      </w:pPr>
      <w:r w:rsidDel="00000000" w:rsidR="00000000" w:rsidRPr="00000000">
        <w:rPr>
          <w:b w:val="1"/>
          <w:color w:val="385463"/>
          <w:rtl w:val="0"/>
        </w:rPr>
        <w:t xml:space="preserve">Act 771 (2024) - High Dosage Tutoring</w:t>
      </w:r>
    </w:p>
    <w:p w:rsidR="00000000" w:rsidDel="00000000" w:rsidP="00000000" w:rsidRDefault="00000000" w:rsidRPr="00000000" w14:paraId="000000D1">
      <w:pPr>
        <w:numPr>
          <w:ilvl w:val="1"/>
          <w:numId w:val="1"/>
        </w:numPr>
        <w:spacing w:after="0" w:line="240" w:lineRule="auto"/>
        <w:ind w:left="1440" w:right="360" w:hanging="360"/>
        <w:rPr>
          <w:color w:val="385463"/>
        </w:rPr>
      </w:pPr>
      <w:r w:rsidDel="00000000" w:rsidR="00000000" w:rsidRPr="00000000">
        <w:rPr>
          <w:color w:val="385463"/>
          <w:rtl w:val="0"/>
        </w:rPr>
        <w:t xml:space="preserve">Requires all students in grades K-5 who score below proficiency in literacy or mathematics shall be </w:t>
      </w:r>
      <w:r w:rsidDel="00000000" w:rsidR="00000000" w:rsidRPr="00000000">
        <w:rPr>
          <w:rtl w:val="0"/>
        </w:rPr>
        <w:t xml:space="preserve">placed in the class of a highly effective teacher in that identified content area or receive high dosage tutoring for a minimum of 30 minutes, three times per week for at least 10 weeks. </w:t>
      </w:r>
      <w:r w:rsidDel="00000000" w:rsidR="00000000" w:rsidRPr="00000000">
        <w:rPr>
          <w:rtl w:val="0"/>
        </w:rPr>
      </w:r>
    </w:p>
    <w:p w:rsidR="00000000" w:rsidDel="00000000" w:rsidP="00000000" w:rsidRDefault="00000000" w:rsidRPr="00000000" w14:paraId="000000D2">
      <w:pPr>
        <w:spacing w:after="0" w:line="360" w:lineRule="auto"/>
        <w:ind w:right="360"/>
        <w:rPr>
          <w:color w:val="385463"/>
        </w:rPr>
      </w:pPr>
      <w:r w:rsidDel="00000000" w:rsidR="00000000" w:rsidRPr="00000000">
        <w:rPr>
          <w:rtl w:val="0"/>
        </w:rPr>
      </w:r>
    </w:p>
    <w:p w:rsidR="00000000" w:rsidDel="00000000" w:rsidP="00000000" w:rsidRDefault="00000000" w:rsidRPr="00000000" w14:paraId="000000D3">
      <w:pPr>
        <w:spacing w:after="0" w:line="360" w:lineRule="auto"/>
        <w:ind w:right="360"/>
        <w:rPr>
          <w:color w:val="385463"/>
        </w:rPr>
      </w:pPr>
      <w:r w:rsidDel="00000000" w:rsidR="00000000" w:rsidRPr="00000000">
        <w:rPr>
          <w:rtl w:val="0"/>
        </w:rPr>
      </w:r>
    </w:p>
    <w:p w:rsidR="00000000" w:rsidDel="00000000" w:rsidP="00000000" w:rsidRDefault="00000000" w:rsidRPr="00000000" w14:paraId="000000D4">
      <w:pPr>
        <w:spacing w:after="0" w:line="360" w:lineRule="auto"/>
        <w:ind w:right="360"/>
        <w:rPr>
          <w:color w:val="385463"/>
        </w:rPr>
      </w:pPr>
      <w:r w:rsidDel="00000000" w:rsidR="00000000" w:rsidRPr="00000000">
        <w:rPr>
          <w:rtl w:val="0"/>
        </w:rPr>
      </w:r>
    </w:p>
    <w:p w:rsidR="00000000" w:rsidDel="00000000" w:rsidP="00000000" w:rsidRDefault="00000000" w:rsidRPr="00000000" w14:paraId="000000D5">
      <w:pPr>
        <w:spacing w:after="0" w:line="360" w:lineRule="auto"/>
        <w:ind w:right="360"/>
        <w:rPr/>
      </w:pPr>
      <w:r w:rsidDel="00000000" w:rsidR="00000000" w:rsidRPr="00000000">
        <w:rPr>
          <w:color w:val="385463"/>
          <w:rtl w:val="0"/>
        </w:rPr>
        <w:t xml:space="preserve">*To ensure policy is upheld inside of the school and system, refer to the </w:t>
      </w:r>
      <w:hyperlink r:id="rId20">
        <w:r w:rsidDel="00000000" w:rsidR="00000000" w:rsidRPr="00000000">
          <w:rPr>
            <w:color w:val="017f92"/>
            <w:u w:val="single"/>
            <w:rtl w:val="0"/>
          </w:rPr>
          <w:t xml:space="preserve">Literacy Policy Implementation Checklist</w:t>
        </w:r>
      </w:hyperlink>
      <w:r w:rsidDel="00000000" w:rsidR="00000000" w:rsidRPr="00000000">
        <w:rPr>
          <w:color w:val="017f9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D6">
      <w:pPr>
        <w:pStyle w:val="Title"/>
        <w:spacing w:after="0" w:line="360" w:lineRule="auto"/>
        <w:ind w:right="360"/>
        <w:jc w:val="center"/>
        <w:rPr/>
      </w:pPr>
      <w:bookmarkStart w:colFirst="0" w:colLast="0" w:name="_8z3e8obk4wju" w:id="24"/>
      <w:bookmarkEnd w:id="24"/>
      <w:r w:rsidDel="00000000" w:rsidR="00000000" w:rsidRPr="00000000">
        <w:rPr>
          <w:rtl w:val="0"/>
        </w:rPr>
        <w:t xml:space="preserve">Louisiana State and System Literacy Actions</w:t>
      </w:r>
    </w:p>
    <w:tbl>
      <w:tblPr>
        <w:tblStyle w:val="Table1"/>
        <w:tblW w:w="144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5805"/>
        <w:gridCol w:w="5505"/>
        <w:tblGridChange w:id="0">
          <w:tblGrid>
            <w:gridCol w:w="3090"/>
            <w:gridCol w:w="5805"/>
            <w:gridCol w:w="5505"/>
          </w:tblGrid>
        </w:tblGridChange>
      </w:tblGrid>
      <w:tr>
        <w:trPr>
          <w:cantSplit w:val="0"/>
          <w:tblHeader w:val="0"/>
        </w:trPr>
        <w:tc>
          <w:tcPr>
            <w:shd w:fill="e8fdff"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Pillar</w:t>
            </w:r>
          </w:p>
        </w:tc>
        <w:tc>
          <w:tcPr>
            <w:shd w:fill="e8fdff"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State Actions</w:t>
            </w:r>
          </w:p>
        </w:tc>
        <w:tc>
          <w:tcPr>
            <w:shd w:fill="e8fdff"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School System/Lead Agency Actions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b w:val="1"/>
                <w:rtl w:val="0"/>
              </w:rPr>
              <w:t xml:space="preserve">Literacy Goals:</w:t>
            </w:r>
            <w:r w:rsidDel="00000000" w:rsidR="00000000" w:rsidRPr="00000000">
              <w:rPr>
                <w:i w:val="1"/>
                <w:rtl w:val="0"/>
              </w:rPr>
              <w:t xml:space="preserve"> Increase student outcomes by creating and monitoring literacy goals.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466850" cy="1419225"/>
                  <wp:effectExtent b="0" l="0" r="0" t="0"/>
                  <wp:docPr id="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466850" cy="14192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17f92"/>
              </w:rPr>
            </w:pPr>
            <w:r w:rsidDel="00000000" w:rsidR="00000000" w:rsidRPr="00000000">
              <w:rPr>
                <w:rtl w:val="0"/>
              </w:rPr>
              <w:t xml:space="preserve">Provide single universal screener: </w:t>
            </w:r>
            <w:hyperlink r:id="rId22">
              <w:r w:rsidDel="00000000" w:rsidR="00000000" w:rsidRPr="00000000">
                <w:rPr>
                  <w:color w:val="017f92"/>
                  <w:u w:val="single"/>
                  <w:rtl w:val="0"/>
                </w:rPr>
                <w:t xml:space="preserve">DIBELS </w:t>
              </w:r>
            </w:hyperlink>
            <w:hyperlink r:id="rId23">
              <w:r w:rsidDel="00000000" w:rsidR="00000000" w:rsidRPr="00000000">
                <w:rPr>
                  <w:color w:val="017f92"/>
                  <w:u w:val="single"/>
                  <w:rtl w:val="0"/>
                </w:rPr>
                <w:t xml:space="preserve">8th</w:t>
              </w:r>
            </w:hyperlink>
            <w:hyperlink r:id="rId24">
              <w:r w:rsidDel="00000000" w:rsidR="00000000" w:rsidRPr="00000000">
                <w:rPr>
                  <w:color w:val="017f92"/>
                  <w:u w:val="single"/>
                  <w:rtl w:val="0"/>
                </w:rPr>
                <w:t xml:space="preserve">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statewide literacy screener to schools, including training and best practices around administration and report analysis.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Annually collect and analyze multiple data points of student data from DIBELS, state, and summative assessments.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Annually collect and analyze multiple data points of student data; including developmental and literacy screeners, progress monitoring, diagnostic assessments, curriculum-embedded assessments, and formative and summative assessments at all grade bands</w:t>
            </w:r>
            <w:r w:rsidDel="00000000" w:rsidR="00000000" w:rsidRPr="00000000">
              <w:rPr>
                <w:rtl w:val="0"/>
              </w:rPr>
              <w:t xml:space="preserve"> in order to drive instruction and make data-based decisions.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dyslex</w:t>
            </w:r>
            <w:r w:rsidDel="00000000" w:rsidR="00000000" w:rsidRPr="00000000">
              <w:rPr>
                <w:rtl w:val="0"/>
              </w:rPr>
              <w:t xml:space="preserve">ia screener</w:t>
            </w:r>
            <w:r w:rsidDel="00000000" w:rsidR="00000000" w:rsidRPr="00000000">
              <w:rPr>
                <w:rtl w:val="0"/>
              </w:rPr>
              <w:t xml:space="preserve"> with: </w:t>
            </w:r>
          </w:p>
          <w:p w:rsidR="00000000" w:rsidDel="00000000" w:rsidP="00000000" w:rsidRDefault="00000000" w:rsidRPr="00000000" w14:paraId="000000E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an area under the curve of 80% or above </w:t>
            </w:r>
          </w:p>
          <w:p w:rsidR="00000000" w:rsidDel="00000000" w:rsidP="00000000" w:rsidRDefault="00000000" w:rsidRPr="00000000" w14:paraId="000000E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proven published psychometric validity </w:t>
            </w:r>
          </w:p>
          <w:p w:rsidR="00000000" w:rsidDel="00000000" w:rsidP="00000000" w:rsidRDefault="00000000" w:rsidRPr="00000000" w14:paraId="000000E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solely for the purpose of determining risk for dyslexia and is not a progress monitoring tool</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Establish qualifications for vendors and professionals who may administer core assessment and provide a process for approval.</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Establish payment amount and provide reimbursement for administration of core assessment to school or parent/legal guardian.</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Annually compile and submit a report to House and Senate Committees on Education no later than March 1st.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Conduct the following: </w:t>
            </w:r>
          </w:p>
          <w:p w:rsidR="00000000" w:rsidDel="00000000" w:rsidP="00000000" w:rsidRDefault="00000000" w:rsidRPr="00000000" w14:paraId="000000E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Administer dyslexia screener to all kindergarteners in the second half of the school year or when requested. </w:t>
            </w:r>
          </w:p>
          <w:p w:rsidR="00000000" w:rsidDel="00000000" w:rsidP="00000000" w:rsidRDefault="00000000" w:rsidRPr="00000000" w14:paraId="000000E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Report at-risk screening results to parents/legal guardians within 30 days of receiving results, </w:t>
            </w:r>
          </w:p>
          <w:p w:rsidR="00000000" w:rsidDel="00000000" w:rsidP="00000000" w:rsidRDefault="00000000" w:rsidRPr="00000000" w14:paraId="000000E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If requested by parent/legal guardian, a core assessment for the diagnosis of dyslexia to be administered. </w:t>
            </w: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Submit annual report by December 15 relative to occurrence of dyslexia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technical assistance and guidance to </w:t>
            </w:r>
            <w:r w:rsidDel="00000000" w:rsidR="00000000" w:rsidRPr="00000000">
              <w:rPr>
                <w:rtl w:val="0"/>
              </w:rPr>
              <w:t xml:space="preserve">school</w:t>
            </w:r>
            <w:r w:rsidDel="00000000" w:rsidR="00000000" w:rsidRPr="00000000">
              <w:rPr>
                <w:rtl w:val="0"/>
              </w:rPr>
              <w:t xml:space="preserve"> systems for using data to </w:t>
            </w:r>
          </w:p>
          <w:p w:rsidR="00000000" w:rsidDel="00000000" w:rsidP="00000000" w:rsidRDefault="00000000" w:rsidRPr="00000000" w14:paraId="000000F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Create and monitor</w:t>
            </w:r>
            <w:r w:rsidDel="00000000" w:rsidR="00000000" w:rsidRPr="00000000">
              <w:rPr>
                <w:color w:val="017f92"/>
                <w:rtl w:val="0"/>
              </w:rPr>
              <w:t xml:space="preserve"> </w:t>
            </w:r>
            <w:hyperlink r:id="rId25">
              <w:r w:rsidDel="00000000" w:rsidR="00000000" w:rsidRPr="00000000">
                <w:rPr>
                  <w:color w:val="017f92"/>
                  <w:u w:val="single"/>
                  <w:rtl w:val="0"/>
                </w:rPr>
                <w:t xml:space="preserve">literacy goals</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Inform instructional decisions inside of HQIM in both core and intervention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technical assistance and support to teachers and schools around</w:t>
            </w:r>
          </w:p>
          <w:p w:rsidR="00000000" w:rsidDel="00000000" w:rsidP="00000000" w:rsidRDefault="00000000" w:rsidRPr="00000000" w14:paraId="000000F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Creating and monitoring </w:t>
            </w:r>
            <w:hyperlink r:id="rId26">
              <w:r w:rsidDel="00000000" w:rsidR="00000000" w:rsidRPr="00000000">
                <w:rPr>
                  <w:color w:val="017f92"/>
                  <w:u w:val="single"/>
                  <w:rtl w:val="0"/>
                </w:rPr>
                <w:t xml:space="preserve">literacy goals</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Informing instructional decisions inside of HQIM in both core and intervention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support around </w:t>
            </w:r>
            <w:r w:rsidDel="00000000" w:rsidR="00000000" w:rsidRPr="00000000">
              <w:rPr>
                <w:rtl w:val="0"/>
              </w:rPr>
              <w:t xml:space="preserve">the </w:t>
            </w:r>
            <w:r w:rsidDel="00000000" w:rsidR="00000000" w:rsidRPr="00000000">
              <w:rPr>
                <w:rtl w:val="0"/>
              </w:rPr>
              <w:t xml:space="preserve">system and school literacy plan development through</w:t>
            </w:r>
          </w:p>
          <w:p w:rsidR="00000000" w:rsidDel="00000000" w:rsidP="00000000" w:rsidRDefault="00000000" w:rsidRPr="00000000" w14:paraId="000000F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17f92"/>
              </w:rPr>
            </w:pPr>
            <w:hyperlink r:id="rId27">
              <w:r w:rsidDel="00000000" w:rsidR="00000000" w:rsidRPr="00000000">
                <w:rPr>
                  <w:color w:val="017f92"/>
                  <w:u w:val="single"/>
                  <w:rtl w:val="0"/>
                </w:rPr>
                <w:t xml:space="preserve">LA Literacy Plan Development Guide and Rubric</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Offer feedback to CIR/UIR schools on literacy plans</w:t>
            </w:r>
          </w:p>
          <w:p w:rsidR="00000000" w:rsidDel="00000000" w:rsidP="00000000" w:rsidRDefault="00000000" w:rsidRPr="00000000" w14:paraId="000000F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Check for posting of plans on websites.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support around literacy plan development through</w:t>
            </w:r>
          </w:p>
          <w:p w:rsidR="00000000" w:rsidDel="00000000" w:rsidP="00000000" w:rsidRDefault="00000000" w:rsidRPr="00000000" w14:paraId="000000FC">
            <w:pPr>
              <w:widowControl w:val="0"/>
              <w:numPr>
                <w:ilvl w:val="0"/>
                <w:numId w:val="7"/>
              </w:numPr>
              <w:spacing w:after="0" w:lineRule="auto"/>
              <w:ind w:left="720" w:hanging="360"/>
              <w:rPr>
                <w:color w:val="017f92"/>
              </w:rPr>
            </w:pPr>
            <w:hyperlink r:id="rId28">
              <w:r w:rsidDel="00000000" w:rsidR="00000000" w:rsidRPr="00000000">
                <w:rPr>
                  <w:color w:val="017f92"/>
                  <w:u w:val="single"/>
                  <w:rtl w:val="0"/>
                </w:rPr>
                <w:t xml:space="preserve">LA Literacy Plan Development Guide and Rubric</w:t>
              </w:r>
            </w:hyperlink>
            <w:r w:rsidDel="00000000" w:rsidR="00000000" w:rsidRPr="00000000">
              <w:rPr>
                <w:rtl w:val="0"/>
              </w:rPr>
            </w:r>
          </w:p>
          <w:p w:rsidR="00000000" w:rsidDel="00000000" w:rsidP="00000000" w:rsidRDefault="00000000" w:rsidRPr="00000000" w14:paraId="000000FD">
            <w:pPr>
              <w:widowControl w:val="0"/>
              <w:numPr>
                <w:ilvl w:val="0"/>
                <w:numId w:val="7"/>
              </w:numPr>
              <w:spacing w:after="0" w:lineRule="auto"/>
              <w:ind w:left="720" w:hanging="360"/>
            </w:pPr>
            <w:r w:rsidDel="00000000" w:rsidR="00000000" w:rsidRPr="00000000">
              <w:rPr>
                <w:rtl w:val="0"/>
              </w:rPr>
              <w:t xml:space="preserve">Helping leaders process and implement feedback</w:t>
            </w:r>
            <w:r w:rsidDel="00000000" w:rsidR="00000000" w:rsidRPr="00000000">
              <w:rPr>
                <w:rtl w:val="0"/>
              </w:rPr>
            </w:r>
          </w:p>
          <w:p w:rsidR="00000000" w:rsidDel="00000000" w:rsidP="00000000" w:rsidRDefault="00000000" w:rsidRPr="00000000" w14:paraId="000000FE">
            <w:pPr>
              <w:widowControl w:val="0"/>
              <w:numPr>
                <w:ilvl w:val="0"/>
                <w:numId w:val="7"/>
              </w:numPr>
              <w:spacing w:after="0" w:lineRule="auto"/>
              <w:ind w:left="720" w:hanging="360"/>
            </w:pPr>
            <w:r w:rsidDel="00000000" w:rsidR="00000000" w:rsidRPr="00000000">
              <w:rPr>
                <w:rtl w:val="0"/>
              </w:rPr>
              <w:t xml:space="preserve">Check for posting of plans on websites.</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w:t>
            </w:r>
            <w:r w:rsidDel="00000000" w:rsidR="00000000" w:rsidRPr="00000000">
              <w:rPr>
                <w:color w:val="017f92"/>
                <w:rtl w:val="0"/>
              </w:rPr>
              <w:t xml:space="preserve"> </w:t>
            </w:r>
            <w:hyperlink r:id="rId29">
              <w:r w:rsidDel="00000000" w:rsidR="00000000" w:rsidRPr="00000000">
                <w:rPr>
                  <w:color w:val="017f92"/>
                  <w:u w:val="single"/>
                  <w:rtl w:val="0"/>
                </w:rPr>
                <w:t xml:space="preserve">guidance</w:t>
              </w:r>
            </w:hyperlink>
            <w:r w:rsidDel="00000000" w:rsidR="00000000" w:rsidRPr="00000000">
              <w:rPr>
                <w:color w:val="017f92"/>
                <w:rtl w:val="0"/>
              </w:rPr>
              <w:t xml:space="preserve"> </w:t>
            </w:r>
            <w:r w:rsidDel="00000000" w:rsidR="00000000" w:rsidRPr="00000000">
              <w:rPr>
                <w:rtl w:val="0"/>
              </w:rPr>
              <w:t xml:space="preserve">for</w:t>
            </w:r>
            <w:r w:rsidDel="00000000" w:rsidR="00000000" w:rsidRPr="00000000">
              <w:rPr>
                <w:color w:val="017f92"/>
                <w:rtl w:val="0"/>
              </w:rPr>
              <w:t xml:space="preserve"> </w:t>
            </w:r>
            <w:hyperlink r:id="rId30">
              <w:r w:rsidDel="00000000" w:rsidR="00000000" w:rsidRPr="00000000">
                <w:rPr>
                  <w:color w:val="017f92"/>
                  <w:u w:val="single"/>
                  <w:rtl w:val="0"/>
                </w:rPr>
                <w:t xml:space="preserve">Individual Academic Support Plans</w:t>
              </w:r>
            </w:hyperlink>
            <w:r w:rsidDel="00000000" w:rsidR="00000000" w:rsidRPr="00000000">
              <w:rPr>
                <w:color w:val="017f92"/>
                <w:rtl w:val="0"/>
              </w:rPr>
              <w:t xml:space="preserve"> </w:t>
            </w:r>
            <w:r w:rsidDel="00000000" w:rsidR="00000000" w:rsidRPr="00000000">
              <w:rPr>
                <w:rtl w:val="0"/>
              </w:rPr>
              <w:t xml:space="preserve">and parent reporting </w:t>
            </w:r>
            <w:r w:rsidDel="00000000" w:rsidR="00000000" w:rsidRPr="00000000">
              <w:rPr>
                <w:rtl w:val="0"/>
              </w:rPr>
              <w:t xml:space="preserve">to ensure literacy goals are met.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Rule="auto"/>
              <w:rPr/>
            </w:pPr>
            <w:r w:rsidDel="00000000" w:rsidR="00000000" w:rsidRPr="00000000">
              <w:rPr>
                <w:rtl w:val="0"/>
              </w:rPr>
              <w:t xml:space="preserve">Implement</w:t>
            </w:r>
            <w:r w:rsidDel="00000000" w:rsidR="00000000" w:rsidRPr="00000000">
              <w:rPr>
                <w:color w:val="017f92"/>
                <w:rtl w:val="0"/>
              </w:rPr>
              <w:t xml:space="preserve"> </w:t>
            </w:r>
            <w:hyperlink r:id="rId31">
              <w:r w:rsidDel="00000000" w:rsidR="00000000" w:rsidRPr="00000000">
                <w:rPr>
                  <w:color w:val="017f92"/>
                  <w:u w:val="single"/>
                  <w:rtl w:val="0"/>
                </w:rPr>
                <w:t xml:space="preserve">guidance</w:t>
              </w:r>
            </w:hyperlink>
            <w:r w:rsidDel="00000000" w:rsidR="00000000" w:rsidRPr="00000000">
              <w:rPr>
                <w:color w:val="017f92"/>
                <w:rtl w:val="0"/>
              </w:rPr>
              <w:t xml:space="preserve"> </w:t>
            </w:r>
            <w:r w:rsidDel="00000000" w:rsidR="00000000" w:rsidRPr="00000000">
              <w:rPr>
                <w:rtl w:val="0"/>
              </w:rPr>
              <w:t xml:space="preserve">for</w:t>
            </w:r>
            <w:r w:rsidDel="00000000" w:rsidR="00000000" w:rsidRPr="00000000">
              <w:rPr>
                <w:color w:val="017f92"/>
                <w:rtl w:val="0"/>
              </w:rPr>
              <w:t xml:space="preserve"> </w:t>
            </w:r>
            <w:hyperlink r:id="rId32">
              <w:r w:rsidDel="00000000" w:rsidR="00000000" w:rsidRPr="00000000">
                <w:rPr>
                  <w:color w:val="017f92"/>
                  <w:u w:val="single"/>
                  <w:rtl w:val="0"/>
                </w:rPr>
                <w:t xml:space="preserve">Individual Academic Support Plans</w:t>
              </w:r>
            </w:hyperlink>
            <w:r w:rsidDel="00000000" w:rsidR="00000000" w:rsidRPr="00000000">
              <w:rPr>
                <w:color w:val="017f92"/>
                <w:rtl w:val="0"/>
              </w:rPr>
              <w:t xml:space="preserve"> </w:t>
            </w:r>
            <w:r w:rsidDel="00000000" w:rsidR="00000000" w:rsidRPr="00000000">
              <w:rPr>
                <w:rtl w:val="0"/>
              </w:rPr>
              <w:t xml:space="preserve">and parent reporting to ensure literacy goals are met.</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b w:val="1"/>
                <w:rtl w:val="0"/>
              </w:rPr>
              <w:t xml:space="preserve">Explicit</w:t>
            </w:r>
            <w:r w:rsidDel="00000000" w:rsidR="00000000" w:rsidRPr="00000000">
              <w:rPr>
                <w:b w:val="1"/>
                <w:rtl w:val="0"/>
              </w:rPr>
              <w:t xml:space="preserve"> Instruction, Interventions and Extensions:</w:t>
            </w:r>
            <w:r w:rsidDel="00000000" w:rsidR="00000000" w:rsidRPr="00000000">
              <w:rPr>
                <w:rtl w:val="0"/>
              </w:rPr>
              <w:t xml:space="preserve"> </w:t>
            </w:r>
            <w:r w:rsidDel="00000000" w:rsidR="00000000" w:rsidRPr="00000000">
              <w:rPr>
                <w:i w:val="1"/>
                <w:rtl w:val="0"/>
              </w:rPr>
              <w:t xml:space="preserve">Improve student literacy skills by providing high-quality core instruction along with systematic, explicit intervention and extension activities based on individual student needs.</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90650" cy="1314450"/>
                  <wp:effectExtent b="0" l="0" r="0" t="0"/>
                  <wp:docPr id="5"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1390650" cy="13144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Conduct an</w:t>
            </w:r>
            <w:r w:rsidDel="00000000" w:rsidR="00000000" w:rsidRPr="00000000">
              <w:rPr>
                <w:color w:val="017f92"/>
                <w:rtl w:val="0"/>
              </w:rPr>
              <w:t xml:space="preserve"> </w:t>
            </w:r>
            <w:hyperlink r:id="rId34">
              <w:r w:rsidDel="00000000" w:rsidR="00000000" w:rsidRPr="00000000">
                <w:rPr>
                  <w:color w:val="017f92"/>
                  <w:u w:val="single"/>
                  <w:rtl w:val="0"/>
                </w:rPr>
                <w:t xml:space="preserve">Instructional Materials Review (IMR)</w:t>
              </w:r>
            </w:hyperlink>
            <w:r w:rsidDel="00000000" w:rsidR="00000000" w:rsidRPr="00000000">
              <w:rPr>
                <w:rtl w:val="0"/>
              </w:rPr>
              <w:t xml:space="preserve"> to </w:t>
            </w:r>
            <w:r w:rsidDel="00000000" w:rsidR="00000000" w:rsidRPr="00000000">
              <w:rPr>
                <w:rtl w:val="0"/>
              </w:rPr>
              <w:t xml:space="preserve">identify</w:t>
            </w:r>
            <w:r w:rsidDel="00000000" w:rsidR="00000000" w:rsidRPr="00000000">
              <w:rPr>
                <w:rtl w:val="0"/>
              </w:rPr>
              <w:t xml:space="preserve"> high-quality curriculum and resources for core instruction and interventions.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teachers and students access to </w:t>
            </w:r>
            <w:hyperlink r:id="rId35">
              <w:r w:rsidDel="00000000" w:rsidR="00000000" w:rsidRPr="00000000">
                <w:rPr>
                  <w:color w:val="017f92"/>
                  <w:u w:val="single"/>
                  <w:rtl w:val="0"/>
                </w:rPr>
                <w:t xml:space="preserve">high-quality curriculum resources</w:t>
              </w:r>
            </w:hyperlink>
            <w:r w:rsidDel="00000000" w:rsidR="00000000" w:rsidRPr="00000000">
              <w:rPr>
                <w:rtl w:val="0"/>
              </w:rPr>
              <w:t xml:space="preserve"> for core instruction and interventions.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Supply and update resources and guidance on literacy </w:t>
            </w:r>
            <w:hyperlink r:id="rId36">
              <w:r w:rsidDel="00000000" w:rsidR="00000000" w:rsidRPr="00000000">
                <w:rPr>
                  <w:color w:val="017f92"/>
                  <w:u w:val="single"/>
                  <w:rtl w:val="0"/>
                </w:rPr>
                <w:t xml:space="preserve">schedules</w:t>
              </w:r>
            </w:hyperlink>
            <w:r w:rsidDel="00000000" w:rsidR="00000000" w:rsidRPr="00000000">
              <w:rPr>
                <w:color w:val="017f92"/>
                <w:rtl w:val="0"/>
              </w:rPr>
              <w:t xml:space="preserve"> </w:t>
            </w:r>
            <w:r w:rsidDel="00000000" w:rsidR="00000000" w:rsidRPr="00000000">
              <w:rPr>
                <w:rtl w:val="0"/>
              </w:rPr>
              <w:t xml:space="preserve">that include time for core instruction and </w:t>
            </w:r>
            <w:r w:rsidDel="00000000" w:rsidR="00000000" w:rsidRPr="00000000">
              <w:rPr>
                <w:rtl w:val="0"/>
              </w:rPr>
              <w:t xml:space="preserve">intervention</w:t>
            </w:r>
            <w:r w:rsidDel="00000000" w:rsidR="00000000" w:rsidRPr="00000000">
              <w:rPr>
                <w:rtl w:val="0"/>
              </w:rPr>
              <w:t xml:space="preserve"> for grades K-12.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Develop a literacy schedule that supports </w:t>
            </w:r>
            <w:r w:rsidDel="00000000" w:rsidR="00000000" w:rsidRPr="00000000">
              <w:rPr>
                <w:rtl w:val="0"/>
              </w:rPr>
              <w:t xml:space="preserve">the </w:t>
            </w:r>
            <w:r w:rsidDel="00000000" w:rsidR="00000000" w:rsidRPr="00000000">
              <w:rPr>
                <w:rtl w:val="0"/>
              </w:rPr>
              <w:t xml:space="preserve">implementation of direct and explicit literacy instruction including foundational skills, high-quality interactions, and individualized interventions and supports.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Launch </w:t>
            </w:r>
            <w:hyperlink r:id="rId37">
              <w:r w:rsidDel="00000000" w:rsidR="00000000" w:rsidRPr="00000000">
                <w:rPr>
                  <w:color w:val="017f92"/>
                  <w:u w:val="single"/>
                  <w:rtl w:val="0"/>
                </w:rPr>
                <w:t xml:space="preserve">Accelerate: High Dosage Tutoring</w:t>
              </w:r>
            </w:hyperlink>
            <w:r w:rsidDel="00000000" w:rsidR="00000000" w:rsidRPr="00000000">
              <w:rPr>
                <w:rtl w:val="0"/>
              </w:rPr>
              <w:t xml:space="preserve"> initiative for during-the-day literacy tutoring targeting low performing students in K-5. Systems choose from pre-approved tutoring providers or develop in-house strategy based on a recommended formula.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Rule="auto"/>
              <w:rPr/>
            </w:pPr>
            <w:r w:rsidDel="00000000" w:rsidR="00000000" w:rsidRPr="00000000">
              <w:rPr>
                <w:rtl w:val="0"/>
              </w:rPr>
              <w:t xml:space="preserve">Implement </w:t>
            </w:r>
            <w:hyperlink r:id="rId38">
              <w:r w:rsidDel="00000000" w:rsidR="00000000" w:rsidRPr="00000000">
                <w:rPr>
                  <w:color w:val="017f92"/>
                  <w:u w:val="single"/>
                  <w:rtl w:val="0"/>
                </w:rPr>
                <w:t xml:space="preserve">Accelerate: High Dosage Tutoring</w:t>
              </w:r>
            </w:hyperlink>
            <w:r w:rsidDel="00000000" w:rsidR="00000000" w:rsidRPr="00000000">
              <w:rPr>
                <w:rtl w:val="0"/>
              </w:rPr>
              <w:t xml:space="preserve"> initiative for during-the-day literacy tutoring targeting low performing students in K-5. Create a plan using pre-approved tutoring providers or develop in-house strategy based on a recommended formula.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Launch the</w:t>
            </w:r>
            <w:hyperlink r:id="rId39">
              <w:r w:rsidDel="00000000" w:rsidR="00000000" w:rsidRPr="00000000">
                <w:rPr>
                  <w:color w:val="017f92"/>
                  <w:u w:val="single"/>
                  <w:rtl w:val="0"/>
                </w:rPr>
                <w:t xml:space="preserve"> Child Care Curriculum Initiative</w:t>
              </w:r>
            </w:hyperlink>
            <w:r w:rsidDel="00000000" w:rsidR="00000000" w:rsidRPr="00000000">
              <w:rPr>
                <w:rtl w:val="0"/>
              </w:rPr>
              <w:t xml:space="preserve"> for early childhood providers which provides access and funding to high quality instructional materials and professional learning to support implementation.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Early childhood sites purchase curricular materials,  schedule professional learning, and submit documentation for reimbursement.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resources and support for</w:t>
            </w:r>
            <w:r w:rsidDel="00000000" w:rsidR="00000000" w:rsidRPr="00000000">
              <w:rPr>
                <w:rtl w:val="0"/>
              </w:rPr>
              <w:t xml:space="preserve"> </w:t>
            </w:r>
            <w:hyperlink r:id="rId40">
              <w:r w:rsidDel="00000000" w:rsidR="00000000" w:rsidRPr="00000000">
                <w:rPr>
                  <w:color w:val="017f92"/>
                  <w:u w:val="single"/>
                  <w:rtl w:val="0"/>
                </w:rPr>
                <w:t xml:space="preserve">content literacy strategies</w:t>
              </w:r>
            </w:hyperlink>
            <w:r w:rsidDel="00000000" w:rsidR="00000000" w:rsidRPr="00000000">
              <w:rPr>
                <w:rtl w:val="0"/>
              </w:rPr>
              <w:t xml:space="preserve"> </w:t>
            </w:r>
            <w:r w:rsidDel="00000000" w:rsidR="00000000" w:rsidRPr="00000000">
              <w:rPr>
                <w:rtl w:val="0"/>
              </w:rPr>
              <w:t xml:space="preserve">in reading, writing, listening and </w:t>
            </w:r>
            <w:r w:rsidDel="00000000" w:rsidR="00000000" w:rsidRPr="00000000">
              <w:rPr>
                <w:rtl w:val="0"/>
              </w:rPr>
              <w:t xml:space="preserve">speaking</w:t>
            </w:r>
            <w:r w:rsidDel="00000000" w:rsidR="00000000" w:rsidRPr="00000000">
              <w:rPr>
                <w:rtl w:val="0"/>
              </w:rPr>
              <w:t xml:space="preserve"> so that students in grades 3-12 can access high quality instructional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Rule="auto"/>
              <w:rPr/>
            </w:pPr>
            <w:r w:rsidDel="00000000" w:rsidR="00000000" w:rsidRPr="00000000">
              <w:rPr>
                <w:rtl w:val="0"/>
              </w:rPr>
              <w:t xml:space="preserve">Incorporate resources and support for </w:t>
            </w:r>
            <w:hyperlink r:id="rId41">
              <w:r w:rsidDel="00000000" w:rsidR="00000000" w:rsidRPr="00000000">
                <w:rPr>
                  <w:color w:val="017f92"/>
                  <w:u w:val="single"/>
                  <w:rtl w:val="0"/>
                </w:rPr>
                <w:t xml:space="preserve">content literacy strategies</w:t>
              </w:r>
            </w:hyperlink>
            <w:r w:rsidDel="00000000" w:rsidR="00000000" w:rsidRPr="00000000">
              <w:rPr>
                <w:rtl w:val="0"/>
              </w:rPr>
              <w:t xml:space="preserve"> in reading, writing, listening and speaking in all content areas in grades 3-12.  Build capacity of teachers around content literacy through teacher collaboration.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Inf</w:t>
            </w:r>
            <w:r w:rsidDel="00000000" w:rsidR="00000000" w:rsidRPr="00000000">
              <w:rPr>
                <w:rtl w:val="0"/>
              </w:rPr>
              <w:t xml:space="preserve">orm and support schools and early childhood programs about resources to build robust classroom and school libraries.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resources to schools to build </w:t>
            </w:r>
            <w:hyperlink r:id="rId42">
              <w:r w:rsidDel="00000000" w:rsidR="00000000" w:rsidRPr="00000000">
                <w:rPr>
                  <w:color w:val="017f92"/>
                  <w:u w:val="single"/>
                  <w:rtl w:val="0"/>
                </w:rPr>
                <w:t xml:space="preserve">classroom</w:t>
              </w:r>
            </w:hyperlink>
            <w:r w:rsidDel="00000000" w:rsidR="00000000" w:rsidRPr="00000000">
              <w:rPr>
                <w:rtl w:val="0"/>
              </w:rPr>
              <w:t xml:space="preserve"> and</w:t>
            </w:r>
            <w:hyperlink r:id="rId43">
              <w:r w:rsidDel="00000000" w:rsidR="00000000" w:rsidRPr="00000000">
                <w:rPr>
                  <w:color w:val="1155cc"/>
                  <w:u w:val="single"/>
                  <w:rtl w:val="0"/>
                </w:rPr>
                <w:t xml:space="preserve"> </w:t>
              </w:r>
            </w:hyperlink>
            <w:hyperlink r:id="rId44">
              <w:r w:rsidDel="00000000" w:rsidR="00000000" w:rsidRPr="00000000">
                <w:rPr>
                  <w:color w:val="017f92"/>
                  <w:u w:val="single"/>
                  <w:rtl w:val="0"/>
                </w:rPr>
                <w:t xml:space="preserve">school libraries</w:t>
              </w:r>
            </w:hyperlink>
            <w:r w:rsidDel="00000000" w:rsidR="00000000" w:rsidRPr="00000000">
              <w:rPr>
                <w:rtl w:val="0"/>
              </w:rPr>
              <w:t xml:space="preserve"> with texts to support high-quality curriculum, build rich learning environments, and provide students with </w:t>
            </w:r>
            <w:hyperlink r:id="rId45">
              <w:r w:rsidDel="00000000" w:rsidR="00000000" w:rsidRPr="00000000">
                <w:rPr>
                  <w:color w:val="017f92"/>
                  <w:u w:val="single"/>
                  <w:rtl w:val="0"/>
                </w:rPr>
                <w:t xml:space="preserve">opportunities</w:t>
              </w:r>
            </w:hyperlink>
            <w:r w:rsidDel="00000000" w:rsidR="00000000" w:rsidRPr="00000000">
              <w:rPr>
                <w:rtl w:val="0"/>
              </w:rPr>
              <w:t xml:space="preserve"> to creatively read, write, speak, and listen in all content areas.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a resource for </w:t>
            </w:r>
            <w:hyperlink r:id="rId46">
              <w:r w:rsidDel="00000000" w:rsidR="00000000" w:rsidRPr="00000000">
                <w:rPr>
                  <w:color w:val="017f92"/>
                  <w:u w:val="single"/>
                  <w:rtl w:val="0"/>
                </w:rPr>
                <w:t xml:space="preserve">decoding multisyllabic words</w:t>
              </w:r>
            </w:hyperlink>
            <w:r w:rsidDel="00000000" w:rsidR="00000000" w:rsidRPr="00000000">
              <w:rPr>
                <w:rtl w:val="0"/>
              </w:rPr>
              <w:t xml:space="preserve"> in grades 3-12 through word analysis and structural analysis.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Rule="auto"/>
              <w:rPr/>
            </w:pPr>
            <w:r w:rsidDel="00000000" w:rsidR="00000000" w:rsidRPr="00000000">
              <w:rPr>
                <w:rtl w:val="0"/>
              </w:rPr>
              <w:t xml:space="preserve">Implement </w:t>
            </w:r>
            <w:hyperlink r:id="rId47">
              <w:r w:rsidDel="00000000" w:rsidR="00000000" w:rsidRPr="00000000">
                <w:rPr>
                  <w:color w:val="017f92"/>
                  <w:u w:val="single"/>
                  <w:rtl w:val="0"/>
                </w:rPr>
                <w:t xml:space="preserve">decoding multisyllabic words</w:t>
              </w:r>
            </w:hyperlink>
            <w:r w:rsidDel="00000000" w:rsidR="00000000" w:rsidRPr="00000000">
              <w:rPr>
                <w:rtl w:val="0"/>
              </w:rPr>
              <w:t xml:space="preserve"> in grades 3-12 through word analysis and structural analysis.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Launch a new curriculum initiative for historically failing schools that includes materials and training around current Tier I curricula, as well as training to drive developmental screening practices.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These schools will participate in ongoing coaching around the curricular materials and literacy best-practices.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updated Early Learning and Development Standards (ELDS, 2024) to include language and early literacy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Rule="auto"/>
              <w:rPr/>
            </w:pPr>
            <w:r w:rsidDel="00000000" w:rsidR="00000000" w:rsidRPr="00000000">
              <w:rPr>
                <w:rtl w:val="0"/>
              </w:rPr>
              <w:t xml:space="preserve">Implement updated Early Learning and Development Standards (ELDS, 2024) to include language and early literacy development.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Rule="auto"/>
              <w:rPr/>
            </w:pPr>
            <w:r w:rsidDel="00000000" w:rsidR="00000000" w:rsidRPr="00000000">
              <w:rPr>
                <w:rtl w:val="0"/>
              </w:rPr>
              <w:t xml:space="preserve">CLSD (Comprehensive Literacy State Development) UIN </w:t>
            </w:r>
            <w:r w:rsidDel="00000000" w:rsidR="00000000" w:rsidRPr="00000000">
              <w:rPr>
                <w:rtl w:val="0"/>
              </w:rPr>
              <w:t xml:space="preserve">sub-grantees</w:t>
            </w:r>
            <w:r w:rsidDel="00000000" w:rsidR="00000000" w:rsidRPr="00000000">
              <w:rPr>
                <w:rtl w:val="0"/>
              </w:rPr>
              <w:t xml:space="preserve"> receive professional learning through communities of practice and monitoring and support visits to implement one of three signature innovations:</w:t>
            </w:r>
          </w:p>
          <w:p w:rsidR="00000000" w:rsidDel="00000000" w:rsidP="00000000" w:rsidRDefault="00000000" w:rsidRPr="00000000" w14:paraId="00000120">
            <w:pPr>
              <w:widowControl w:val="0"/>
              <w:numPr>
                <w:ilvl w:val="0"/>
                <w:numId w:val="5"/>
              </w:numPr>
              <w:spacing w:after="0" w:lineRule="auto"/>
              <w:ind w:left="720" w:hanging="360"/>
            </w:pPr>
            <w:r w:rsidDel="00000000" w:rsidR="00000000" w:rsidRPr="00000000">
              <w:rPr>
                <w:rtl w:val="0"/>
              </w:rPr>
              <w:t xml:space="preserve">Pre-teaching</w:t>
            </w:r>
          </w:p>
          <w:p w:rsidR="00000000" w:rsidDel="00000000" w:rsidP="00000000" w:rsidRDefault="00000000" w:rsidRPr="00000000" w14:paraId="00000121">
            <w:pPr>
              <w:widowControl w:val="0"/>
              <w:numPr>
                <w:ilvl w:val="0"/>
                <w:numId w:val="5"/>
              </w:numPr>
              <w:spacing w:after="0" w:lineRule="auto"/>
              <w:ind w:left="720" w:hanging="360"/>
            </w:pPr>
            <w:r w:rsidDel="00000000" w:rsidR="00000000" w:rsidRPr="00000000">
              <w:rPr>
                <w:rtl w:val="0"/>
              </w:rPr>
              <w:t xml:space="preserve">Family literacy engagement</w:t>
            </w:r>
          </w:p>
          <w:p w:rsidR="00000000" w:rsidDel="00000000" w:rsidP="00000000" w:rsidRDefault="00000000" w:rsidRPr="00000000" w14:paraId="00000122">
            <w:pPr>
              <w:widowControl w:val="0"/>
              <w:numPr>
                <w:ilvl w:val="0"/>
                <w:numId w:val="5"/>
              </w:numPr>
              <w:spacing w:after="0" w:lineRule="auto"/>
              <w:ind w:left="720" w:hanging="360"/>
            </w:pPr>
            <w:r w:rsidDel="00000000" w:rsidR="00000000" w:rsidRPr="00000000">
              <w:rPr>
                <w:rtl w:val="0"/>
              </w:rPr>
              <w:t xml:space="preserve">Case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Rule="auto"/>
              <w:rPr/>
            </w:pPr>
            <w:r w:rsidDel="00000000" w:rsidR="00000000" w:rsidRPr="00000000">
              <w:rPr>
                <w:rtl w:val="0"/>
              </w:rPr>
              <w:t xml:space="preserve">Ensure CLSD (Comprehensive Literacy State Development) UIN </w:t>
            </w:r>
            <w:r w:rsidDel="00000000" w:rsidR="00000000" w:rsidRPr="00000000">
              <w:rPr>
                <w:rtl w:val="0"/>
              </w:rPr>
              <w:t xml:space="preserve">sub-grantees</w:t>
            </w:r>
            <w:r w:rsidDel="00000000" w:rsidR="00000000" w:rsidRPr="00000000">
              <w:rPr>
                <w:rtl w:val="0"/>
              </w:rPr>
              <w:t xml:space="preserve"> implement one of the three evidence-based signature innovations and expand their efforts to other schools and/or grade bands within their school systems.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Rule="auto"/>
              <w:rPr/>
            </w:pPr>
            <w:r w:rsidDel="00000000" w:rsidR="00000000" w:rsidRPr="00000000">
              <w:rPr>
                <w:rtl w:val="0"/>
              </w:rPr>
              <w:t xml:space="preserve">CLSD (Comprehensive Literacy State Development) 2024 sub-grantees receive professional learning through regional collaboratives and monitoring and support visits to implement Leading and Learning  Innovations:</w:t>
            </w:r>
          </w:p>
          <w:p w:rsidR="00000000" w:rsidDel="00000000" w:rsidP="00000000" w:rsidRDefault="00000000" w:rsidRPr="00000000" w14:paraId="00000126">
            <w:pPr>
              <w:widowControl w:val="0"/>
              <w:numPr>
                <w:ilvl w:val="0"/>
                <w:numId w:val="5"/>
              </w:numPr>
              <w:spacing w:after="0" w:lineRule="auto"/>
              <w:ind w:left="720" w:hanging="360"/>
            </w:pPr>
            <w:r w:rsidDel="00000000" w:rsidR="00000000" w:rsidRPr="00000000">
              <w:rPr>
                <w:rtl w:val="0"/>
              </w:rPr>
              <w:t xml:space="preserve">Supporting new teachers</w:t>
            </w:r>
          </w:p>
          <w:p w:rsidR="00000000" w:rsidDel="00000000" w:rsidP="00000000" w:rsidRDefault="00000000" w:rsidRPr="00000000" w14:paraId="00000127">
            <w:pPr>
              <w:widowControl w:val="0"/>
              <w:numPr>
                <w:ilvl w:val="0"/>
                <w:numId w:val="5"/>
              </w:numPr>
              <w:spacing w:after="0" w:lineRule="auto"/>
              <w:ind w:left="720" w:hanging="360"/>
            </w:pPr>
            <w:r w:rsidDel="00000000" w:rsidR="00000000" w:rsidRPr="00000000">
              <w:rPr>
                <w:rtl w:val="0"/>
              </w:rPr>
              <w:t xml:space="preserve">Increase instructional supports for English Learners</w:t>
            </w:r>
          </w:p>
          <w:p w:rsidR="00000000" w:rsidDel="00000000" w:rsidP="00000000" w:rsidRDefault="00000000" w:rsidRPr="00000000" w14:paraId="00000128">
            <w:pPr>
              <w:widowControl w:val="0"/>
              <w:numPr>
                <w:ilvl w:val="0"/>
                <w:numId w:val="5"/>
              </w:numPr>
              <w:spacing w:after="0" w:lineRule="auto"/>
              <w:ind w:left="720" w:hanging="360"/>
            </w:pPr>
            <w:r w:rsidDel="00000000" w:rsidR="00000000" w:rsidRPr="00000000">
              <w:rPr>
                <w:rtl w:val="0"/>
              </w:rPr>
              <w:t xml:space="preserve">Evidence-based intervention practices and project-based learning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Rule="auto"/>
              <w:rPr/>
            </w:pPr>
            <w:r w:rsidDel="00000000" w:rsidR="00000000" w:rsidRPr="00000000">
              <w:rPr>
                <w:rtl w:val="0"/>
              </w:rPr>
              <w:t xml:space="preserve">Ensure CLSD (Comprehensive Literacy State Development) 2024 sub-grantees implement one of the three evidence-based Leading and Learning Innovations and expand their efforts to other schools and/or grade bands within their school systems. </w:t>
            </w:r>
          </w:p>
        </w:tc>
      </w:tr>
      <w:tr>
        <w:trPr>
          <w:cantSplit w:val="0"/>
          <w:trHeight w:val="101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guidance on coherence across high-quality instructional 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Rule="auto"/>
              <w:rPr/>
            </w:pPr>
            <w:r w:rsidDel="00000000" w:rsidR="00000000" w:rsidRPr="00000000">
              <w:rPr>
                <w:rtl w:val="0"/>
              </w:rPr>
              <w:t xml:space="preserve">Conduct needs assessment on instructional coherence across all instructional materials, including assessments.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resources and guidance for understanding the Reading and English portions of ACT and embedding those skills in HQIM </w:t>
            </w:r>
            <w:r w:rsidDel="00000000" w:rsidR="00000000" w:rsidRPr="00000000">
              <w:rPr>
                <w:rtl w:val="0"/>
              </w:rPr>
              <w:t xml:space="preserve">instruction</w:t>
            </w:r>
            <w:r w:rsidDel="00000000" w:rsidR="00000000" w:rsidRPr="00000000">
              <w:rPr>
                <w:rtl w:val="0"/>
              </w:rPr>
              <w:t xml:space="preserve"> in order to support high school leaders and teachers.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Rule="auto"/>
              <w:rPr>
                <w:color w:val="017f92"/>
              </w:rPr>
            </w:pPr>
            <w:r w:rsidDel="00000000" w:rsidR="00000000" w:rsidRPr="00000000">
              <w:rPr>
                <w:rtl w:val="0"/>
              </w:rPr>
              <w:t xml:space="preserve">Train high school leaders and teachers to embed Reading and English ACT skills in HQIM </w:t>
            </w:r>
            <w:hyperlink r:id="rId48">
              <w:r w:rsidDel="00000000" w:rsidR="00000000" w:rsidRPr="00000000">
                <w:rPr>
                  <w:color w:val="017f92"/>
                  <w:u w:val="single"/>
                  <w:rtl w:val="0"/>
                </w:rPr>
                <w:t xml:space="preserve">instruction</w:t>
              </w:r>
            </w:hyperlink>
            <w:r w:rsidDel="00000000" w:rsidR="00000000" w:rsidRPr="00000000">
              <w:rPr>
                <w:color w:val="017f92"/>
                <w:rtl w:val="0"/>
              </w:rPr>
              <w:t xml:space="preserve">. </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Rule="auto"/>
              <w:rPr>
                <w:b w:val="1"/>
              </w:rPr>
            </w:pPr>
            <w:r w:rsidDel="00000000" w:rsidR="00000000" w:rsidRPr="00000000">
              <w:rPr>
                <w:rtl w:val="0"/>
              </w:rPr>
            </w:r>
          </w:p>
          <w:p w:rsidR="00000000" w:rsidDel="00000000" w:rsidP="00000000" w:rsidRDefault="00000000" w:rsidRPr="00000000" w14:paraId="00000131">
            <w:pPr>
              <w:widowControl w:val="0"/>
              <w:spacing w:after="0" w:lineRule="auto"/>
              <w:rPr>
                <w:i w:val="1"/>
              </w:rPr>
            </w:pPr>
            <w:r w:rsidDel="00000000" w:rsidR="00000000" w:rsidRPr="00000000">
              <w:rPr>
                <w:b w:val="1"/>
                <w:rtl w:val="0"/>
              </w:rPr>
              <w:t xml:space="preserve">Ongoing Professional Growth: </w:t>
            </w:r>
            <w:r w:rsidDel="00000000" w:rsidR="00000000" w:rsidRPr="00000000">
              <w:rPr>
                <w:i w:val="1"/>
                <w:rtl w:val="0"/>
              </w:rPr>
              <w:t xml:space="preserve">Provide ongoing professional growth opportunities to support effective teaching and literacy development.</w:t>
            </w:r>
          </w:p>
          <w:p w:rsidR="00000000" w:rsidDel="00000000" w:rsidP="00000000" w:rsidRDefault="00000000" w:rsidRPr="00000000" w14:paraId="00000132">
            <w:pPr>
              <w:widowControl w:val="0"/>
              <w:spacing w:after="0" w:lineRule="auto"/>
              <w:rPr/>
            </w:pPr>
            <w:r w:rsidDel="00000000" w:rsidR="00000000" w:rsidRPr="00000000">
              <w:rPr/>
              <w:drawing>
                <wp:inline distB="114300" distT="114300" distL="114300" distR="114300">
                  <wp:extent cx="1466850" cy="1438275"/>
                  <wp:effectExtent b="0" l="0" r="0" t="0"/>
                  <wp:docPr id="2"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146685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pStyle w:val="Heading1"/>
              <w:spacing w:line="360" w:lineRule="auto"/>
              <w:ind w:right="360"/>
              <w:rPr/>
            </w:pPr>
            <w:bookmarkStart w:colFirst="0" w:colLast="0" w:name="_joncfffemfbw" w:id="25"/>
            <w:bookmarkEnd w:id="25"/>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Rule="auto"/>
              <w:rPr/>
            </w:pPr>
            <w:r w:rsidDel="00000000" w:rsidR="00000000" w:rsidRPr="00000000">
              <w:rPr>
                <w:rtl w:val="0"/>
              </w:rPr>
              <w:t xml:space="preserve">Launch of </w:t>
            </w:r>
            <w:hyperlink r:id="rId50">
              <w:r w:rsidDel="00000000" w:rsidR="00000000" w:rsidRPr="00000000">
                <w:rPr>
                  <w:color w:val="017f92"/>
                  <w:u w:val="single"/>
                  <w:rtl w:val="0"/>
                </w:rPr>
                <w:t xml:space="preserve">Professional Learning Partner Guide</w:t>
              </w:r>
            </w:hyperlink>
            <w:r w:rsidDel="00000000" w:rsidR="00000000" w:rsidRPr="00000000">
              <w:rPr>
                <w:rtl w:val="0"/>
              </w:rPr>
              <w:t xml:space="preserve"> where all vendors are vetted and tied to at least one approved Tier 1 </w:t>
            </w:r>
            <w:r w:rsidDel="00000000" w:rsidR="00000000" w:rsidRPr="00000000">
              <w:rPr>
                <w:rtl w:val="0"/>
              </w:rPr>
              <w:t xml:space="preserve">high-quality</w:t>
            </w:r>
            <w:r w:rsidDel="00000000" w:rsidR="00000000" w:rsidRPr="00000000">
              <w:rPr>
                <w:rtl w:val="0"/>
              </w:rPr>
              <w:t xml:space="preserve"> instructional material to ensure materials are used with integrity.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Utilize the </w:t>
            </w:r>
            <w:hyperlink r:id="rId51">
              <w:r w:rsidDel="00000000" w:rsidR="00000000" w:rsidRPr="00000000">
                <w:rPr>
                  <w:color w:val="017f92"/>
                  <w:u w:val="single"/>
                  <w:rtl w:val="0"/>
                </w:rPr>
                <w:t xml:space="preserve">Professional Learning Partner Guide</w:t>
              </w:r>
            </w:hyperlink>
            <w:r w:rsidDel="00000000" w:rsidR="00000000" w:rsidRPr="00000000">
              <w:rPr>
                <w:rtl w:val="0"/>
              </w:rPr>
              <w:t xml:space="preserve"> to </w:t>
            </w:r>
            <w:r w:rsidDel="00000000" w:rsidR="00000000" w:rsidRPr="00000000">
              <w:rPr>
                <w:rtl w:val="0"/>
              </w:rPr>
              <w:t xml:space="preserve">ensure</w:t>
            </w:r>
            <w:r w:rsidDel="00000000" w:rsidR="00000000" w:rsidRPr="00000000">
              <w:rPr>
                <w:rtl w:val="0"/>
              </w:rPr>
              <w:t xml:space="preserve"> high-quality professional learning vendors are utilized and materials are used with integrity.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before="0"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Rule="auto"/>
              <w:rPr/>
            </w:pPr>
            <w:r w:rsidDel="00000000" w:rsidR="00000000" w:rsidRPr="00000000">
              <w:rPr>
                <w:rtl w:val="0"/>
              </w:rPr>
              <w:t xml:space="preserve">Create and provide professional learning around the Louisiana Literacy MTSS Framework.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Implement the Louisiana Literacy MTSS Framework.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before="0"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Rule="auto"/>
              <w:rPr/>
            </w:pPr>
            <w:r w:rsidDel="00000000" w:rsidR="00000000" w:rsidRPr="00000000">
              <w:rPr>
                <w:rtl w:val="0"/>
              </w:rPr>
              <w:t xml:space="preserve">Launch </w:t>
            </w:r>
            <w:hyperlink r:id="rId52">
              <w:r w:rsidDel="00000000" w:rsidR="00000000" w:rsidRPr="00000000">
                <w:rPr>
                  <w:color w:val="017f92"/>
                  <w:u w:val="single"/>
                  <w:rtl w:val="0"/>
                </w:rPr>
                <w:t xml:space="preserve">LDOE Professional Learning Platfor</w:t>
              </w:r>
            </w:hyperlink>
            <w:r w:rsidDel="00000000" w:rsidR="00000000" w:rsidRPr="00000000">
              <w:rPr>
                <w:color w:val="017f92"/>
                <w:rtl w:val="0"/>
              </w:rPr>
              <w:t xml:space="preserve">m</w:t>
            </w:r>
            <w:r w:rsidDel="00000000" w:rsidR="00000000" w:rsidRPr="00000000">
              <w:rPr>
                <w:rtl w:val="0"/>
              </w:rPr>
              <w:t xml:space="preserve"> and strategy to develop teacher and leader capacity of </w:t>
            </w:r>
            <w:r w:rsidDel="00000000" w:rsidR="00000000" w:rsidRPr="00000000">
              <w:rPr>
                <w:rtl w:val="0"/>
              </w:rPr>
              <w:t xml:space="preserve">HQIM</w:t>
            </w:r>
            <w:r w:rsidDel="00000000" w:rsidR="00000000" w:rsidRPr="00000000">
              <w:rPr>
                <w:rtl w:val="0"/>
              </w:rPr>
              <w:t xml:space="preserve"> as well as literacy best practices so that instruction is delivered with fidelity and leaders are prepared to support different HQIM.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Utilize</w:t>
            </w:r>
            <w:r w:rsidDel="00000000" w:rsidR="00000000" w:rsidRPr="00000000">
              <w:rPr>
                <w:color w:val="017f92"/>
                <w:rtl w:val="0"/>
              </w:rPr>
              <w:t xml:space="preserve"> </w:t>
            </w:r>
            <w:hyperlink r:id="rId53">
              <w:r w:rsidDel="00000000" w:rsidR="00000000" w:rsidRPr="00000000">
                <w:rPr>
                  <w:color w:val="017f92"/>
                  <w:u w:val="single"/>
                  <w:rtl w:val="0"/>
                </w:rPr>
                <w:t xml:space="preserve">LDOE Professional Learning Platform</w:t>
              </w:r>
            </w:hyperlink>
            <w:r w:rsidDel="00000000" w:rsidR="00000000" w:rsidRPr="00000000">
              <w:rPr>
                <w:color w:val="017f92"/>
                <w:rtl w:val="0"/>
              </w:rPr>
              <w:t xml:space="preserve"> </w:t>
            </w:r>
            <w:r w:rsidDel="00000000" w:rsidR="00000000" w:rsidRPr="00000000">
              <w:rPr>
                <w:rtl w:val="0"/>
              </w:rPr>
              <w:t xml:space="preserve">learning platform to develop capacity around </w:t>
            </w:r>
            <w:r w:rsidDel="00000000" w:rsidR="00000000" w:rsidRPr="00000000">
              <w:rPr>
                <w:rtl w:val="0"/>
              </w:rPr>
              <w:t xml:space="preserve">HQIM</w:t>
            </w:r>
            <w:r w:rsidDel="00000000" w:rsidR="00000000" w:rsidRPr="00000000">
              <w:rPr>
                <w:rtl w:val="0"/>
              </w:rPr>
              <w:t xml:space="preserve"> and best practices inside of school and system structures.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before="0"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Rule="auto"/>
              <w:rPr/>
            </w:pPr>
            <w:r w:rsidDel="00000000" w:rsidR="00000000" w:rsidRPr="00000000">
              <w:rPr>
                <w:rtl w:val="0"/>
              </w:rPr>
              <w:t xml:space="preserve">Host Early Childhood Conferences regionally with professional learning geared towards building proficiency in early literacy.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Attend the literacy sessions at the Early Childhood Conference.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before="0"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Rule="auto"/>
              <w:rPr/>
            </w:pPr>
            <w:r w:rsidDel="00000000" w:rsidR="00000000" w:rsidRPr="00000000">
              <w:rPr>
                <w:rtl w:val="0"/>
              </w:rPr>
              <w:t xml:space="preserve">Provide professional learning for teachers and leaders on using literacy as a driver in structures such as Instructional Leadership Teams and Teacher Collaboration.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Utilize training inside of Instructional Leadership Teams and Teacher Collaboration.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before="0"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Rule="auto"/>
              <w:rPr/>
            </w:pPr>
            <w:r w:rsidDel="00000000" w:rsidR="00000000" w:rsidRPr="00000000">
              <w:rPr>
                <w:rtl w:val="0"/>
              </w:rPr>
              <w:t xml:space="preserve">Host multiple cohorts for districts across the state for adolescent literacy and advanced word study for adolescent learners.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Attend and internalize training in the adolescent literacy cohorts.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before="0"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Rule="auto"/>
              <w:rPr/>
            </w:pPr>
            <w:r w:rsidDel="00000000" w:rsidR="00000000" w:rsidRPr="00000000">
              <w:rPr>
                <w:rtl w:val="0"/>
              </w:rPr>
              <w:t xml:space="preserve">Host cohorts</w:t>
            </w:r>
            <w:r w:rsidDel="00000000" w:rsidR="00000000" w:rsidRPr="00000000">
              <w:rPr>
                <w:rtl w:val="0"/>
              </w:rPr>
              <w:t xml:space="preserve"> for </w:t>
            </w:r>
            <w:r w:rsidDel="00000000" w:rsidR="00000000" w:rsidRPr="00000000">
              <w:rPr>
                <w:rtl w:val="0"/>
              </w:rPr>
              <w:t xml:space="preserve">teachers to attend dyslexia training to become dyslexia practitioners and dyslexia therapists.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Attend dyslexia training to become a dyslexia practitioner and eventually a dyslexia therapist.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before="0" w:line="240" w:lineRule="auto"/>
              <w:ind w:left="0" w:firstLine="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Rule="auto"/>
              <w:rPr/>
            </w:pPr>
            <w:r w:rsidDel="00000000" w:rsidR="00000000" w:rsidRPr="00000000">
              <w:rPr>
                <w:rtl w:val="0"/>
              </w:rPr>
              <w:t xml:space="preserve">Provide guidelines and best practices for effectively utilizing literacy coaches/leaders within a school and district.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Utilize guidelines and best practices for effectively utilizing literacy coaches/leaders within the school and system.</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a free Louisiana-based science of reading training through the Louisiana Professional Learning platform created in collaboration with LaTech University, as well as provide ongoing training for teachers and leaders on applying </w:t>
            </w:r>
            <w:r w:rsidDel="00000000" w:rsidR="00000000" w:rsidRPr="00000000">
              <w:rPr>
                <w:rtl w:val="0"/>
              </w:rPr>
              <w:t xml:space="preserve">the </w:t>
            </w:r>
            <w:r w:rsidDel="00000000" w:rsidR="00000000" w:rsidRPr="00000000">
              <w:rPr>
                <w:rtl w:val="0"/>
              </w:rPr>
              <w:t xml:space="preserve">science of reading in daily instruction.</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Offer free Louisiana science of reading training to teachers and leaders through the Louisiana Professional Learning platform to ensure incoming teachers and leaders are trained in the science of reading.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asynchronous science of reading modules for teachers and leaders in grades 4-8 at no cost to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Enroll in Pepper’s </w:t>
            </w:r>
            <w:hyperlink r:id="rId54">
              <w:r w:rsidDel="00000000" w:rsidR="00000000" w:rsidRPr="00000000">
                <w:rPr>
                  <w:color w:val="017f92"/>
                  <w:u w:val="single"/>
                  <w:rtl w:val="0"/>
                </w:rPr>
                <w:t xml:space="preserve">science of reading course for 4-8 grade</w:t>
              </w:r>
            </w:hyperlink>
            <w:r w:rsidDel="00000000" w:rsidR="00000000" w:rsidRPr="00000000">
              <w:rPr>
                <w:rtl w:val="0"/>
              </w:rPr>
              <w:t xml:space="preserve"> and/or assign it to others within the school and system.</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competencies for higher education courses regarding science of reading and dyslexia (definitions, research, best practices, information on dyslexia therapists and practitioners). Vet course catalogs, descriptions, and syllabi to ensure requirements are present, as well as provide on-site monitoring and support when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Higher education institutions will make adjustments as necessary to meet the dyslexia and science of reading requirements.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a variety of opportunities to build a cadre of site-based literacy experts, coaches, including, but not limited to, identifying providers to support literacy coaches, providing a series of webinars on improving literacy practices, and hosting monthly communities of practice through the first CLSD (Comprehensive Literacy State Development) cohort.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Offer training and resources for teachers and leaders to effectively implement observation tools, facilitate communities of practice, and provide reflective feedback to improve instructional practices for literacy coaches and leaders.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Rule="auto"/>
              <w:rPr/>
            </w:pPr>
            <w:r w:rsidDel="00000000" w:rsidR="00000000" w:rsidRPr="00000000">
              <w:rPr>
                <w:rtl w:val="0"/>
              </w:rPr>
              <w:t xml:space="preserve">Provide training and support for teachers and leaders on where the indicators of the literacy screener live in core instruction, as well as intervention, while making connections to science of reading, in order to plan for student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Access and facilitate training connecting the literacy screener to core instruction, </w:t>
            </w:r>
            <w:r w:rsidDel="00000000" w:rsidR="00000000" w:rsidRPr="00000000">
              <w:rPr>
                <w:rtl w:val="0"/>
              </w:rPr>
              <w:t xml:space="preserve">intervention</w:t>
            </w:r>
            <w:r w:rsidDel="00000000" w:rsidR="00000000" w:rsidRPr="00000000">
              <w:rPr>
                <w:rtl w:val="0"/>
              </w:rPr>
              <w:t xml:space="preserve"> and the science of reading.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Rule="auto"/>
              <w:rPr/>
            </w:pPr>
            <w:r w:rsidDel="00000000" w:rsidR="00000000" w:rsidRPr="00000000">
              <w:rPr>
                <w:rtl w:val="0"/>
              </w:rPr>
              <w:t xml:space="preserve">Build a pipeline of capacity through train-the-trainer where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Utilizing the </w:t>
            </w:r>
            <w:hyperlink r:id="rId55">
              <w:r w:rsidDel="00000000" w:rsidR="00000000" w:rsidRPr="00000000">
                <w:rPr>
                  <w:color w:val="017f92"/>
                  <w:u w:val="single"/>
                  <w:rtl w:val="0"/>
                </w:rPr>
                <w:t xml:space="preserve">Professional Learning Partner Guide</w:t>
              </w:r>
            </w:hyperlink>
            <w:r w:rsidDel="00000000" w:rsidR="00000000" w:rsidRPr="00000000">
              <w:rPr>
                <w:rtl w:val="0"/>
              </w:rPr>
              <w:t xml:space="preserve">, strategically plan for train-the-trainer sessions to build sustainability of practices around </w:t>
            </w:r>
            <w:r w:rsidDel="00000000" w:rsidR="00000000" w:rsidRPr="00000000">
              <w:rPr>
                <w:rtl w:val="0"/>
              </w:rPr>
              <w:t xml:space="preserve">HQIM</w:t>
            </w:r>
            <w:r w:rsidDel="00000000" w:rsidR="00000000" w:rsidRPr="00000000">
              <w:rPr>
                <w:rtl w:val="0"/>
              </w:rPr>
              <w:t xml:space="preserve">.</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Host</w:t>
            </w:r>
            <w:r w:rsidDel="00000000" w:rsidR="00000000" w:rsidRPr="00000000">
              <w:rPr>
                <w:rtl w:val="0"/>
              </w:rPr>
              <w:t xml:space="preserve"> face-to-face and virtual professional learning opportunities to engage with system and school leaders around literacy best practices, including Teacher Leader Summit, Early Childhood Conference, monthly Teaching and Learning webinars, regional collaborations, summer literacy tour, and </w:t>
            </w:r>
            <w:r w:rsidDel="00000000" w:rsidR="00000000" w:rsidRPr="00000000">
              <w:rPr>
                <w:rtl w:val="0"/>
              </w:rPr>
              <w:t xml:space="preserve"> </w:t>
            </w:r>
            <w:hyperlink r:id="rId56">
              <w:r w:rsidDel="00000000" w:rsidR="00000000" w:rsidRPr="00000000">
                <w:rPr>
                  <w:color w:val="017f92"/>
                  <w:u w:val="single"/>
                  <w:rtl w:val="0"/>
                </w:rPr>
                <w:t xml:space="preserve">School Support Institutes</w:t>
              </w:r>
            </w:hyperlink>
            <w:r w:rsidDel="00000000" w:rsidR="00000000" w:rsidRPr="00000000">
              <w:rPr>
                <w:rtl w:val="0"/>
              </w:rPr>
              <w:t xml:space="preserve"> (SSI).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lineRule="auto"/>
              <w:rPr/>
            </w:pPr>
            <w:r w:rsidDel="00000000" w:rsidR="00000000" w:rsidRPr="00000000">
              <w:rPr>
                <w:rtl w:val="0"/>
              </w:rPr>
              <w:t xml:space="preserve">Attend professional learning opportunities throughout the year.</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a Guide to Dyslexia in Louisiana.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Utilize the guide to facilitate training connected to supporting students with dyslexia.</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Rule="auto"/>
              <w:rPr>
                <w:i w:val="1"/>
              </w:rPr>
            </w:pPr>
            <w:r w:rsidDel="00000000" w:rsidR="00000000" w:rsidRPr="00000000">
              <w:rPr>
                <w:b w:val="1"/>
                <w:rtl w:val="0"/>
              </w:rPr>
              <w:t xml:space="preserve">Family Literacy Engagement: </w:t>
            </w:r>
            <w:r w:rsidDel="00000000" w:rsidR="00000000" w:rsidRPr="00000000">
              <w:rPr>
                <w:i w:val="1"/>
                <w:rtl w:val="0"/>
              </w:rPr>
              <w:t xml:space="preserve">Engage families around their child’s literacy development at all ages and stages. </w:t>
            </w:r>
          </w:p>
          <w:p w:rsidR="00000000" w:rsidDel="00000000" w:rsidP="00000000" w:rsidRDefault="00000000" w:rsidRPr="00000000" w14:paraId="00000165">
            <w:pPr>
              <w:widowControl w:val="0"/>
              <w:spacing w:after="0" w:lineRule="auto"/>
              <w:rPr>
                <w:i w:val="1"/>
              </w:rPr>
            </w:pPr>
            <w:r w:rsidDel="00000000" w:rsidR="00000000" w:rsidRPr="00000000">
              <w:rPr>
                <w:i w:val="1"/>
              </w:rPr>
              <w:drawing>
                <wp:inline distB="114300" distT="114300" distL="114300" distR="114300">
                  <wp:extent cx="1581150" cy="1362075"/>
                  <wp:effectExtent b="0" l="0" r="0" t="0"/>
                  <wp:docPr id="13"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1581150" cy="13620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access to resources for families to</w:t>
            </w:r>
            <w:r w:rsidDel="00000000" w:rsidR="00000000" w:rsidRPr="00000000">
              <w:rPr>
                <w:color w:val="017f92"/>
                <w:rtl w:val="0"/>
              </w:rPr>
              <w:t xml:space="preserve"> </w:t>
            </w:r>
            <w:hyperlink r:id="rId58">
              <w:r w:rsidDel="00000000" w:rsidR="00000000" w:rsidRPr="00000000">
                <w:rPr>
                  <w:color w:val="017f92"/>
                  <w:u w:val="single"/>
                  <w:rtl w:val="0"/>
                </w:rPr>
                <w:t xml:space="preserve">provide literacy support</w:t>
              </w:r>
            </w:hyperlink>
            <w:r w:rsidDel="00000000" w:rsidR="00000000" w:rsidRPr="00000000">
              <w:rPr>
                <w:rtl w:val="0"/>
              </w:rPr>
              <w:t xml:space="preserve"> for their children.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Engage families in providing literacy </w:t>
            </w:r>
            <w:r w:rsidDel="00000000" w:rsidR="00000000" w:rsidRPr="00000000">
              <w:rPr>
                <w:rtl w:val="0"/>
              </w:rPr>
              <w:t xml:space="preserve">support</w:t>
            </w:r>
            <w:r w:rsidDel="00000000" w:rsidR="00000000" w:rsidRPr="00000000">
              <w:rPr>
                <w:rtl w:val="0"/>
              </w:rPr>
              <w:t xml:space="preserve"> for their students by providing them with strategies and resources compiled </w:t>
            </w:r>
            <w:r w:rsidDel="00000000" w:rsidR="00000000" w:rsidRPr="00000000">
              <w:rPr>
                <w:rtl w:val="0"/>
              </w:rPr>
              <w:t xml:space="preserve">by</w:t>
            </w:r>
            <w:r w:rsidDel="00000000" w:rsidR="00000000" w:rsidRPr="00000000">
              <w:rPr>
                <w:rtl w:val="0"/>
              </w:rPr>
              <w:t xml:space="preserve"> educators, families, and advocates across Louisiana.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professional learning for schools and systems on how to support families with literacy needs at home.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Attend professional learning to develop capacity on empowering families on building literacy skills at home.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an updated</w:t>
            </w:r>
            <w:hyperlink r:id="rId59">
              <w:r w:rsidDel="00000000" w:rsidR="00000000" w:rsidRPr="00000000">
                <w:rPr>
                  <w:color w:val="1155cc"/>
                  <w:u w:val="single"/>
                  <w:rtl w:val="0"/>
                </w:rPr>
                <w:t xml:space="preserve"> </w:t>
              </w:r>
            </w:hyperlink>
            <w:hyperlink r:id="rId60">
              <w:r w:rsidDel="00000000" w:rsidR="00000000" w:rsidRPr="00000000">
                <w:rPr>
                  <w:color w:val="017f92"/>
                  <w:u w:val="single"/>
                  <w:rtl w:val="0"/>
                </w:rPr>
                <w:t xml:space="preserve">family literacy engagement </w:t>
              </w:r>
            </w:hyperlink>
            <w:hyperlink r:id="rId61">
              <w:r w:rsidDel="00000000" w:rsidR="00000000" w:rsidRPr="00000000">
                <w:rPr>
                  <w:color w:val="017f92"/>
                  <w:u w:val="single"/>
                  <w:rtl w:val="0"/>
                </w:rPr>
                <w:t xml:space="preserve">support</w:t>
              </w:r>
            </w:hyperlink>
            <w:hyperlink r:id="rId62">
              <w:r w:rsidDel="00000000" w:rsidR="00000000" w:rsidRPr="00000000">
                <w:rPr>
                  <w:color w:val="017f92"/>
                  <w:u w:val="single"/>
                  <w:rtl w:val="0"/>
                </w:rPr>
                <w:t xml:space="preserve"> guide</w:t>
              </w:r>
            </w:hyperlink>
            <w:r w:rsidDel="00000000" w:rsidR="00000000" w:rsidRPr="00000000">
              <w:rPr>
                <w:rtl w:val="0"/>
              </w:rPr>
              <w:t xml:space="preserve"> to assist schools with increasing engagement and communication with families, including utilizing community partners.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Utilize the tools and resources in the</w:t>
            </w:r>
            <w:hyperlink r:id="rId63">
              <w:r w:rsidDel="00000000" w:rsidR="00000000" w:rsidRPr="00000000">
                <w:rPr>
                  <w:color w:val="1155cc"/>
                  <w:u w:val="single"/>
                  <w:rtl w:val="0"/>
                </w:rPr>
                <w:t xml:space="preserve"> </w:t>
              </w:r>
            </w:hyperlink>
            <w:hyperlink r:id="rId64">
              <w:r w:rsidDel="00000000" w:rsidR="00000000" w:rsidRPr="00000000">
                <w:rPr>
                  <w:color w:val="017f92"/>
                  <w:u w:val="single"/>
                  <w:rtl w:val="0"/>
                </w:rPr>
                <w:t xml:space="preserve">family literacy engagement </w:t>
              </w:r>
            </w:hyperlink>
            <w:hyperlink r:id="rId65">
              <w:r w:rsidDel="00000000" w:rsidR="00000000" w:rsidRPr="00000000">
                <w:rPr>
                  <w:color w:val="017f92"/>
                  <w:u w:val="single"/>
                  <w:rtl w:val="0"/>
                </w:rPr>
                <w:t xml:space="preserve">support</w:t>
              </w:r>
            </w:hyperlink>
            <w:hyperlink r:id="rId66">
              <w:r w:rsidDel="00000000" w:rsidR="00000000" w:rsidRPr="00000000">
                <w:rPr>
                  <w:color w:val="017f92"/>
                  <w:u w:val="single"/>
                  <w:rtl w:val="0"/>
                </w:rPr>
                <w:t xml:space="preserve"> guide</w:t>
              </w:r>
            </w:hyperlink>
            <w:r w:rsidDel="00000000" w:rsidR="00000000" w:rsidRPr="00000000">
              <w:rPr>
                <w:rtl w:val="0"/>
              </w:rPr>
              <w:t xml:space="preserve"> to increase engagement and communication with families.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w:t>
            </w:r>
            <w:hyperlink r:id="rId67">
              <w:r w:rsidDel="00000000" w:rsidR="00000000" w:rsidRPr="00000000">
                <w:rPr>
                  <w:color w:val="017f92"/>
                  <w:u w:val="single"/>
                  <w:rtl w:val="0"/>
                </w:rPr>
                <w:t xml:space="preserve">Family Summer Support Toolkit</w:t>
              </w:r>
            </w:hyperlink>
            <w:r w:rsidDel="00000000" w:rsidR="00000000" w:rsidRPr="00000000">
              <w:rPr>
                <w:rtl w:val="0"/>
              </w:rPr>
              <w:t xml:space="preserve"> for families to support their children at home over the summer.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Disseminate the </w:t>
            </w:r>
            <w:hyperlink r:id="rId68">
              <w:r w:rsidDel="00000000" w:rsidR="00000000" w:rsidRPr="00000000">
                <w:rPr>
                  <w:color w:val="017f92"/>
                  <w:u w:val="single"/>
                  <w:rtl w:val="0"/>
                </w:rPr>
                <w:t xml:space="preserve">Family Summer Support Toolkit</w:t>
              </w:r>
            </w:hyperlink>
            <w:r w:rsidDel="00000000" w:rsidR="00000000" w:rsidRPr="00000000">
              <w:rPr>
                <w:rtl w:val="0"/>
              </w:rPr>
              <w:t xml:space="preserve"> for families to work on literacy skills at home over the summer.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Codify the family literacy engagement process from the model CLSD UIN school and train state-wide to empower families to help with targeted skills at home for both core instruction and/or any intervention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Turn-key the training provided to families directly so that they can assist their children at home with both core instructional needs, as well as any intervention </w:t>
            </w:r>
            <w:r w:rsidDel="00000000" w:rsidR="00000000" w:rsidRPr="00000000">
              <w:rPr>
                <w:rtl w:val="0"/>
              </w:rPr>
              <w:t xml:space="preserve">needs</w:t>
            </w:r>
            <w:r w:rsidDel="00000000" w:rsidR="00000000" w:rsidRPr="00000000">
              <w:rPr>
                <w:rtl w:val="0"/>
              </w:rPr>
              <w:t xml:space="preserve">.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Create and disseminate SOAR with Percy packets for families to understand and assist their children with skills screened on DIBELS.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Disseminate and model skills in SOAR with Percy packets so that families are prepared to help their children with skills screened on DIBELS.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w:t>
            </w:r>
            <w:hyperlink r:id="rId69">
              <w:r w:rsidDel="00000000" w:rsidR="00000000" w:rsidRPr="00000000">
                <w:rPr>
                  <w:color w:val="017f92"/>
                  <w:u w:val="single"/>
                  <w:rtl w:val="0"/>
                </w:rPr>
                <w:t xml:space="preserve">grab and go</w:t>
              </w:r>
            </w:hyperlink>
            <w:r w:rsidDel="00000000" w:rsidR="00000000" w:rsidRPr="00000000">
              <w:rPr>
                <w:rtl w:val="0"/>
              </w:rPr>
              <w:t xml:space="preserve"> activities, as well as </w:t>
            </w:r>
            <w:hyperlink r:id="rId70">
              <w:r w:rsidDel="00000000" w:rsidR="00000000" w:rsidRPr="00000000">
                <w:rPr>
                  <w:color w:val="017f92"/>
                  <w:u w:val="single"/>
                  <w:rtl w:val="0"/>
                </w:rPr>
                <w:t xml:space="preserve">building literacy skills at home</w:t>
              </w:r>
            </w:hyperlink>
            <w:r w:rsidDel="00000000" w:rsidR="00000000" w:rsidRPr="00000000">
              <w:rPr>
                <w:rtl w:val="0"/>
              </w:rPr>
              <w:t xml:space="preserve"> by grade band for engaging and instructional family practice at home.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Rule="auto"/>
              <w:rPr/>
            </w:pPr>
            <w:r w:rsidDel="00000000" w:rsidR="00000000" w:rsidRPr="00000000">
              <w:rPr>
                <w:rtl w:val="0"/>
              </w:rPr>
              <w:t xml:space="preserve">Disseminate </w:t>
            </w:r>
            <w:hyperlink r:id="rId71">
              <w:r w:rsidDel="00000000" w:rsidR="00000000" w:rsidRPr="00000000">
                <w:rPr>
                  <w:color w:val="017f92"/>
                  <w:u w:val="single"/>
                  <w:rtl w:val="0"/>
                </w:rPr>
                <w:t xml:space="preserve">grab and go</w:t>
              </w:r>
            </w:hyperlink>
            <w:r w:rsidDel="00000000" w:rsidR="00000000" w:rsidRPr="00000000">
              <w:rPr>
                <w:rtl w:val="0"/>
              </w:rPr>
              <w:t xml:space="preserve"> activities, as well as </w:t>
            </w:r>
            <w:hyperlink r:id="rId72">
              <w:r w:rsidDel="00000000" w:rsidR="00000000" w:rsidRPr="00000000">
                <w:rPr>
                  <w:color w:val="017f92"/>
                  <w:u w:val="single"/>
                  <w:rtl w:val="0"/>
                </w:rPr>
                <w:t xml:space="preserve">building literacy skills at home</w:t>
              </w:r>
            </w:hyperlink>
            <w:r w:rsidDel="00000000" w:rsidR="00000000" w:rsidRPr="00000000">
              <w:rPr>
                <w:rtl w:val="0"/>
              </w:rPr>
              <w:t xml:space="preserve"> by grade band for engaging and instructional family practice at home.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$1500 literacy tutoring vouchers to families through the </w:t>
            </w:r>
            <w:hyperlink r:id="rId73">
              <w:r w:rsidDel="00000000" w:rsidR="00000000" w:rsidRPr="00000000">
                <w:rPr>
                  <w:color w:val="017f92"/>
                  <w:u w:val="single"/>
                  <w:rtl w:val="0"/>
                </w:rPr>
                <w:t xml:space="preserve">Steve Carter Literacy Tutoring Program</w:t>
              </w:r>
            </w:hyperlink>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Rule="auto"/>
              <w:rPr/>
            </w:pPr>
            <w:r w:rsidDel="00000000" w:rsidR="00000000" w:rsidRPr="00000000">
              <w:rPr>
                <w:rtl w:val="0"/>
              </w:rPr>
              <w:t xml:space="preserve">Inform families about the $1500 literacy tutoring vouchers through the </w:t>
            </w:r>
            <w:hyperlink r:id="rId74">
              <w:r w:rsidDel="00000000" w:rsidR="00000000" w:rsidRPr="00000000">
                <w:rPr>
                  <w:color w:val="017f92"/>
                  <w:u w:val="single"/>
                  <w:rtl w:val="0"/>
                </w:rPr>
                <w:t xml:space="preserve">Steve Carter Literacy Tutoring Program</w:t>
              </w:r>
            </w:hyperlink>
            <w:r w:rsidDel="00000000" w:rsidR="00000000" w:rsidRPr="00000000">
              <w:rPr>
                <w:rtl w:val="0"/>
              </w:rPr>
              <w:t xml:space="preserv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Develop </w:t>
            </w:r>
            <w:hyperlink r:id="rId75">
              <w:r w:rsidDel="00000000" w:rsidR="00000000" w:rsidRPr="00000000">
                <w:rPr>
                  <w:color w:val="017f92"/>
                  <w:u w:val="single"/>
                  <w:rtl w:val="0"/>
                </w:rPr>
                <w:t xml:space="preserve">family fliers</w:t>
              </w:r>
            </w:hyperlink>
            <w:r w:rsidDel="00000000" w:rsidR="00000000" w:rsidRPr="00000000">
              <w:rPr>
                <w:rtl w:val="0"/>
              </w:rPr>
              <w:t xml:space="preserve"> and</w:t>
            </w:r>
            <w:hyperlink r:id="rId76">
              <w:r w:rsidDel="00000000" w:rsidR="00000000" w:rsidRPr="00000000">
                <w:rPr>
                  <w:color w:val="017f92"/>
                  <w:u w:val="single"/>
                  <w:rtl w:val="0"/>
                </w:rPr>
                <w:t xml:space="preserve"> letters</w:t>
              </w:r>
            </w:hyperlink>
            <w:r w:rsidDel="00000000" w:rsidR="00000000" w:rsidRPr="00000000">
              <w:rPr>
                <w:color w:val="017f92"/>
                <w:rtl w:val="0"/>
              </w:rPr>
              <w:t xml:space="preserve"> </w:t>
            </w:r>
            <w:r w:rsidDel="00000000" w:rsidR="00000000" w:rsidRPr="00000000">
              <w:rPr>
                <w:rtl w:val="0"/>
              </w:rPr>
              <w:t xml:space="preserve">to disseminate information regarding Act 422 (2023): Third Grade Retention Act.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lineRule="auto"/>
              <w:rPr/>
            </w:pPr>
            <w:r w:rsidDel="00000000" w:rsidR="00000000" w:rsidRPr="00000000">
              <w:rPr>
                <w:rtl w:val="0"/>
              </w:rPr>
              <w:t xml:space="preserve">Disseminate </w:t>
            </w:r>
            <w:hyperlink r:id="rId77">
              <w:r w:rsidDel="00000000" w:rsidR="00000000" w:rsidRPr="00000000">
                <w:rPr>
                  <w:color w:val="017f92"/>
                  <w:u w:val="single"/>
                  <w:rtl w:val="0"/>
                </w:rPr>
                <w:t xml:space="preserve">family fliers</w:t>
              </w:r>
            </w:hyperlink>
            <w:r w:rsidDel="00000000" w:rsidR="00000000" w:rsidRPr="00000000">
              <w:rPr>
                <w:rtl w:val="0"/>
              </w:rPr>
              <w:t xml:space="preserve"> and</w:t>
            </w:r>
            <w:hyperlink r:id="rId78">
              <w:r w:rsidDel="00000000" w:rsidR="00000000" w:rsidRPr="00000000">
                <w:rPr>
                  <w:color w:val="1155cc"/>
                  <w:u w:val="single"/>
                  <w:rtl w:val="0"/>
                </w:rPr>
                <w:t xml:space="preserve"> </w:t>
              </w:r>
            </w:hyperlink>
            <w:hyperlink r:id="rId79">
              <w:r w:rsidDel="00000000" w:rsidR="00000000" w:rsidRPr="00000000">
                <w:rPr>
                  <w:color w:val="017f92"/>
                  <w:u w:val="single"/>
                  <w:rtl w:val="0"/>
                </w:rPr>
                <w:t xml:space="preserve">letters</w:t>
              </w:r>
            </w:hyperlink>
            <w:r w:rsidDel="00000000" w:rsidR="00000000" w:rsidRPr="00000000">
              <w:rPr>
                <w:color w:val="017f92"/>
                <w:rtl w:val="0"/>
              </w:rPr>
              <w:t xml:space="preserve"> </w:t>
            </w:r>
            <w:r w:rsidDel="00000000" w:rsidR="00000000" w:rsidRPr="00000000">
              <w:rPr>
                <w:rtl w:val="0"/>
              </w:rPr>
              <w:t xml:space="preserve">regarding Act 422 (2023): Third Grade Retention Act.  Ensure all families are aware of retention policy along with their child’s progress throughout </w:t>
            </w:r>
            <w:r w:rsidDel="00000000" w:rsidR="00000000" w:rsidRPr="00000000">
              <w:rPr>
                <w:rtl w:val="0"/>
              </w:rPr>
              <w:t xml:space="preserve">the </w:t>
            </w:r>
            <w:r w:rsidDel="00000000" w:rsidR="00000000" w:rsidRPr="00000000">
              <w:rPr>
                <w:rtl w:val="0"/>
              </w:rPr>
              <w:t xml:space="preserve">third grade. </w:t>
            </w:r>
          </w:p>
        </w:tc>
      </w:tr>
    </w:tbl>
    <w:p w:rsidR="00000000" w:rsidDel="00000000" w:rsidP="00000000" w:rsidRDefault="00000000" w:rsidRPr="00000000" w14:paraId="00000180">
      <w:pPr>
        <w:pStyle w:val="Heading1"/>
        <w:spacing w:line="360" w:lineRule="auto"/>
        <w:ind w:right="360"/>
        <w:jc w:val="center"/>
        <w:rPr/>
      </w:pPr>
      <w:bookmarkStart w:colFirst="0" w:colLast="0" w:name="_pait9l1sa9ux" w:id="26"/>
      <w:bookmarkEnd w:id="26"/>
      <w:r w:rsidDel="00000000" w:rsidR="00000000" w:rsidRPr="00000000">
        <w:rPr>
          <w:rtl w:val="0"/>
        </w:rPr>
        <w:t xml:space="preserve">Guidance</w:t>
      </w:r>
    </w:p>
    <w:p w:rsidR="00000000" w:rsidDel="00000000" w:rsidP="00000000" w:rsidRDefault="00000000" w:rsidRPr="00000000" w14:paraId="00000181">
      <w:pPr>
        <w:rPr/>
      </w:pPr>
      <w:r w:rsidDel="00000000" w:rsidR="00000000" w:rsidRPr="00000000">
        <w:rPr>
          <w:rtl w:val="0"/>
        </w:rPr>
        <w:t xml:space="preserve">For further guidance in implementing literacy best-practices, please refer to the following resources:</w:t>
      </w:r>
      <w:r w:rsidDel="00000000" w:rsidR="00000000" w:rsidRPr="00000000">
        <w:rPr>
          <w:rtl w:val="0"/>
        </w:rPr>
      </w:r>
    </w:p>
    <w:p w:rsidR="00000000" w:rsidDel="00000000" w:rsidP="00000000" w:rsidRDefault="00000000" w:rsidRPr="00000000" w14:paraId="00000182">
      <w:pPr>
        <w:pStyle w:val="Heading2"/>
        <w:spacing w:line="360" w:lineRule="auto"/>
        <w:ind w:right="360"/>
        <w:jc w:val="center"/>
        <w:rPr/>
      </w:pPr>
      <w:bookmarkStart w:colFirst="0" w:colLast="0" w:name="_2ybf7irq7mtq" w:id="27"/>
      <w:bookmarkEnd w:id="27"/>
      <w:r w:rsidDel="00000000" w:rsidR="00000000" w:rsidRPr="00000000">
        <w:rPr>
          <w:rtl w:val="0"/>
        </w:rPr>
        <w:t xml:space="preserve">Literacy Library</w:t>
      </w:r>
    </w:p>
    <w:p w:rsidR="00000000" w:rsidDel="00000000" w:rsidP="00000000" w:rsidRDefault="00000000" w:rsidRPr="00000000" w14:paraId="00000183">
      <w:pPr>
        <w:jc w:val="center"/>
        <w:rPr/>
      </w:pPr>
      <w:r w:rsidDel="00000000" w:rsidR="00000000" w:rsidRPr="00000000">
        <w:rPr>
          <w:rtl w:val="0"/>
        </w:rPr>
        <w:t xml:space="preserve">The Literacy</w:t>
      </w:r>
      <w:hyperlink r:id="rId80">
        <w:r w:rsidDel="00000000" w:rsidR="00000000" w:rsidRPr="00000000">
          <w:rPr>
            <w:color w:val="017f92"/>
            <w:u w:val="single"/>
            <w:rtl w:val="0"/>
          </w:rPr>
          <w:t xml:space="preserve"> landing page</w:t>
        </w:r>
      </w:hyperlink>
      <w:r w:rsidDel="00000000" w:rsidR="00000000" w:rsidRPr="00000000">
        <w:rPr>
          <w:rtl w:val="0"/>
        </w:rPr>
        <w:t xml:space="preserve"> includes a </w:t>
      </w:r>
      <w:hyperlink r:id="rId81">
        <w:r w:rsidDel="00000000" w:rsidR="00000000" w:rsidRPr="00000000">
          <w:rPr>
            <w:color w:val="017f92"/>
            <w:u w:val="single"/>
            <w:rtl w:val="0"/>
          </w:rPr>
          <w:t xml:space="preserve">library</w:t>
        </w:r>
      </w:hyperlink>
      <w:r w:rsidDel="00000000" w:rsidR="00000000" w:rsidRPr="00000000">
        <w:rPr>
          <w:rtl w:val="0"/>
        </w:rPr>
        <w:t xml:space="preserve"> full of resources for teachers and leaders to support </w:t>
      </w:r>
      <w:r w:rsidDel="00000000" w:rsidR="00000000" w:rsidRPr="00000000">
        <w:rPr>
          <w:rtl w:val="0"/>
        </w:rPr>
        <w:t xml:space="preserve">the </w:t>
      </w:r>
      <w:r w:rsidDel="00000000" w:rsidR="00000000" w:rsidRPr="00000000">
        <w:rPr>
          <w:rtl w:val="0"/>
        </w:rPr>
        <w:t xml:space="preserve">implementation of the literacy pillars. Resources continue to be added to the library to build </w:t>
      </w:r>
      <w:r w:rsidDel="00000000" w:rsidR="00000000" w:rsidRPr="00000000">
        <w:rPr>
          <w:rtl w:val="0"/>
        </w:rPr>
        <w:t xml:space="preserve">a comprehensive toolbox to create and monitor literacy goals; implement explicit instruction, intervention, and extension activities; provide ongoing professional growth opportunities; and engage</w:t>
      </w:r>
      <w:r w:rsidDel="00000000" w:rsidR="00000000" w:rsidRPr="00000000">
        <w:rPr>
          <w:rtl w:val="0"/>
        </w:rPr>
        <w:t xml:space="preserve"> families around their child’s literacy development at all ages and stages.</w:t>
      </w:r>
    </w:p>
    <w:p w:rsidR="00000000" w:rsidDel="00000000" w:rsidP="00000000" w:rsidRDefault="00000000" w:rsidRPr="00000000" w14:paraId="00000184">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5">
      <w:pPr>
        <w:pStyle w:val="Heading2"/>
        <w:spacing w:line="360" w:lineRule="auto"/>
        <w:ind w:right="360"/>
        <w:jc w:val="center"/>
        <w:rPr/>
      </w:pPr>
      <w:bookmarkStart w:colFirst="0" w:colLast="0" w:name="_e42tf4wmb1tp" w:id="28"/>
      <w:bookmarkEnd w:id="28"/>
      <w:r w:rsidDel="00000000" w:rsidR="00000000" w:rsidRPr="00000000">
        <w:rPr>
          <w:rtl w:val="0"/>
        </w:rPr>
        <w:t xml:space="preserve">Local Literacy Plans</w:t>
      </w:r>
    </w:p>
    <w:p w:rsidR="00000000" w:rsidDel="00000000" w:rsidP="00000000" w:rsidRDefault="00000000" w:rsidRPr="00000000" w14:paraId="00000186">
      <w:pPr>
        <w:jc w:val="center"/>
        <w:rPr/>
      </w:pPr>
      <w:r w:rsidDel="00000000" w:rsidR="00000000" w:rsidRPr="00000000">
        <w:rPr>
          <w:rtl w:val="0"/>
        </w:rPr>
        <w:t xml:space="preserve">To support school systems and schools with creating and sustaining their literacy plans to set goals for improving literacy outcomes for students, the Department released a</w:t>
      </w:r>
      <w:hyperlink r:id="rId82">
        <w:r w:rsidDel="00000000" w:rsidR="00000000" w:rsidRPr="00000000">
          <w:rPr>
            <w:color w:val="1155cc"/>
            <w:u w:val="single"/>
            <w:rtl w:val="0"/>
          </w:rPr>
          <w:t xml:space="preserve"> </w:t>
        </w:r>
      </w:hyperlink>
      <w:hyperlink r:id="rId83">
        <w:r w:rsidDel="00000000" w:rsidR="00000000" w:rsidRPr="00000000">
          <w:rPr>
            <w:color w:val="017f92"/>
            <w:u w:val="single"/>
            <w:rtl w:val="0"/>
          </w:rPr>
          <w:t xml:space="preserve">local literacy plan template</w:t>
        </w:r>
      </w:hyperlink>
      <w:r w:rsidDel="00000000" w:rsidR="00000000" w:rsidRPr="00000000">
        <w:rPr>
          <w:rtl w:val="0"/>
        </w:rPr>
        <w:t xml:space="preserve">, a development guide, and rubric</w:t>
      </w:r>
      <w:r w:rsidDel="00000000" w:rsidR="00000000" w:rsidRPr="00000000">
        <w:rPr>
          <w:rtl w:val="0"/>
        </w:rPr>
        <w:t xml:space="preserve">. The template is not a mandatory document but can provide a framework for school and system leaders to develop specific, targeted, actionable goals and steps to increase literacy achievement. </w:t>
      </w:r>
    </w:p>
    <w:p w:rsidR="00000000" w:rsidDel="00000000" w:rsidP="00000000" w:rsidRDefault="00000000" w:rsidRPr="00000000" w14:paraId="0000018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8">
      <w:pPr>
        <w:pStyle w:val="Heading2"/>
        <w:spacing w:line="360" w:lineRule="auto"/>
        <w:ind w:right="360"/>
        <w:jc w:val="center"/>
        <w:rPr/>
      </w:pPr>
      <w:bookmarkStart w:colFirst="0" w:colLast="0" w:name="_9o77vzb1e3j4" w:id="29"/>
      <w:bookmarkEnd w:id="29"/>
      <w:r w:rsidDel="00000000" w:rsidR="00000000" w:rsidRPr="00000000">
        <w:rPr>
          <w:rtl w:val="0"/>
        </w:rPr>
        <w:t xml:space="preserve">School System Literacy Roadmap</w:t>
      </w:r>
    </w:p>
    <w:p w:rsidR="00000000" w:rsidDel="00000000" w:rsidP="00000000" w:rsidRDefault="00000000" w:rsidRPr="00000000" w14:paraId="00000189">
      <w:pPr>
        <w:jc w:val="center"/>
        <w:rPr/>
      </w:pPr>
      <w:r w:rsidDel="00000000" w:rsidR="00000000" w:rsidRPr="00000000">
        <w:rPr>
          <w:rtl w:val="0"/>
        </w:rPr>
        <w:t xml:space="preserve">The </w:t>
      </w:r>
      <w:hyperlink r:id="rId84">
        <w:r w:rsidDel="00000000" w:rsidR="00000000" w:rsidRPr="00000000">
          <w:rPr>
            <w:color w:val="017f92"/>
            <w:u w:val="single"/>
            <w:rtl w:val="0"/>
          </w:rPr>
          <w:t xml:space="preserve">School System Literacy </w:t>
        </w:r>
      </w:hyperlink>
      <w:hyperlink r:id="rId85">
        <w:r w:rsidDel="00000000" w:rsidR="00000000" w:rsidRPr="00000000">
          <w:rPr>
            <w:color w:val="017f92"/>
            <w:u w:val="single"/>
            <w:rtl w:val="0"/>
          </w:rPr>
          <w:t xml:space="preserve">Roadmap</w:t>
        </w:r>
      </w:hyperlink>
      <w:r w:rsidDel="00000000" w:rsidR="00000000" w:rsidRPr="00000000">
        <w:rPr>
          <w:rtl w:val="0"/>
        </w:rPr>
        <w:t xml:space="preserve"> breaks down monthly tasks and considerations</w:t>
      </w:r>
      <w:r w:rsidDel="00000000" w:rsidR="00000000" w:rsidRPr="00000000">
        <w:rPr>
          <w:rtl w:val="0"/>
        </w:rPr>
        <w:t xml:space="preserve"> based on the Literacy Division's four pillars</w:t>
      </w:r>
      <w:r w:rsidDel="00000000" w:rsidR="00000000" w:rsidRPr="00000000">
        <w:rPr>
          <w:rtl w:val="0"/>
        </w:rPr>
        <w:t xml:space="preserve"> for networks and schools to assist in planning and implementing successful literacy programs and practices. </w:t>
      </w:r>
    </w:p>
    <w:p w:rsidR="00000000" w:rsidDel="00000000" w:rsidP="00000000" w:rsidRDefault="00000000" w:rsidRPr="00000000" w14:paraId="0000018A">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18B">
      <w:pPr>
        <w:pStyle w:val="Title"/>
        <w:jc w:val="center"/>
        <w:rPr/>
      </w:pPr>
      <w:bookmarkStart w:colFirst="0" w:colLast="0" w:name="_nojb5gcordt0" w:id="30"/>
      <w:bookmarkEnd w:id="30"/>
      <w:r w:rsidDel="00000000" w:rsidR="00000000" w:rsidRPr="00000000">
        <w:rPr>
          <w:rtl w:val="0"/>
        </w:rPr>
        <w:t xml:space="preserve">References and Resources</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Early Childhood Child Care Curriculum Initia</w:t>
      </w:r>
      <w:r w:rsidDel="00000000" w:rsidR="00000000" w:rsidRPr="00000000">
        <w:rPr>
          <w:rtl w:val="0"/>
        </w:rPr>
        <w:t xml:space="preserve">tive </w:t>
      </w:r>
      <w:hyperlink r:id="rId86">
        <w:r w:rsidDel="00000000" w:rsidR="00000000" w:rsidRPr="00000000">
          <w:rPr>
            <w:color w:val="1155cc"/>
            <w:u w:val="single"/>
            <w:rtl w:val="0"/>
          </w:rPr>
          <w:t xml:space="preserve">https://www.louisianabelieves.com/docs/default-source/early-childhood/child-care-curriculum-initiative-packet.pdf</w:t>
        </w:r>
      </w:hyperlink>
      <w:r w:rsidDel="00000000" w:rsidR="00000000" w:rsidRPr="00000000">
        <w:rPr>
          <w:rtl w:val="0"/>
        </w:rPr>
        <w:t xml:space="preserve">  </w:t>
      </w:r>
    </w:p>
    <w:p w:rsidR="00000000" w:rsidDel="00000000" w:rsidP="00000000" w:rsidRDefault="00000000" w:rsidRPr="00000000" w14:paraId="0000018E">
      <w:pPr>
        <w:rPr/>
      </w:pPr>
      <w:r w:rsidDel="00000000" w:rsidR="00000000" w:rsidRPr="00000000">
        <w:rPr>
          <w:rtl w:val="0"/>
        </w:rPr>
        <w:t xml:space="preserve">Guide to Early Childhood Curriculum, Assessments, and Professional Development </w:t>
      </w:r>
      <w:hyperlink r:id="rId87">
        <w:r w:rsidDel="00000000" w:rsidR="00000000" w:rsidRPr="00000000">
          <w:rPr>
            <w:color w:val="1155cc"/>
            <w:u w:val="single"/>
            <w:rtl w:val="0"/>
          </w:rPr>
          <w:t xml:space="preserve">https://www.louisianabelieves.com/docs/default-source/early-childhood/guide-to-early-childhood-curriculum-assessments-and-professional-development.pdf</w:t>
        </w:r>
      </w:hyperlink>
      <w:r w:rsidDel="00000000" w:rsidR="00000000" w:rsidRPr="00000000">
        <w:rPr>
          <w:rtl w:val="0"/>
        </w:rPr>
        <w:t xml:space="preserve">  </w:t>
      </w:r>
    </w:p>
    <w:p w:rsidR="00000000" w:rsidDel="00000000" w:rsidP="00000000" w:rsidRDefault="00000000" w:rsidRPr="00000000" w14:paraId="0000018F">
      <w:pPr>
        <w:rPr/>
      </w:pPr>
      <w:r w:rsidDel="00000000" w:rsidR="00000000" w:rsidRPr="00000000">
        <w:rPr>
          <w:rtl w:val="0"/>
        </w:rPr>
        <w:t xml:space="preserve">Louisiana’s Birth to Five Early Learning Standards </w:t>
      </w:r>
      <w:hyperlink r:id="rId88">
        <w:r w:rsidDel="00000000" w:rsidR="00000000" w:rsidRPr="00000000">
          <w:rPr>
            <w:color w:val="1155cc"/>
            <w:u w:val="single"/>
            <w:rtl w:val="0"/>
          </w:rPr>
          <w:t xml:space="preserve">https://www</w:t>
        </w:r>
      </w:hyperlink>
      <w:hyperlink r:id="rId89">
        <w:r w:rsidDel="00000000" w:rsidR="00000000" w:rsidRPr="00000000">
          <w:rPr>
            <w:color w:val="1155cc"/>
            <w:u w:val="single"/>
            <w:rtl w:val="0"/>
          </w:rPr>
          <w:t xml:space="preserve">.louisianabelieves.com/docs/default-source/academic-standards/early-childhood---birth-to-five-standards.pdf</w:t>
        </w:r>
      </w:hyperlink>
      <w:r w:rsidDel="00000000" w:rsidR="00000000" w:rsidRPr="00000000">
        <w:rPr>
          <w:rtl w:val="0"/>
        </w:rPr>
        <w:t xml:space="preserve">  </w:t>
      </w:r>
    </w:p>
    <w:p w:rsidR="00000000" w:rsidDel="00000000" w:rsidP="00000000" w:rsidRDefault="00000000" w:rsidRPr="00000000" w14:paraId="00000190">
      <w:pPr>
        <w:rPr/>
      </w:pPr>
      <w:r w:rsidDel="00000000" w:rsidR="00000000" w:rsidRPr="00000000">
        <w:rPr>
          <w:rtl w:val="0"/>
        </w:rPr>
        <w:t xml:space="preserve">Louisiana Literacy Landing Page </w:t>
      </w:r>
      <w:hyperlink r:id="rId90">
        <w:r w:rsidDel="00000000" w:rsidR="00000000" w:rsidRPr="00000000">
          <w:rPr>
            <w:color w:val="1155cc"/>
            <w:u w:val="single"/>
            <w:rtl w:val="0"/>
          </w:rPr>
          <w:t xml:space="preserve">https://www.louisianabelieves.com/academics/louisiana-literacy</w:t>
        </w:r>
      </w:hyperlink>
      <w:r w:rsidDel="00000000" w:rsidR="00000000" w:rsidRPr="00000000">
        <w:rPr>
          <w:rtl w:val="0"/>
        </w:rPr>
        <w:t xml:space="preserve">  </w:t>
      </w:r>
    </w:p>
    <w:p w:rsidR="00000000" w:rsidDel="00000000" w:rsidP="00000000" w:rsidRDefault="00000000" w:rsidRPr="00000000" w14:paraId="00000191">
      <w:pPr>
        <w:rPr/>
      </w:pPr>
      <w:r w:rsidDel="00000000" w:rsidR="00000000" w:rsidRPr="00000000">
        <w:rPr>
          <w:rtl w:val="0"/>
        </w:rPr>
        <w:t xml:space="preserve">Louisiana Literacy Library </w:t>
      </w:r>
      <w:hyperlink r:id="rId91">
        <w:r w:rsidDel="00000000" w:rsidR="00000000" w:rsidRPr="00000000">
          <w:rPr>
            <w:color w:val="1155cc"/>
            <w:u w:val="single"/>
            <w:rtl w:val="0"/>
          </w:rPr>
          <w:t xml:space="preserve">https://www.louisianabelieves.com/resources/library/literacy-library</w:t>
        </w:r>
      </w:hyperlink>
      <w:r w:rsidDel="00000000" w:rsidR="00000000" w:rsidRPr="00000000">
        <w:rPr>
          <w:rtl w:val="0"/>
        </w:rPr>
        <w:t xml:space="preserve">  </w:t>
      </w:r>
    </w:p>
    <w:p w:rsidR="00000000" w:rsidDel="00000000" w:rsidP="00000000" w:rsidRDefault="00000000" w:rsidRPr="00000000" w14:paraId="00000192">
      <w:pPr>
        <w:rPr/>
      </w:pPr>
      <w:r w:rsidDel="00000000" w:rsidR="00000000" w:rsidRPr="00000000">
        <w:rPr>
          <w:rtl w:val="0"/>
        </w:rPr>
        <w:t xml:space="preserve">Louisiana Professional Learning Partner Guide </w:t>
      </w:r>
      <w:hyperlink r:id="rId92">
        <w:r w:rsidDel="00000000" w:rsidR="00000000" w:rsidRPr="00000000">
          <w:rPr>
            <w:color w:val="1155cc"/>
            <w:u w:val="single"/>
            <w:rtl w:val="0"/>
          </w:rPr>
          <w:t xml:space="preserve">https://ldoe.canopyed.com/guide</w:t>
        </w:r>
      </w:hyperlink>
      <w:r w:rsidDel="00000000" w:rsidR="00000000" w:rsidRPr="00000000">
        <w:rPr>
          <w:rtl w:val="0"/>
        </w:rPr>
        <w:t xml:space="preserve"> </w:t>
      </w:r>
    </w:p>
    <w:p w:rsidR="00000000" w:rsidDel="00000000" w:rsidP="00000000" w:rsidRDefault="00000000" w:rsidRPr="00000000" w14:paraId="00000193">
      <w:pPr>
        <w:rPr/>
      </w:pPr>
      <w:r w:rsidDel="00000000" w:rsidR="00000000" w:rsidRPr="00000000">
        <w:rPr>
          <w:rtl w:val="0"/>
        </w:rPr>
        <w:t xml:space="preserve">Louisiana Professional Learning Platform </w:t>
      </w:r>
      <w:hyperlink r:id="rId93">
        <w:r w:rsidDel="00000000" w:rsidR="00000000" w:rsidRPr="00000000">
          <w:rPr>
            <w:color w:val="1155cc"/>
            <w:u w:val="single"/>
            <w:rtl w:val="0"/>
          </w:rPr>
          <w:t xml:space="preserve">https://ldoe.canopyed.com/me</w:t>
        </w:r>
      </w:hyperlink>
      <w:r w:rsidDel="00000000" w:rsidR="00000000" w:rsidRPr="00000000">
        <w:rPr>
          <w:rtl w:val="0"/>
        </w:rPr>
        <w:t xml:space="preserve"> </w:t>
      </w:r>
    </w:p>
    <w:p w:rsidR="00000000" w:rsidDel="00000000" w:rsidP="00000000" w:rsidRDefault="00000000" w:rsidRPr="00000000" w14:paraId="00000194">
      <w:pPr>
        <w:rPr/>
      </w:pPr>
      <w:r w:rsidDel="00000000" w:rsidR="00000000" w:rsidRPr="00000000">
        <w:rPr>
          <w:rtl w:val="0"/>
        </w:rPr>
        <w:t xml:space="preserve">Pre-K to 3rd Grade Assessment Guidance: </w:t>
      </w:r>
      <w:hyperlink r:id="rId94">
        <w:r w:rsidDel="00000000" w:rsidR="00000000" w:rsidRPr="00000000">
          <w:rPr>
            <w:color w:val="1155cc"/>
            <w:u w:val="single"/>
            <w:rtl w:val="0"/>
          </w:rPr>
          <w:t xml:space="preserve">https://www.louisianabelieves.com/docs/default-source/teacher-toolbox-resources/pre-k-to-3rd-grade-assessment-guidance.pdf</w:t>
        </w:r>
      </w:hyperlink>
      <w:r w:rsidDel="00000000" w:rsidR="00000000" w:rsidRPr="00000000">
        <w:rPr>
          <w:rtl w:val="0"/>
        </w:rPr>
        <w:t xml:space="preserve">  </w:t>
      </w:r>
    </w:p>
    <w:sectPr>
      <w:type w:val="continuous"/>
      <w:pgSz w:h="12240" w:w="15840" w:orient="landscape"/>
      <w:pgMar w:bottom="1440" w:top="1440" w:left="720" w:right="720" w:header="72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ublic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ublic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spacing w:after="0" w:line="288" w:lineRule="auto"/>
      <w:ind w:left="0" w:firstLine="0"/>
      <w:rPr>
        <w:b w:val="1"/>
        <w:sz w:val="16"/>
        <w:szCs w:val="16"/>
      </w:rPr>
    </w:pPr>
    <w:r w:rsidDel="00000000" w:rsidR="00000000" w:rsidRPr="00000000">
      <w:rPr>
        <w:b w:val="1"/>
        <w:sz w:val="16"/>
        <w:szCs w:val="16"/>
        <w:rtl w:val="0"/>
      </w:rPr>
      <w:t xml:space="preserve">Louisiana Department of Education</w:t>
    </w:r>
  </w:p>
  <w:p w:rsidR="00000000" w:rsidDel="00000000" w:rsidP="00000000" w:rsidRDefault="00000000" w:rsidRPr="00000000" w14:paraId="00000198">
    <w:pPr>
      <w:tabs>
        <w:tab w:val="right" w:leader="none" w:pos="14400"/>
      </w:tabs>
      <w:spacing w:after="0" w:line="288" w:lineRule="auto"/>
      <w:ind w:left="0" w:firstLine="0"/>
      <w:rPr>
        <w:rFonts w:ascii="Source Sans 3" w:cs="Source Sans 3" w:eastAsia="Source Sans 3" w:hAnsi="Source Sans 3"/>
      </w:rPr>
    </w:pPr>
    <w:hyperlink r:id="rId1">
      <w:r w:rsidDel="00000000" w:rsidR="00000000" w:rsidRPr="00000000">
        <w:rPr>
          <w:color w:val="017f92"/>
          <w:sz w:val="16"/>
          <w:szCs w:val="16"/>
          <w:u w:val="single"/>
          <w:rtl w:val="0"/>
        </w:rPr>
        <w:t xml:space="preserve">doe.louisiana.gov</w:t>
      </w:r>
    </w:hyperlink>
    <w:r w:rsidDel="00000000" w:rsidR="00000000" w:rsidRPr="00000000">
      <w:rPr>
        <w:sz w:val="16"/>
        <w:szCs w:val="16"/>
        <w:rtl w:val="0"/>
      </w:rPr>
      <w:t xml:space="preserve">  |  P.O. Box 94064 •  Baton Rouge, LA •  70804-9064</w:t>
      <w:tab/>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spacing w:after="0" w:line="288" w:lineRule="auto"/>
      <w:rPr>
        <w:b w:val="1"/>
        <w:sz w:val="16"/>
        <w:szCs w:val="16"/>
      </w:rPr>
    </w:pPr>
    <w:r w:rsidDel="00000000" w:rsidR="00000000" w:rsidRPr="00000000">
      <w:rPr>
        <w:b w:val="1"/>
        <w:sz w:val="16"/>
        <w:szCs w:val="16"/>
        <w:rtl w:val="0"/>
      </w:rPr>
      <w:t xml:space="preserve">Louisiana Department of Education</w:t>
    </w:r>
  </w:p>
  <w:p w:rsidR="00000000" w:rsidDel="00000000" w:rsidP="00000000" w:rsidRDefault="00000000" w:rsidRPr="00000000" w14:paraId="0000019A">
    <w:pPr>
      <w:tabs>
        <w:tab w:val="right" w:leader="none" w:pos="14400"/>
      </w:tabs>
      <w:spacing w:after="0" w:line="288" w:lineRule="auto"/>
      <w:rPr>
        <w:rFonts w:ascii="Source Sans 3" w:cs="Source Sans 3" w:eastAsia="Source Sans 3" w:hAnsi="Source Sans 3"/>
      </w:rPr>
    </w:pPr>
    <w:hyperlink r:id="rId1">
      <w:r w:rsidDel="00000000" w:rsidR="00000000" w:rsidRPr="00000000">
        <w:rPr>
          <w:color w:val="017f92"/>
          <w:sz w:val="16"/>
          <w:szCs w:val="16"/>
          <w:u w:val="single"/>
          <w:rtl w:val="0"/>
        </w:rPr>
        <w:t xml:space="preserve">doe.louisiana.gov</w:t>
      </w:r>
    </w:hyperlink>
    <w:r w:rsidDel="00000000" w:rsidR="00000000" w:rsidRPr="00000000">
      <w:rPr>
        <w:sz w:val="16"/>
        <w:szCs w:val="16"/>
        <w:rtl w:val="0"/>
      </w:rPr>
      <w:t xml:space="preserve">  |  P.O. Box 94064 •  Baton Rouge, LA •  70804-9064</w:t>
      <w:tab/>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rPr/>
    </w:pP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11001375" cy="304800"/>
          <wp:effectExtent b="0" l="0" r="0" t="0"/>
          <wp:wrapTopAndBottom distB="0" distT="0"/>
          <wp:docPr id="4" name="image10.jpg"/>
          <a:graphic>
            <a:graphicData uri="http://schemas.openxmlformats.org/drawingml/2006/picture">
              <pic:pic>
                <pic:nvPicPr>
                  <pic:cNvPr id="0" name="image10.jpg"/>
                  <pic:cNvPicPr preferRelativeResize="0"/>
                </pic:nvPicPr>
                <pic:blipFill>
                  <a:blip r:embed="rId1"/>
                  <a:srcRect b="0" l="40310" r="40310" t="0"/>
                  <a:stretch>
                    <a:fillRect/>
                  </a:stretch>
                </pic:blipFill>
                <pic:spPr>
                  <a:xfrm>
                    <a:off x="0" y="0"/>
                    <a:ext cx="11001375" cy="3048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spacing w:after="200" w:line="288" w:lineRule="auto"/>
      <w:ind w:left="0" w:firstLine="0"/>
      <w:rPr/>
    </w:pPr>
    <w:r w:rsidDel="00000000" w:rsidR="00000000" w:rsidRPr="00000000">
      <w:rPr>
        <w:b w:val="1"/>
        <w:color w:val="3c1053"/>
        <w:sz w:val="30"/>
        <w:szCs w:val="30"/>
        <w:rtl w:val="0"/>
      </w:rPr>
      <w:t xml:space="preserve">Office of Teaching and Learning: Division of Literacy</w:t>
    </w: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10106025" cy="1209786"/>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06025" cy="120978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38546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Public Sans" w:cs="Public Sans" w:eastAsia="Public Sans" w:hAnsi="Public Sans"/>
        <w:b w:val="0"/>
        <w:i w:val="0"/>
        <w:smallCaps w:val="0"/>
        <w:strike w:val="0"/>
        <w:color w:val="4d4d4f"/>
        <w:sz w:val="36"/>
        <w:szCs w:val="36"/>
        <w:u w:val="none"/>
        <w:shd w:fill="auto" w:val="clear"/>
        <w:vertAlign w:val="baseline"/>
      </w:rPr>
    </w:lvl>
    <w:lvl w:ilvl="1">
      <w:start w:val="1"/>
      <w:numFmt w:val="bullet"/>
      <w:lvlText w:val="○"/>
      <w:lvlJc w:val="left"/>
      <w:pPr>
        <w:ind w:left="1440" w:hanging="360"/>
      </w:pPr>
      <w:rPr>
        <w:rFonts w:ascii="Public Sans" w:cs="Public Sans" w:eastAsia="Public Sans" w:hAnsi="Public Sans"/>
        <w:b w:val="0"/>
        <w:i w:val="0"/>
        <w:smallCaps w:val="0"/>
        <w:strike w:val="0"/>
        <w:color w:val="4d4d4f"/>
        <w:sz w:val="36"/>
        <w:szCs w:val="36"/>
        <w:u w:val="none"/>
        <w:shd w:fill="auto" w:val="clear"/>
        <w:vertAlign w:val="baseline"/>
      </w:rPr>
    </w:lvl>
    <w:lvl w:ilvl="2">
      <w:start w:val="1"/>
      <w:numFmt w:val="bullet"/>
      <w:lvlText w:val="■"/>
      <w:lvlJc w:val="left"/>
      <w:pPr>
        <w:ind w:left="2160" w:hanging="360"/>
      </w:pPr>
      <w:rPr>
        <w:rFonts w:ascii="Public Sans" w:cs="Public Sans" w:eastAsia="Public Sans" w:hAnsi="Public Sans"/>
        <w:b w:val="0"/>
        <w:i w:val="0"/>
        <w:smallCaps w:val="0"/>
        <w:strike w:val="0"/>
        <w:color w:val="4d4d4f"/>
        <w:sz w:val="36"/>
        <w:szCs w:val="36"/>
        <w:u w:val="none"/>
        <w:shd w:fill="auto" w:val="clear"/>
        <w:vertAlign w:val="baseline"/>
      </w:rPr>
    </w:lvl>
    <w:lvl w:ilvl="3">
      <w:start w:val="1"/>
      <w:numFmt w:val="bullet"/>
      <w:lvlText w:val="●"/>
      <w:lvlJc w:val="left"/>
      <w:pPr>
        <w:ind w:left="2880" w:hanging="360"/>
      </w:pPr>
      <w:rPr>
        <w:rFonts w:ascii="Public Sans" w:cs="Public Sans" w:eastAsia="Public Sans" w:hAnsi="Public Sans"/>
        <w:b w:val="0"/>
        <w:i w:val="0"/>
        <w:smallCaps w:val="0"/>
        <w:strike w:val="0"/>
        <w:color w:val="4d4d4f"/>
        <w:sz w:val="36"/>
        <w:szCs w:val="36"/>
        <w:u w:val="none"/>
        <w:shd w:fill="auto" w:val="clear"/>
        <w:vertAlign w:val="baseline"/>
      </w:rPr>
    </w:lvl>
    <w:lvl w:ilvl="4">
      <w:start w:val="1"/>
      <w:numFmt w:val="bullet"/>
      <w:lvlText w:val="○"/>
      <w:lvlJc w:val="left"/>
      <w:pPr>
        <w:ind w:left="3600" w:hanging="360"/>
      </w:pPr>
      <w:rPr>
        <w:rFonts w:ascii="Public Sans" w:cs="Public Sans" w:eastAsia="Public Sans" w:hAnsi="Public Sans"/>
        <w:b w:val="0"/>
        <w:i w:val="0"/>
        <w:smallCaps w:val="0"/>
        <w:strike w:val="0"/>
        <w:color w:val="4d4d4f"/>
        <w:sz w:val="36"/>
        <w:szCs w:val="36"/>
        <w:u w:val="none"/>
        <w:shd w:fill="auto" w:val="clear"/>
        <w:vertAlign w:val="baseline"/>
      </w:rPr>
    </w:lvl>
    <w:lvl w:ilvl="5">
      <w:start w:val="1"/>
      <w:numFmt w:val="bullet"/>
      <w:lvlText w:val="■"/>
      <w:lvlJc w:val="left"/>
      <w:pPr>
        <w:ind w:left="4320" w:hanging="360"/>
      </w:pPr>
      <w:rPr>
        <w:rFonts w:ascii="Public Sans" w:cs="Public Sans" w:eastAsia="Public Sans" w:hAnsi="Public Sans"/>
        <w:b w:val="0"/>
        <w:i w:val="0"/>
        <w:smallCaps w:val="0"/>
        <w:strike w:val="0"/>
        <w:color w:val="4d4d4f"/>
        <w:sz w:val="36"/>
        <w:szCs w:val="36"/>
        <w:u w:val="none"/>
        <w:shd w:fill="auto" w:val="clear"/>
        <w:vertAlign w:val="baseline"/>
      </w:rPr>
    </w:lvl>
    <w:lvl w:ilvl="6">
      <w:start w:val="1"/>
      <w:numFmt w:val="bullet"/>
      <w:lvlText w:val="●"/>
      <w:lvlJc w:val="left"/>
      <w:pPr>
        <w:ind w:left="5040" w:hanging="360"/>
      </w:pPr>
      <w:rPr>
        <w:rFonts w:ascii="Public Sans" w:cs="Public Sans" w:eastAsia="Public Sans" w:hAnsi="Public Sans"/>
        <w:b w:val="0"/>
        <w:i w:val="0"/>
        <w:smallCaps w:val="0"/>
        <w:strike w:val="0"/>
        <w:color w:val="4d4d4f"/>
        <w:sz w:val="36"/>
        <w:szCs w:val="36"/>
        <w:u w:val="none"/>
        <w:shd w:fill="auto" w:val="clear"/>
        <w:vertAlign w:val="baseline"/>
      </w:rPr>
    </w:lvl>
    <w:lvl w:ilvl="7">
      <w:start w:val="1"/>
      <w:numFmt w:val="bullet"/>
      <w:lvlText w:val="○"/>
      <w:lvlJc w:val="left"/>
      <w:pPr>
        <w:ind w:left="5760" w:hanging="360"/>
      </w:pPr>
      <w:rPr>
        <w:rFonts w:ascii="Public Sans" w:cs="Public Sans" w:eastAsia="Public Sans" w:hAnsi="Public Sans"/>
        <w:b w:val="0"/>
        <w:i w:val="0"/>
        <w:smallCaps w:val="0"/>
        <w:strike w:val="0"/>
        <w:color w:val="4d4d4f"/>
        <w:sz w:val="36"/>
        <w:szCs w:val="36"/>
        <w:u w:val="none"/>
        <w:shd w:fill="auto" w:val="clear"/>
        <w:vertAlign w:val="baseline"/>
      </w:rPr>
    </w:lvl>
    <w:lvl w:ilvl="8">
      <w:start w:val="1"/>
      <w:numFmt w:val="bullet"/>
      <w:lvlText w:val="■"/>
      <w:lvlJc w:val="left"/>
      <w:pPr>
        <w:ind w:left="6480" w:hanging="360"/>
      </w:pPr>
      <w:rPr>
        <w:rFonts w:ascii="Public Sans" w:cs="Public Sans" w:eastAsia="Public Sans" w:hAnsi="Public Sans"/>
        <w:b w:val="0"/>
        <w:i w:val="0"/>
        <w:smallCaps w:val="0"/>
        <w:strike w:val="0"/>
        <w:color w:val="4d4d4f"/>
        <w:sz w:val="36"/>
        <w:szCs w:val="36"/>
        <w:u w:val="none"/>
        <w:shd w:fill="auto" w:val="clear"/>
        <w:vertAlign w:val="baseline"/>
      </w:rPr>
    </w:lvl>
  </w:abstractNum>
  <w:abstractNum w:abstractNumId="10">
    <w:lvl w:ilvl="0">
      <w:start w:val="1"/>
      <w:numFmt w:val="bullet"/>
      <w:lvlText w:val="●"/>
      <w:lvlJc w:val="left"/>
      <w:pPr>
        <w:ind w:left="720" w:hanging="360"/>
      </w:pPr>
      <w:rPr>
        <w:rFonts w:ascii="Public Sans" w:cs="Public Sans" w:eastAsia="Public Sans" w:hAnsi="Public Sans"/>
        <w:b w:val="0"/>
        <w:i w:val="0"/>
        <w:smallCaps w:val="0"/>
        <w:strike w:val="0"/>
        <w:color w:val="c44b27"/>
        <w:sz w:val="40"/>
        <w:szCs w:val="40"/>
        <w:u w:val="none"/>
        <w:shd w:fill="auto" w:val="clear"/>
        <w:vertAlign w:val="baseline"/>
      </w:rPr>
    </w:lvl>
    <w:lvl w:ilvl="1">
      <w:start w:val="1"/>
      <w:numFmt w:val="bullet"/>
      <w:lvlText w:val="○"/>
      <w:lvlJc w:val="left"/>
      <w:pPr>
        <w:ind w:left="1440" w:hanging="360"/>
      </w:pPr>
      <w:rPr>
        <w:rFonts w:ascii="Public Sans" w:cs="Public Sans" w:eastAsia="Public Sans" w:hAnsi="Public Sans"/>
        <w:b w:val="0"/>
        <w:i w:val="0"/>
        <w:smallCaps w:val="0"/>
        <w:strike w:val="0"/>
        <w:color w:val="4d4d4f"/>
        <w:sz w:val="36"/>
        <w:szCs w:val="36"/>
        <w:u w:val="none"/>
        <w:shd w:fill="auto" w:val="clear"/>
        <w:vertAlign w:val="baseline"/>
      </w:rPr>
    </w:lvl>
    <w:lvl w:ilvl="2">
      <w:start w:val="1"/>
      <w:numFmt w:val="bullet"/>
      <w:lvlText w:val="■"/>
      <w:lvlJc w:val="left"/>
      <w:pPr>
        <w:ind w:left="2160" w:hanging="360"/>
      </w:pPr>
      <w:rPr>
        <w:rFonts w:ascii="Public Sans" w:cs="Public Sans" w:eastAsia="Public Sans" w:hAnsi="Public Sans"/>
        <w:b w:val="0"/>
        <w:i w:val="0"/>
        <w:smallCaps w:val="0"/>
        <w:strike w:val="0"/>
        <w:color w:val="4d4d4f"/>
        <w:sz w:val="36"/>
        <w:szCs w:val="36"/>
        <w:u w:val="none"/>
        <w:shd w:fill="auto" w:val="clear"/>
        <w:vertAlign w:val="baseline"/>
      </w:rPr>
    </w:lvl>
    <w:lvl w:ilvl="3">
      <w:start w:val="1"/>
      <w:numFmt w:val="bullet"/>
      <w:lvlText w:val="●"/>
      <w:lvlJc w:val="left"/>
      <w:pPr>
        <w:ind w:left="2880" w:hanging="360"/>
      </w:pPr>
      <w:rPr>
        <w:rFonts w:ascii="Public Sans" w:cs="Public Sans" w:eastAsia="Public Sans" w:hAnsi="Public Sans"/>
        <w:b w:val="0"/>
        <w:i w:val="0"/>
        <w:smallCaps w:val="0"/>
        <w:strike w:val="0"/>
        <w:color w:val="4d4d4f"/>
        <w:sz w:val="36"/>
        <w:szCs w:val="36"/>
        <w:u w:val="none"/>
        <w:shd w:fill="auto" w:val="clear"/>
        <w:vertAlign w:val="baseline"/>
      </w:rPr>
    </w:lvl>
    <w:lvl w:ilvl="4">
      <w:start w:val="1"/>
      <w:numFmt w:val="bullet"/>
      <w:lvlText w:val="○"/>
      <w:lvlJc w:val="left"/>
      <w:pPr>
        <w:ind w:left="3600" w:hanging="360"/>
      </w:pPr>
      <w:rPr>
        <w:rFonts w:ascii="Public Sans" w:cs="Public Sans" w:eastAsia="Public Sans" w:hAnsi="Public Sans"/>
        <w:b w:val="0"/>
        <w:i w:val="0"/>
        <w:smallCaps w:val="0"/>
        <w:strike w:val="0"/>
        <w:color w:val="4d4d4f"/>
        <w:sz w:val="36"/>
        <w:szCs w:val="36"/>
        <w:u w:val="none"/>
        <w:shd w:fill="auto" w:val="clear"/>
        <w:vertAlign w:val="baseline"/>
      </w:rPr>
    </w:lvl>
    <w:lvl w:ilvl="5">
      <w:start w:val="1"/>
      <w:numFmt w:val="bullet"/>
      <w:lvlText w:val="■"/>
      <w:lvlJc w:val="left"/>
      <w:pPr>
        <w:ind w:left="4320" w:hanging="360"/>
      </w:pPr>
      <w:rPr>
        <w:rFonts w:ascii="Public Sans" w:cs="Public Sans" w:eastAsia="Public Sans" w:hAnsi="Public Sans"/>
        <w:b w:val="0"/>
        <w:i w:val="0"/>
        <w:smallCaps w:val="0"/>
        <w:strike w:val="0"/>
        <w:color w:val="4d4d4f"/>
        <w:sz w:val="36"/>
        <w:szCs w:val="36"/>
        <w:u w:val="none"/>
        <w:shd w:fill="auto" w:val="clear"/>
        <w:vertAlign w:val="baseline"/>
      </w:rPr>
    </w:lvl>
    <w:lvl w:ilvl="6">
      <w:start w:val="1"/>
      <w:numFmt w:val="bullet"/>
      <w:lvlText w:val="●"/>
      <w:lvlJc w:val="left"/>
      <w:pPr>
        <w:ind w:left="5040" w:hanging="360"/>
      </w:pPr>
      <w:rPr>
        <w:rFonts w:ascii="Public Sans" w:cs="Public Sans" w:eastAsia="Public Sans" w:hAnsi="Public Sans"/>
        <w:b w:val="0"/>
        <w:i w:val="0"/>
        <w:smallCaps w:val="0"/>
        <w:strike w:val="0"/>
        <w:color w:val="4d4d4f"/>
        <w:sz w:val="36"/>
        <w:szCs w:val="36"/>
        <w:u w:val="none"/>
        <w:shd w:fill="auto" w:val="clear"/>
        <w:vertAlign w:val="baseline"/>
      </w:rPr>
    </w:lvl>
    <w:lvl w:ilvl="7">
      <w:start w:val="1"/>
      <w:numFmt w:val="bullet"/>
      <w:lvlText w:val="○"/>
      <w:lvlJc w:val="left"/>
      <w:pPr>
        <w:ind w:left="5760" w:hanging="360"/>
      </w:pPr>
      <w:rPr>
        <w:rFonts w:ascii="Public Sans" w:cs="Public Sans" w:eastAsia="Public Sans" w:hAnsi="Public Sans"/>
        <w:b w:val="0"/>
        <w:i w:val="0"/>
        <w:smallCaps w:val="0"/>
        <w:strike w:val="0"/>
        <w:color w:val="4d4d4f"/>
        <w:sz w:val="36"/>
        <w:szCs w:val="36"/>
        <w:u w:val="none"/>
        <w:shd w:fill="auto" w:val="clear"/>
        <w:vertAlign w:val="baseline"/>
      </w:rPr>
    </w:lvl>
    <w:lvl w:ilvl="8">
      <w:start w:val="1"/>
      <w:numFmt w:val="bullet"/>
      <w:lvlText w:val="■"/>
      <w:lvlJc w:val="left"/>
      <w:pPr>
        <w:ind w:left="6480" w:hanging="360"/>
      </w:pPr>
      <w:rPr>
        <w:rFonts w:ascii="Public Sans" w:cs="Public Sans" w:eastAsia="Public Sans" w:hAnsi="Public Sans"/>
        <w:b w:val="0"/>
        <w:i w:val="0"/>
        <w:smallCaps w:val="0"/>
        <w:strike w:val="0"/>
        <w:color w:val="4d4d4f"/>
        <w:sz w:val="36"/>
        <w:szCs w:val="36"/>
        <w:u w:val="none"/>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ublic Sans" w:cs="Public Sans" w:eastAsia="Public Sans" w:hAnsi="Public Sans"/>
        <w:color w:val="4e4e51"/>
        <w:sz w:val="22"/>
        <w:szCs w:val="22"/>
        <w:lang w:val="en"/>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200" w:lineRule="auto"/>
      <w:ind w:left="-20" w:firstLine="0"/>
    </w:pPr>
    <w:rPr>
      <w:b w:val="1"/>
      <w:color w:val="3c1053"/>
      <w:sz w:val="48"/>
      <w:szCs w:val="48"/>
    </w:rPr>
  </w:style>
  <w:style w:type="paragraph" w:styleId="Heading2">
    <w:name w:val="heading 2"/>
    <w:basedOn w:val="Normal"/>
    <w:next w:val="Normal"/>
    <w:pPr>
      <w:keepNext w:val="1"/>
      <w:keepLines w:val="1"/>
      <w:spacing w:after="40" w:before="120" w:lineRule="auto"/>
    </w:pPr>
    <w:rPr>
      <w:b w:val="1"/>
      <w:color w:val="017f92"/>
      <w:sz w:val="32"/>
      <w:szCs w:val="32"/>
    </w:rPr>
  </w:style>
  <w:style w:type="paragraph" w:styleId="Heading3">
    <w:name w:val="heading 3"/>
    <w:basedOn w:val="Normal"/>
    <w:next w:val="Normal"/>
    <w:pPr>
      <w:keepNext w:val="1"/>
      <w:keepLines w:val="1"/>
      <w:spacing w:after="0" w:before="200" w:lineRule="auto"/>
    </w:pPr>
    <w:rPr>
      <w:b w:val="1"/>
      <w:sz w:val="24"/>
      <w:szCs w:val="24"/>
    </w:rPr>
  </w:style>
  <w:style w:type="paragraph" w:styleId="Heading4">
    <w:name w:val="heading 4"/>
    <w:basedOn w:val="Normal"/>
    <w:next w:val="Normal"/>
    <w:pPr>
      <w:keepNext w:val="1"/>
      <w:keepLines w:val="1"/>
      <w:spacing w:before="200" w:lineRule="auto"/>
    </w:pPr>
    <w:rPr>
      <w:b w:val="1"/>
      <w:color w:val="4d4d4f"/>
      <w:sz w:val="20"/>
      <w:szCs w:val="20"/>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before="200" w:line="240" w:lineRule="auto"/>
    </w:pPr>
    <w:rPr>
      <w:rFonts w:ascii="Public Sans" w:cs="Public Sans" w:eastAsia="Public Sans" w:hAnsi="Public Sans"/>
      <w:b w:val="1"/>
      <w:color w:val="3c1053"/>
      <w:sz w:val="56"/>
      <w:szCs w:val="56"/>
    </w:rPr>
  </w:style>
  <w:style w:type="paragraph" w:styleId="Subtitle">
    <w:name w:val="Subtitle"/>
    <w:basedOn w:val="Normal"/>
    <w:next w:val="Normal"/>
    <w:pPr>
      <w:keepNext w:val="1"/>
      <w:keepLines w:val="1"/>
    </w:pPr>
    <w:rPr>
      <w:rFonts w:ascii="Public Sans Medium" w:cs="Public Sans Medium" w:eastAsia="Public Sans Medium" w:hAnsi="Public Sans Medium"/>
      <w:color w:val="3c1053"/>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ouisianabelieves.com/docs/default-source/literacy/content-literacy-purpose-and-overview.pdf?sfvrsn=ecb76318_4" TargetMode="External"/><Relationship Id="rId84" Type="http://schemas.openxmlformats.org/officeDocument/2006/relationships/hyperlink" Target="https://www.louisianabelieves.com/docs/default-source/literacy/school-system-literacy-roadmap.pdf" TargetMode="External"/><Relationship Id="rId83" Type="http://schemas.openxmlformats.org/officeDocument/2006/relationships/hyperlink" Target="https://www.louisianabelieves.com/resources/library/literacy-library/literacy-goals-library#:~:text=Planning%20Tools%20PDF-,Local%20Literacy%20Plans,-Louisiana%20Literacy%20Plan" TargetMode="External"/><Relationship Id="rId42" Type="http://schemas.openxmlformats.org/officeDocument/2006/relationships/hyperlink" Target="https://www.louisianabelieves.com/docs/default-source/literacy/classroom-libraries.pdf" TargetMode="External"/><Relationship Id="rId86" Type="http://schemas.openxmlformats.org/officeDocument/2006/relationships/hyperlink" Target="https://www.louisianabelieves.com/docs/default-source/early-childhood/child-care-curriculum-initiative-packet.pdf" TargetMode="External"/><Relationship Id="rId41" Type="http://schemas.openxmlformats.org/officeDocument/2006/relationships/hyperlink" Target="https://www.louisianabelieves.com/docs/default-source/literacy/content-literacy-purpose-and-overview.pdf?sfvrsn=ecb76318_4" TargetMode="External"/><Relationship Id="rId85" Type="http://schemas.openxmlformats.org/officeDocument/2006/relationships/hyperlink" Target="https://www.louisianabelieves.com/docs/default-source/literacy/school-system-literacy-roadmap.pdf" TargetMode="External"/><Relationship Id="rId44" Type="http://schemas.openxmlformats.org/officeDocument/2006/relationships/hyperlink" Target="https://www.louisianabelieves.com/docs/default-source/literacy/school-libraries.pdf" TargetMode="External"/><Relationship Id="rId88" Type="http://schemas.openxmlformats.org/officeDocument/2006/relationships/hyperlink" Target="https://www.louisianabelieves.com/docs/default-source/academic-standards/early-childhood---birth-to-five-standards.pdf" TargetMode="External"/><Relationship Id="rId43" Type="http://schemas.openxmlformats.org/officeDocument/2006/relationships/hyperlink" Target="https://www.louisianabelieves.com/docs/default-source/literacy/school-libraries.pdf" TargetMode="External"/><Relationship Id="rId87" Type="http://schemas.openxmlformats.org/officeDocument/2006/relationships/hyperlink" Target="https://www.louisianabelieves.com/docs/default-source/early-childhood/guide-to-early-childhood-curriculum-assessments-and-professional-development.pdf" TargetMode="External"/><Relationship Id="rId46" Type="http://schemas.openxmlformats.org/officeDocument/2006/relationships/hyperlink" Target="https://drive.google.com/file/d/1zxhQ9OVvQuErz6XdX5eUiaOkcO3y-uNj/view?usp=sharing" TargetMode="External"/><Relationship Id="rId45" Type="http://schemas.openxmlformats.org/officeDocument/2006/relationships/hyperlink" Target="https://www.louisianabelieves.com/docs/default-source/teacher-toolbox-resources/guide---how-to-determine-text-complexity-grades-k-12.pdf" TargetMode="External"/><Relationship Id="rId89" Type="http://schemas.openxmlformats.org/officeDocument/2006/relationships/hyperlink" Target="https://www.louisianabelieves.com/docs/default-source/academic-standards/early-childhood---birth-to-five-standards.pdf" TargetMode="External"/><Relationship Id="rId80" Type="http://schemas.openxmlformats.org/officeDocument/2006/relationships/hyperlink" Target="https://www.louisianabelieves.com/academics/louisiana-literacy" TargetMode="External"/><Relationship Id="rId82" Type="http://schemas.openxmlformats.org/officeDocument/2006/relationships/hyperlink" Target="https://www.louisianabelieves.com/resources/library/literacy-library/literacy-goals-library#:~:text=Planning%20Tools%20PDF-,Local%20Literacy%20Plans,-Louisiana%20Literacy%20Plan" TargetMode="External"/><Relationship Id="rId81" Type="http://schemas.openxmlformats.org/officeDocument/2006/relationships/hyperlink" Target="https://www.louisianabelieves.com/resources/library/literacy-libra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hyperlink" Target="https://www.louisianabelieves.com/resources/library/literacy-library/literacy-instruction-intervention-and-extension-library" TargetMode="External"/><Relationship Id="rId47" Type="http://schemas.openxmlformats.org/officeDocument/2006/relationships/hyperlink" Target="https://drive.google.com/file/d/1zxhQ9OVvQuErz6XdX5eUiaOkcO3y-uNj/view?usp=sharing" TargetMode="External"/><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2.jpg"/><Relationship Id="rId7" Type="http://schemas.openxmlformats.org/officeDocument/2006/relationships/header" Target="header1.xml"/><Relationship Id="rId8" Type="http://schemas.openxmlformats.org/officeDocument/2006/relationships/header" Target="header2.xml"/><Relationship Id="rId73" Type="http://schemas.openxmlformats.org/officeDocument/2006/relationships/hyperlink" Target="https://www.louisianatutoringinitiative.com/s/" TargetMode="External"/><Relationship Id="rId72" Type="http://schemas.openxmlformats.org/officeDocument/2006/relationships/hyperlink" Target="https://www.louisianabelieves.com/resources/library/literacy-library/families-literacy-library" TargetMode="External"/><Relationship Id="rId31" Type="http://schemas.openxmlformats.org/officeDocument/2006/relationships/hyperlink" Target="https://www.louisianabelieves.com/docs/default-source/literacy/individual-academic-support-plan-guidance.pdf?sfvrsn=32476e18_2" TargetMode="External"/><Relationship Id="rId75" Type="http://schemas.openxmlformats.org/officeDocument/2006/relationships/hyperlink" Target="https://www.louisianabelieves.com/docs/default-source/students-with-disabilities/act-422-flyer-with-logo.pdf?sfvrsn=16566e18_2" TargetMode="External"/><Relationship Id="rId30" Type="http://schemas.openxmlformats.org/officeDocument/2006/relationships/hyperlink" Target="https://www.louisianabelieves.com/docs/default-source/literacy/individual-academic-support-plan-template.docx?sfvrsn=25476e18_4" TargetMode="External"/><Relationship Id="rId74" Type="http://schemas.openxmlformats.org/officeDocument/2006/relationships/hyperlink" Target="https://www.louisianatutoringinitiative.com/s/" TargetMode="External"/><Relationship Id="rId33" Type="http://schemas.openxmlformats.org/officeDocument/2006/relationships/image" Target="media/image9.png"/><Relationship Id="rId77" Type="http://schemas.openxmlformats.org/officeDocument/2006/relationships/hyperlink" Target="https://www.louisianabelieves.com/docs/default-source/students-with-disabilities/act-422-flyer-with-logo.pdf?sfvrsn=16566e18_2" TargetMode="External"/><Relationship Id="rId32" Type="http://schemas.openxmlformats.org/officeDocument/2006/relationships/hyperlink" Target="https://www.louisianabelieves.com/docs/default-source/literacy/individual-academic-support-plan-template.docx?sfvrsn=25476e18_4" TargetMode="External"/><Relationship Id="rId76" Type="http://schemas.openxmlformats.org/officeDocument/2006/relationships/hyperlink" Target="https://www.louisianabelieves.com/docs/default-source/students-with-disabilities/third-grade-literacy-family-letter-docx.pdf?sfvrsn=f566e18_2" TargetMode="External"/><Relationship Id="rId35" Type="http://schemas.openxmlformats.org/officeDocument/2006/relationships/hyperlink" Target="https://www.louisianabelieves.com/academics/ONLINE-INSTRUCTIONAL-MATERIALS-REVIEWS/curricular-resources-annotated-reviews" TargetMode="External"/><Relationship Id="rId79" Type="http://schemas.openxmlformats.org/officeDocument/2006/relationships/hyperlink" Target="https://www.louisianabelieves.com/docs/default-source/students-with-disabilities/third-grade-literacy-family-letter-docx.pdf?sfvrsn=f566e18_2" TargetMode="External"/><Relationship Id="rId34" Type="http://schemas.openxmlformats.org/officeDocument/2006/relationships/hyperlink" Target="https://www.louisianabelieves.com/academics/ONLINE-INSTRUCTIONAL-MATERIALS-REVIEWS" TargetMode="External"/><Relationship Id="rId78" Type="http://schemas.openxmlformats.org/officeDocument/2006/relationships/hyperlink" Target="https://www.louisianabelieves.com/docs/default-source/students-with-disabilities/third-grade-literacy-family-letter-docx.pdf?sfvrsn=f566e18_2" TargetMode="External"/><Relationship Id="rId71" Type="http://schemas.openxmlformats.org/officeDocument/2006/relationships/hyperlink" Target="https://www.louisianabelieves.com/resources/library/literacy-library/families-literacy-library" TargetMode="External"/><Relationship Id="rId70" Type="http://schemas.openxmlformats.org/officeDocument/2006/relationships/hyperlink" Target="https://www.louisianabelieves.com/resources/library/literacy-library/families-literacy-library" TargetMode="External"/><Relationship Id="rId37" Type="http://schemas.openxmlformats.org/officeDocument/2006/relationships/hyperlink" Target="https://www.louisianabelieves.com/tutoring" TargetMode="External"/><Relationship Id="rId36" Type="http://schemas.openxmlformats.org/officeDocument/2006/relationships/hyperlink" Target="https://www.louisianabelieves.com/docs/default-source/literacy/literacy-block-schedule.pdf" TargetMode="External"/><Relationship Id="rId39" Type="http://schemas.openxmlformats.org/officeDocument/2006/relationships/hyperlink" Target="https://www.louisianabelieves.com/docs/default-source/early-childhood/child-care-curriculum-initiative-packet.pdf?sfvrsn=a252891f_20" TargetMode="External"/><Relationship Id="rId38" Type="http://schemas.openxmlformats.org/officeDocument/2006/relationships/hyperlink" Target="https://www.louisianabelieves.com/tutoring" TargetMode="External"/><Relationship Id="rId62" Type="http://schemas.openxmlformats.org/officeDocument/2006/relationships/hyperlink" Target="https://www.louisianabelieves.com/docs/default-source/literacy/family-literacy-engagement-strategic-plan-for-schools-and-school-systems.pdf?sfvrsn=f5d26718_4" TargetMode="External"/><Relationship Id="rId61" Type="http://schemas.openxmlformats.org/officeDocument/2006/relationships/hyperlink" Target="https://www.louisianabelieves.com/docs/default-source/literacy/family-literacy-engagement-strategic-plan-for-schools-and-school-systems.pdf?sfvrsn=f5d26718_4" TargetMode="External"/><Relationship Id="rId20" Type="http://schemas.openxmlformats.org/officeDocument/2006/relationships/hyperlink" Target="https://www.louisianabelieves.com/docs/default-source/literacy/literacy-policy-implementation-checklist.pdf?sfvrsn=315e6118_2" TargetMode="External"/><Relationship Id="rId64" Type="http://schemas.openxmlformats.org/officeDocument/2006/relationships/hyperlink" Target="https://www.louisianabelieves.com/docs/default-source/literacy/family-literacy-engagement-strategic-plan-for-schools-and-school-systems.pdf?sfvrsn=f5d26718_4" TargetMode="External"/><Relationship Id="rId63" Type="http://schemas.openxmlformats.org/officeDocument/2006/relationships/hyperlink" Target="https://www.louisianabelieves.com/docs/default-source/literacy/family-literacy-engagement-strategic-plan-for-schools-and-school-systems.pdf?sfvrsn=f5d26718_4" TargetMode="External"/><Relationship Id="rId22" Type="http://schemas.openxmlformats.org/officeDocument/2006/relationships/hyperlink" Target="https://www.louisianabelieves.com/academics/louisiana-literacy/literacy-screener" TargetMode="External"/><Relationship Id="rId66" Type="http://schemas.openxmlformats.org/officeDocument/2006/relationships/hyperlink" Target="https://www.louisianabelieves.com/docs/default-source/literacy/family-literacy-engagement-strategic-plan-for-schools-and-school-systems.pdf?sfvrsn=f5d26718_4" TargetMode="External"/><Relationship Id="rId21" Type="http://schemas.openxmlformats.org/officeDocument/2006/relationships/image" Target="media/image7.png"/><Relationship Id="rId65" Type="http://schemas.openxmlformats.org/officeDocument/2006/relationships/hyperlink" Target="https://www.louisianabelieves.com/docs/default-source/literacy/family-literacy-engagement-strategic-plan-for-schools-and-school-systems.pdf?sfvrsn=f5d26718_4" TargetMode="External"/><Relationship Id="rId24" Type="http://schemas.openxmlformats.org/officeDocument/2006/relationships/hyperlink" Target="https://www.louisianabelieves.com/academics/louisiana-literacy/literacy-screener" TargetMode="External"/><Relationship Id="rId68" Type="http://schemas.openxmlformats.org/officeDocument/2006/relationships/hyperlink" Target="https://www.louisianabelieves.com/docs/default-source/family-support-toolbox-resources/family-summer-support-toolkit-for-families.pdf?sfvrsn=9fda6018_4" TargetMode="External"/><Relationship Id="rId23" Type="http://schemas.openxmlformats.org/officeDocument/2006/relationships/hyperlink" Target="https://www.louisianabelieves.com/academics/louisiana-literacy/literacy-screener" TargetMode="External"/><Relationship Id="rId67" Type="http://schemas.openxmlformats.org/officeDocument/2006/relationships/hyperlink" Target="https://www.louisianabelieves.com/docs/default-source/family-support-toolbox-resources/family-summer-support-toolkit-for-families.pdf?sfvrsn=9fda6018_4" TargetMode="External"/><Relationship Id="rId60" Type="http://schemas.openxmlformats.org/officeDocument/2006/relationships/hyperlink" Target="https://www.louisianabelieves.com/docs/default-source/literacy/family-literacy-engagement-strategic-plan-for-schools-and-school-systems.pdf?sfvrsn=f5d26718_4" TargetMode="External"/><Relationship Id="rId26" Type="http://schemas.openxmlformats.org/officeDocument/2006/relationships/hyperlink" Target="https://www.louisianabelieves.com/docs/default-source/literacy/setting-smart-literacy-goals.pdf?sfvrsn=e6956218_2" TargetMode="External"/><Relationship Id="rId25" Type="http://schemas.openxmlformats.org/officeDocument/2006/relationships/hyperlink" Target="https://www.louisianabelieves.com/docs/default-source/literacy/setting-smart-literacy-goals.pdf?sfvrsn=e6956218_2" TargetMode="External"/><Relationship Id="rId69" Type="http://schemas.openxmlformats.org/officeDocument/2006/relationships/hyperlink" Target="https://www.louisianabelieves.com/resources/library/literacy-library/families-literacy-library" TargetMode="External"/><Relationship Id="rId28" Type="http://schemas.openxmlformats.org/officeDocument/2006/relationships/hyperlink" Target="https://www.louisianabelieves.com/docs/default-source/literacy/2022-2023-louisiana-literacy-plan-development-guide-rubric.pdf?sfvrsn=894d6318_2" TargetMode="External"/><Relationship Id="rId27" Type="http://schemas.openxmlformats.org/officeDocument/2006/relationships/hyperlink" Target="https://www.louisianabelieves.com/docs/default-source/literacy/2022-2023-louisiana-literacy-plan-development-guide-rubric.pdf?sfvrsn=894d6318_2" TargetMode="External"/><Relationship Id="rId29" Type="http://schemas.openxmlformats.org/officeDocument/2006/relationships/hyperlink" Target="https://www.louisianabelieves.com/docs/default-source/literacy/individual-academic-support-plan-guidance.pdf?sfvrsn=32476e18_2" TargetMode="External"/><Relationship Id="rId51" Type="http://schemas.openxmlformats.org/officeDocument/2006/relationships/hyperlink" Target="https://ldoe.canopyed.com/guide" TargetMode="External"/><Relationship Id="rId50" Type="http://schemas.openxmlformats.org/officeDocument/2006/relationships/hyperlink" Target="https://ldoe.canopyed.com/guide" TargetMode="External"/><Relationship Id="rId94" Type="http://schemas.openxmlformats.org/officeDocument/2006/relationships/hyperlink" Target="https://www.louisianabelieves.com/docs/default-source/teacher-toolbox-resources/pre-k-to-3rd-grade-assessment-guidance.pdf" TargetMode="External"/><Relationship Id="rId53" Type="http://schemas.openxmlformats.org/officeDocument/2006/relationships/hyperlink" Target="https://ldoe.canopyed.com/me" TargetMode="External"/><Relationship Id="rId52" Type="http://schemas.openxmlformats.org/officeDocument/2006/relationships/hyperlink" Target="https://ldoe.canopyed.com/me" TargetMode="External"/><Relationship Id="rId11" Type="http://schemas.openxmlformats.org/officeDocument/2006/relationships/image" Target="media/image4.png"/><Relationship Id="rId55" Type="http://schemas.openxmlformats.org/officeDocument/2006/relationships/hyperlink" Target="https://ldoe.canopyed.com/guide" TargetMode="External"/><Relationship Id="rId10" Type="http://schemas.openxmlformats.org/officeDocument/2006/relationships/footer" Target="footer1.xml"/><Relationship Id="rId54" Type="http://schemas.openxmlformats.org/officeDocument/2006/relationships/hyperlink" Target="https://www.louisianabelieves.com/docs/default-source/literacy/developing-strong-literacy-skills-in-4th-8th-grade.pdf?sfvrsn=dc7d6518_2" TargetMode="External"/><Relationship Id="rId13" Type="http://schemas.openxmlformats.org/officeDocument/2006/relationships/image" Target="media/image11.png"/><Relationship Id="rId57" Type="http://schemas.openxmlformats.org/officeDocument/2006/relationships/image" Target="media/image3.png"/><Relationship Id="rId12" Type="http://schemas.openxmlformats.org/officeDocument/2006/relationships/image" Target="media/image2.png"/><Relationship Id="rId56" Type="http://schemas.openxmlformats.org/officeDocument/2006/relationships/hyperlink" Target="https://www.louisianabelieves.com/docs/default-source/district-support/school-support-institutes-overview-and-registration-2024-2025.pdf?sfvrsn=a9666018_2" TargetMode="External"/><Relationship Id="rId91" Type="http://schemas.openxmlformats.org/officeDocument/2006/relationships/hyperlink" Target="https://www.louisianabelieves.com/resources/library/literacy-library" TargetMode="External"/><Relationship Id="rId90" Type="http://schemas.openxmlformats.org/officeDocument/2006/relationships/hyperlink" Target="https://www.louisianabelieves.com/academics/louisiana-literacy" TargetMode="External"/><Relationship Id="rId93" Type="http://schemas.openxmlformats.org/officeDocument/2006/relationships/hyperlink" Target="https://ldoe.canopyed.com/me" TargetMode="External"/><Relationship Id="rId92" Type="http://schemas.openxmlformats.org/officeDocument/2006/relationships/hyperlink" Target="https://ldoe.canopyed.com/guide" TargetMode="External"/><Relationship Id="rId15" Type="http://schemas.openxmlformats.org/officeDocument/2006/relationships/image" Target="media/image5.png"/><Relationship Id="rId59" Type="http://schemas.openxmlformats.org/officeDocument/2006/relationships/hyperlink" Target="https://www.louisianabelieves.com/docs/default-source/literacy/family-literacy-engagement-strategic-plan-for-schools-and-school-systems.pdf?sfvrsn=f5d26718_4" TargetMode="External"/><Relationship Id="rId14" Type="http://schemas.openxmlformats.org/officeDocument/2006/relationships/image" Target="media/image13.png"/><Relationship Id="rId58" Type="http://schemas.openxmlformats.org/officeDocument/2006/relationships/hyperlink" Target="https://www.louisianabelieves.com/docs/default-source/literacy/literacy-activities-for-families.pdf?sfvrsn=16a06718_7" TargetMode="External"/><Relationship Id="rId17" Type="http://schemas.openxmlformats.org/officeDocument/2006/relationships/hyperlink" Target="https://www.louisianabelieves.com/docs/default-source/early-childhood/louisiana-s-early-literacy-commission-legislative-report-(january-2022).pdf" TargetMode="External"/><Relationship Id="rId16" Type="http://schemas.openxmlformats.org/officeDocument/2006/relationships/image" Target="media/image8.png"/><Relationship Id="rId19" Type="http://schemas.openxmlformats.org/officeDocument/2006/relationships/hyperlink" Target="https://www.louisianabelieves.com/docs/default-source/literacy/act-517-three-cueing-system-ban-guidance.pdf?sfvrsn=98016318_2" TargetMode="External"/><Relationship Id="rId18" Type="http://schemas.openxmlformats.org/officeDocument/2006/relationships/hyperlink" Target="https://www.louisianabelieves.com/resources/library/literacy-library/literacy-goals-libra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11" Type="http://schemas.openxmlformats.org/officeDocument/2006/relationships/font" Target="fonts/PublicSans-italic.ttf"/><Relationship Id="rId10" Type="http://schemas.openxmlformats.org/officeDocument/2006/relationships/font" Target="fonts/PublicSans-bold.ttf"/><Relationship Id="rId12" Type="http://schemas.openxmlformats.org/officeDocument/2006/relationships/font" Target="fonts/PublicSans-boldItalic.ttf"/><Relationship Id="rId9" Type="http://schemas.openxmlformats.org/officeDocument/2006/relationships/font" Target="fonts/PublicSans-regular.ttf"/><Relationship Id="rId5" Type="http://schemas.openxmlformats.org/officeDocument/2006/relationships/font" Target="fonts/PublicSansMedium-regular.ttf"/><Relationship Id="rId6" Type="http://schemas.openxmlformats.org/officeDocument/2006/relationships/font" Target="fonts/PublicSansMedium-bold.ttf"/><Relationship Id="rId7" Type="http://schemas.openxmlformats.org/officeDocument/2006/relationships/font" Target="fonts/PublicSansMedium-italic.ttf"/><Relationship Id="rId8" Type="http://schemas.openxmlformats.org/officeDocument/2006/relationships/font" Target="fonts/PublicSansMedium-boldItalic.ttf"/></Relationships>
</file>

<file path=word/_rels/footer1.xml.rels><?xml version="1.0" encoding="UTF-8" standalone="yes"?><Relationships xmlns="http://schemas.openxmlformats.org/package/2006/relationships"><Relationship Id="rId1" Type="http://schemas.openxmlformats.org/officeDocument/2006/relationships/hyperlink" Target="http://doe.louisiana.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louisian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