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77A" w:rsidRDefault="008B76E3">
      <w:pPr>
        <w:pStyle w:val="Title"/>
        <w:rPr>
          <w:sz w:val="24"/>
          <w:szCs w:val="24"/>
        </w:rPr>
      </w:pPr>
      <w:bookmarkStart w:id="0" w:name="_7eke042h1yyy" w:colFirst="0" w:colLast="0"/>
      <w:bookmarkEnd w:id="0"/>
      <w:r>
        <w:rPr>
          <w:sz w:val="46"/>
          <w:szCs w:val="46"/>
        </w:rPr>
        <w:t>PGP/Coaching Plan Template - Counselors</w:t>
      </w:r>
      <w:bookmarkStart w:id="1" w:name="_GoBack"/>
      <w:bookmarkEnd w:id="1"/>
      <w:r>
        <w:t xml:space="preserve">                </w:t>
      </w:r>
      <w:r>
        <w:rPr>
          <w:sz w:val="24"/>
          <w:szCs w:val="24"/>
        </w:rPr>
        <w:t>Released September 2024</w:t>
      </w:r>
    </w:p>
    <w:p w:rsidR="0017477A" w:rsidRDefault="008B76E3">
      <w:pPr>
        <w:rPr>
          <w:color w:val="000000"/>
          <w:sz w:val="24"/>
          <w:szCs w:val="24"/>
        </w:rPr>
      </w:pPr>
      <w:r>
        <w:pict w14:anchorId="650C3B35">
          <v:rect id="_x0000_i1025" style="width:0;height:1.5pt" o:hralign="center" o:hrstd="t" o:hr="t" fillcolor="#a0a0a0" stroked="f"/>
        </w:pict>
      </w:r>
    </w:p>
    <w:tbl>
      <w:tblPr>
        <w:tblStyle w:val="a"/>
        <w:tblW w:w="14325" w:type="dxa"/>
        <w:tblLayout w:type="fixed"/>
        <w:tblLook w:val="0400" w:firstRow="0" w:lastRow="0" w:firstColumn="0" w:lastColumn="0" w:noHBand="0" w:noVBand="1"/>
      </w:tblPr>
      <w:tblGrid>
        <w:gridCol w:w="2790"/>
        <w:gridCol w:w="3675"/>
        <w:gridCol w:w="3510"/>
        <w:gridCol w:w="375"/>
        <w:gridCol w:w="2880"/>
        <w:gridCol w:w="1095"/>
      </w:tblGrid>
      <w:tr w:rsidR="0017477A">
        <w:trPr>
          <w:trHeight w:val="391"/>
        </w:trPr>
        <w:tc>
          <w:tcPr>
            <w:tcW w:w="14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FE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7477A" w:rsidRDefault="0017477A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7477A">
        <w:trPr>
          <w:trHeight w:val="442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477A" w:rsidRDefault="008B76E3">
            <w:pPr>
              <w:spacing w:after="0"/>
              <w:ind w:left="-1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Counselor: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477A" w:rsidRDefault="008B76E3">
            <w:pPr>
              <w:spacing w:after="0"/>
              <w:ind w:left="74" w:right="6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Evaluator: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477A" w:rsidRDefault="008B76E3">
            <w:pPr>
              <w:spacing w:after="0"/>
              <w:ind w:left="-12" w:hanging="1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Beginning Date: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477A" w:rsidRDefault="008B76E3">
            <w:pPr>
              <w:spacing w:after="0"/>
              <w:ind w:left="-21" w:right="-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End Date: </w:t>
            </w:r>
          </w:p>
        </w:tc>
      </w:tr>
      <w:tr w:rsidR="0017477A">
        <w:trPr>
          <w:trHeight w:val="437"/>
        </w:trPr>
        <w:tc>
          <w:tcPr>
            <w:tcW w:w="14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477A" w:rsidRDefault="008B76E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School/Student Goals:</w:t>
            </w:r>
          </w:p>
        </w:tc>
      </w:tr>
      <w:tr w:rsidR="0017477A">
        <w:trPr>
          <w:trHeight w:val="438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477A" w:rsidRDefault="008B76E3">
            <w:pPr>
              <w:spacing w:after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Counselor Goals: </w:t>
            </w:r>
          </w:p>
          <w:p w:rsidR="0017477A" w:rsidRDefault="0017477A">
            <w:pPr>
              <w:spacing w:after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1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477A" w:rsidRDefault="0017477A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7477A">
        <w:trPr>
          <w:trHeight w:val="442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477A" w:rsidRDefault="008B76E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Action Plan:</w:t>
            </w:r>
          </w:p>
          <w:p w:rsidR="0017477A" w:rsidRDefault="008B76E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18"/>
                <w:szCs w:val="18"/>
              </w:rPr>
              <w:t>(Refinement determined during previous year EOY)</w:t>
            </w:r>
          </w:p>
        </w:tc>
        <w:tc>
          <w:tcPr>
            <w:tcW w:w="11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477A" w:rsidRDefault="0017477A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7477A">
        <w:trPr>
          <w:trHeight w:val="438"/>
        </w:trPr>
        <w:tc>
          <w:tcPr>
            <w:tcW w:w="14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477A" w:rsidRDefault="0017477A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7477A">
        <w:trPr>
          <w:trHeight w:val="630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477A" w:rsidRDefault="008B76E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Activities and Resources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477A" w:rsidRDefault="008B76E3">
            <w:pPr>
              <w:spacing w:after="0"/>
              <w:ind w:left="-16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Evidence of Counselor Learning</w:t>
            </w:r>
          </w:p>
          <w:p w:rsidR="0017477A" w:rsidRDefault="008B76E3">
            <w:pPr>
              <w:spacing w:after="0"/>
              <w:ind w:left="674" w:righ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“Look-Fors”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477A" w:rsidRDefault="008B76E3">
            <w:pPr>
              <w:spacing w:after="0"/>
              <w:ind w:left="-17" w:right="73" w:hanging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Evidence of Student Improvement</w:t>
            </w:r>
          </w:p>
          <w:p w:rsidR="0017477A" w:rsidRDefault="008B76E3">
            <w:pPr>
              <w:spacing w:after="0"/>
              <w:ind w:left="751" w:right="74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“Look-Fors”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477A" w:rsidRDefault="008B76E3">
            <w:pPr>
              <w:spacing w:after="0"/>
              <w:ind w:left="-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0"/>
                <w:szCs w:val="20"/>
              </w:rPr>
              <w:t>Reflect/Adjust/Next steps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477A" w:rsidRDefault="008B76E3">
            <w:pPr>
              <w:spacing w:after="0"/>
              <w:ind w:left="-43" w:hanging="27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0"/>
                <w:szCs w:val="20"/>
              </w:rPr>
              <w:t>Evaluator Initials</w:t>
            </w:r>
          </w:p>
        </w:tc>
      </w:tr>
      <w:tr w:rsidR="0017477A">
        <w:trPr>
          <w:trHeight w:val="1556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477A" w:rsidRDefault="0017477A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477A" w:rsidRDefault="0017477A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477A" w:rsidRDefault="0017477A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477A" w:rsidRDefault="0017477A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477A" w:rsidRDefault="0017477A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</w:tbl>
    <w:p w:rsidR="0017477A" w:rsidRDefault="0017477A">
      <w:pPr>
        <w:keepNext/>
        <w:keepLines/>
        <w:spacing w:after="0"/>
        <w:ind w:left="-20"/>
      </w:pPr>
    </w:p>
    <w:sectPr w:rsidR="0017477A">
      <w:headerReference w:type="default" r:id="rId6"/>
      <w:footerReference w:type="default" r:id="rId7"/>
      <w:headerReference w:type="first" r:id="rId8"/>
      <w:footerReference w:type="first" r:id="rId9"/>
      <w:pgSz w:w="15840" w:h="12240" w:orient="landscape"/>
      <w:pgMar w:top="1440" w:right="720" w:bottom="1440" w:left="720" w:header="72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6E3" w:rsidRDefault="008B76E3">
      <w:pPr>
        <w:spacing w:after="0"/>
      </w:pPr>
      <w:r>
        <w:separator/>
      </w:r>
    </w:p>
  </w:endnote>
  <w:endnote w:type="continuationSeparator" w:id="0">
    <w:p w:rsidR="008B76E3" w:rsidRDefault="008B76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ublic Sans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3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77A" w:rsidRDefault="008B76E3">
    <w:pPr>
      <w:spacing w:after="0" w:line="288" w:lineRule="auto"/>
      <w:rPr>
        <w:b/>
        <w:sz w:val="16"/>
        <w:szCs w:val="16"/>
      </w:rPr>
    </w:pPr>
    <w:r>
      <w:rPr>
        <w:b/>
        <w:sz w:val="16"/>
        <w:szCs w:val="16"/>
      </w:rPr>
      <w:t>Louisiana Department of Education</w:t>
    </w:r>
  </w:p>
  <w:p w:rsidR="0017477A" w:rsidRDefault="008B76E3">
    <w:pPr>
      <w:tabs>
        <w:tab w:val="right" w:pos="14400"/>
      </w:tabs>
      <w:spacing w:after="0" w:line="288" w:lineRule="auto"/>
      <w:rPr>
        <w:rFonts w:ascii="Source Sans 3" w:eastAsia="Source Sans 3" w:hAnsi="Source Sans 3" w:cs="Source Sans 3"/>
      </w:rPr>
    </w:pPr>
    <w:hyperlink r:id="rId1">
      <w:r>
        <w:rPr>
          <w:color w:val="017F92"/>
          <w:sz w:val="16"/>
          <w:szCs w:val="16"/>
          <w:u w:val="single"/>
        </w:rPr>
        <w:t>doe.louisiana.gov</w:t>
      </w:r>
    </w:hyperlink>
    <w:r>
      <w:rPr>
        <w:sz w:val="16"/>
        <w:szCs w:val="16"/>
      </w:rPr>
      <w:t xml:space="preserve">  |  P.O. Box 94064 •  Baton Rouge, LA •  70804-9064</w:t>
    </w:r>
    <w:r>
      <w:rPr>
        <w:sz w:val="16"/>
        <w:szCs w:val="16"/>
      </w:rPr>
      <w:tab/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77A" w:rsidRDefault="008B76E3">
    <w:pPr>
      <w:spacing w:after="0" w:line="288" w:lineRule="auto"/>
      <w:rPr>
        <w:b/>
        <w:sz w:val="16"/>
        <w:szCs w:val="16"/>
      </w:rPr>
    </w:pPr>
    <w:r>
      <w:rPr>
        <w:b/>
        <w:sz w:val="16"/>
        <w:szCs w:val="16"/>
      </w:rPr>
      <w:t>Louisiana Department of Education</w:t>
    </w:r>
  </w:p>
  <w:p w:rsidR="0017477A" w:rsidRDefault="008B76E3">
    <w:pPr>
      <w:tabs>
        <w:tab w:val="right" w:pos="14400"/>
      </w:tabs>
      <w:spacing w:after="0" w:line="288" w:lineRule="auto"/>
      <w:rPr>
        <w:rFonts w:ascii="Source Sans 3" w:eastAsia="Source Sans 3" w:hAnsi="Source Sans 3" w:cs="Source Sans 3"/>
      </w:rPr>
    </w:pPr>
    <w:hyperlink r:id="rId1">
      <w:r>
        <w:rPr>
          <w:color w:val="017F92"/>
          <w:sz w:val="16"/>
          <w:szCs w:val="16"/>
          <w:u w:val="single"/>
        </w:rPr>
        <w:t>doe.louisiana.go</w:t>
      </w:r>
      <w:r>
        <w:rPr>
          <w:color w:val="017F92"/>
          <w:sz w:val="16"/>
          <w:szCs w:val="16"/>
          <w:u w:val="single"/>
        </w:rPr>
        <w:t>v</w:t>
      </w:r>
    </w:hyperlink>
    <w:r>
      <w:rPr>
        <w:sz w:val="16"/>
        <w:szCs w:val="16"/>
      </w:rPr>
      <w:t xml:space="preserve">  |  P.O. Box 94064 •  Baton Rouge, LA •  70804-9064</w:t>
    </w:r>
    <w:r>
      <w:rPr>
        <w:sz w:val="16"/>
        <w:szCs w:val="16"/>
      </w:rPr>
      <w:tab/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 w:rsidR="009A03A5">
      <w:rPr>
        <w:sz w:val="16"/>
        <w:szCs w:val="16"/>
      </w:rPr>
      <w:fldChar w:fldCharType="separate"/>
    </w:r>
    <w:r w:rsidR="009A03A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6E3" w:rsidRDefault="008B76E3">
      <w:pPr>
        <w:spacing w:after="0"/>
      </w:pPr>
      <w:r>
        <w:separator/>
      </w:r>
    </w:p>
  </w:footnote>
  <w:footnote w:type="continuationSeparator" w:id="0">
    <w:p w:rsidR="008B76E3" w:rsidRDefault="008B76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77A" w:rsidRDefault="008B76E3"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1001375" cy="304800"/>
          <wp:effectExtent l="0" t="0" r="0" b="0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40310" r="40310"/>
                  <a:stretch>
                    <a:fillRect/>
                  </a:stretch>
                </pic:blipFill>
                <pic:spPr>
                  <a:xfrm>
                    <a:off x="0" y="0"/>
                    <a:ext cx="11001375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77A" w:rsidRDefault="008B76E3">
    <w:pPr>
      <w:spacing w:line="288" w:lineRule="auto"/>
    </w:pPr>
    <w:r>
      <w:rPr>
        <w:noProof/>
        <w:lang w:val="en-US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106025" cy="1209786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06025" cy="12097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7A"/>
    <w:rsid w:val="0017477A"/>
    <w:rsid w:val="008B76E3"/>
    <w:rsid w:val="009A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30A2CB-B7C1-43AF-A364-7EE2B5B1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ublic Sans" w:eastAsia="Public Sans" w:hAnsi="Public Sans" w:cs="Public Sans"/>
        <w:color w:val="4E4E51"/>
        <w:sz w:val="22"/>
        <w:szCs w:val="22"/>
        <w:lang w:val="en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 w:after="40"/>
      <w:ind w:left="-20"/>
      <w:outlineLvl w:val="0"/>
    </w:pPr>
    <w:rPr>
      <w:b/>
      <w:color w:val="3C1053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120" w:after="40"/>
      <w:outlineLvl w:val="1"/>
    </w:pPr>
    <w:rPr>
      <w:b/>
      <w:color w:val="017F92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00"/>
      <w:outlineLvl w:val="3"/>
    </w:pPr>
    <w:rPr>
      <w:b/>
      <w:color w:val="4D4D4F"/>
      <w:sz w:val="20"/>
      <w:szCs w:val="20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00" w:after="0"/>
    </w:pPr>
    <w:rPr>
      <w:b/>
      <w:color w:val="3C1053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</w:pPr>
    <w:rPr>
      <w:rFonts w:ascii="Public Sans Medium" w:eastAsia="Public Sans Medium" w:hAnsi="Public Sans Medium" w:cs="Public Sans Medium"/>
      <w:color w:val="3C10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3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State of Louisiana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Pennison</cp:lastModifiedBy>
  <cp:revision>2</cp:revision>
  <dcterms:created xsi:type="dcterms:W3CDTF">2024-09-18T21:04:00Z</dcterms:created>
  <dcterms:modified xsi:type="dcterms:W3CDTF">2024-09-18T21:05:00Z</dcterms:modified>
</cp:coreProperties>
</file>