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2CD1712" w:rsidR="002650B2" w:rsidRPr="00903513" w:rsidRDefault="00C44F6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is "Company </w:t>
      </w:r>
      <w:r w:rsidR="001F04C1">
        <w:rPr>
          <w:b/>
          <w:noProof/>
          <w:sz w:val="28"/>
          <w:szCs w:val="28"/>
        </w:rPr>
        <w:t>Mapping</w:t>
      </w:r>
      <w:r>
        <w:rPr>
          <w:b/>
          <w:noProof/>
          <w:sz w:val="28"/>
          <w:szCs w:val="28"/>
        </w:rPr>
        <w:t>?"</w:t>
      </w:r>
    </w:p>
    <w:p w14:paraId="433F7BDC" w14:textId="637F7EF7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C44F60">
        <w:rPr>
          <w:noProof/>
          <w:sz w:val="20"/>
          <w:szCs w:val="20"/>
        </w:rPr>
        <w:t>9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0A8852FE" w:rsidR="007E25CE" w:rsidRPr="00FF1FB1" w:rsidRDefault="007E25CE" w:rsidP="007E25CE">
      <w:pPr>
        <w:jc w:val="center"/>
        <w:rPr>
          <w:sz w:val="36"/>
          <w:szCs w:val="36"/>
        </w:rPr>
      </w:pPr>
    </w:p>
    <w:p w14:paraId="512A7E4A" w14:textId="69FA9A1B" w:rsidR="006F7C2B" w:rsidRDefault="00424BD7" w:rsidP="00315376">
      <w:pPr>
        <w:jc w:val="both"/>
      </w:pPr>
      <w:r>
        <w:t xml:space="preserve">Company </w:t>
      </w:r>
      <w:r w:rsidR="003F170B">
        <w:t>m</w:t>
      </w:r>
      <w:r w:rsidR="001C28DD">
        <w:t>apping is a way for a small business owner or an</w:t>
      </w:r>
      <w:r w:rsidR="003F170B">
        <w:t xml:space="preserve"> entrepreneur (or a consultant </w:t>
      </w:r>
      <w:r w:rsidR="001C28DD">
        <w:t>serving one of these business leaders</w:t>
      </w:r>
      <w:r w:rsidR="003F170B">
        <w:t>)</w:t>
      </w:r>
      <w:r w:rsidR="009F21C1">
        <w:t xml:space="preserve"> to </w:t>
      </w:r>
      <w:r w:rsidR="0087372A">
        <w:t xml:space="preserve">assess </w:t>
      </w:r>
      <w:r w:rsidR="009F21C1">
        <w:t>where their enterprise stands versus the culture they would like to create.</w:t>
      </w:r>
    </w:p>
    <w:p w14:paraId="1EE00639" w14:textId="4DF6E3A3" w:rsidR="006F7C2B" w:rsidRDefault="00DB6D0E" w:rsidP="003153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53" wp14:editId="2F7E3DA7">
                <wp:simplePos x="0" y="0"/>
                <wp:positionH relativeFrom="column">
                  <wp:posOffset>4333240</wp:posOffset>
                </wp:positionH>
                <wp:positionV relativeFrom="paragraph">
                  <wp:posOffset>17568</wp:posOffset>
                </wp:positionV>
                <wp:extent cx="2513965" cy="1303655"/>
                <wp:effectExtent l="0" t="0" r="2603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303655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BE62" w14:textId="107AEAC2" w:rsidR="008D3F66" w:rsidRPr="009F21C1" w:rsidRDefault="009F21C1" w:rsidP="008675BC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9F21C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Purpose of a Culture Map</w:t>
                            </w:r>
                          </w:p>
                          <w:p w14:paraId="30905D10" w14:textId="6C8D2537" w:rsidR="00520ED6" w:rsidRPr="009F21C1" w:rsidRDefault="009F21C1" w:rsidP="0087372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9F21C1">
                              <w:rPr>
                                <w:rFonts w:ascii="Arial Narrow" w:hAnsi="Arial Narrow"/>
                                <w:szCs w:val="22"/>
                              </w:rPr>
                              <w:t>Indicate the most important culture values</w:t>
                            </w:r>
                          </w:p>
                          <w:p w14:paraId="7DD9AD15" w14:textId="13736F7E" w:rsidR="009F21C1" w:rsidRDefault="009F21C1" w:rsidP="0087372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9F21C1">
                              <w:rPr>
                                <w:rFonts w:ascii="Arial Narrow" w:hAnsi="Arial Narrow"/>
                                <w:szCs w:val="22"/>
                              </w:rPr>
                              <w:t xml:space="preserve">Determine any "gaps" that exist between 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the current culture and the desired culture</w:t>
                            </w:r>
                          </w:p>
                          <w:p w14:paraId="3D0567FF" w14:textId="16ECD76B" w:rsidR="009F21C1" w:rsidRPr="009F21C1" w:rsidRDefault="0087372A" w:rsidP="0087372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Identify</w:t>
                            </w:r>
                            <w:r w:rsidR="009F21C1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opportunities to 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enhance the company culture</w:t>
                            </w:r>
                          </w:p>
                          <w:p w14:paraId="4EAC4691" w14:textId="77777777" w:rsidR="00E96215" w:rsidRPr="00E96215" w:rsidRDefault="00E96215" w:rsidP="008D3F66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725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1.2pt;margin-top:1.4pt;width:197.95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" fillcolor="#e6fee7" strokecolor="black [3213]">
                <v:textbox>
                  <w:txbxContent>
                    <w:p w14:paraId="1153BE62" w14:textId="107AEAC2" w:rsidR="008D3F66" w:rsidRPr="009F21C1" w:rsidRDefault="009F21C1" w:rsidP="008675BC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9F21C1">
                        <w:rPr>
                          <w:rFonts w:ascii="Arial Narrow" w:hAnsi="Arial Narrow"/>
                          <w:b/>
                          <w:szCs w:val="22"/>
                        </w:rPr>
                        <w:t>Purpose of a Culture Map</w:t>
                      </w:r>
                    </w:p>
                    <w:p w14:paraId="30905D10" w14:textId="6C8D2537" w:rsidR="00520ED6" w:rsidRPr="009F21C1" w:rsidRDefault="009F21C1" w:rsidP="0087372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</w:tabs>
                        <w:spacing w:after="12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9F21C1">
                        <w:rPr>
                          <w:rFonts w:ascii="Arial Narrow" w:hAnsi="Arial Narrow"/>
                          <w:szCs w:val="22"/>
                        </w:rPr>
                        <w:t>Indicate the most important culture values</w:t>
                      </w:r>
                    </w:p>
                    <w:p w14:paraId="7DD9AD15" w14:textId="13736F7E" w:rsidR="009F21C1" w:rsidRDefault="009F21C1" w:rsidP="0087372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</w:tabs>
                        <w:spacing w:after="12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9F21C1">
                        <w:rPr>
                          <w:rFonts w:ascii="Arial Narrow" w:hAnsi="Arial Narrow"/>
                          <w:szCs w:val="22"/>
                        </w:rPr>
                        <w:t xml:space="preserve">Determine any "gaps" that exist between 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the current culture and the desired culture</w:t>
                      </w:r>
                    </w:p>
                    <w:p w14:paraId="3D0567FF" w14:textId="16ECD76B" w:rsidR="009F21C1" w:rsidRPr="009F21C1" w:rsidRDefault="0087372A" w:rsidP="0087372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</w:tabs>
                        <w:spacing w:after="12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Identify</w:t>
                      </w:r>
                      <w:r w:rsidR="009F21C1">
                        <w:rPr>
                          <w:rFonts w:ascii="Arial Narrow" w:hAnsi="Arial Narrow"/>
                          <w:szCs w:val="22"/>
                        </w:rPr>
                        <w:t xml:space="preserve"> opportunities to 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enhance the company culture</w:t>
                      </w:r>
                    </w:p>
                    <w:p w14:paraId="4EAC4691" w14:textId="77777777" w:rsidR="00E96215" w:rsidRPr="00E96215" w:rsidRDefault="00E96215" w:rsidP="008D3F66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AABC2" w14:textId="7F35DF91" w:rsidR="00864DA8" w:rsidRDefault="0087372A" w:rsidP="00315376">
      <w:pPr>
        <w:jc w:val="both"/>
      </w:pPr>
      <w:r>
        <w:t>There are many different forms of culture maps, and many different processes that a small business can use to create their own culture map.</w:t>
      </w:r>
    </w:p>
    <w:p w14:paraId="5A68CB42" w14:textId="6FC84FA6" w:rsidR="00CB156A" w:rsidRDefault="00CB156A" w:rsidP="00315376">
      <w:pPr>
        <w:jc w:val="both"/>
      </w:pPr>
    </w:p>
    <w:p w14:paraId="73AE9F68" w14:textId="14283CFD" w:rsidR="00DB6D0E" w:rsidRDefault="0087372A" w:rsidP="00315376">
      <w:pPr>
        <w:jc w:val="both"/>
      </w:pPr>
      <w:r>
        <w:t xml:space="preserve">The method offered here is original, created specifically </w:t>
      </w:r>
      <w:r w:rsidR="00A94262">
        <w:t>for the Micro-Enterpr</w:t>
      </w:r>
      <w:r w:rsidR="00DB6D0E">
        <w:t xml:space="preserve">ise Credential.  Pictured </w:t>
      </w:r>
      <w:r w:rsidR="00172578">
        <w:t>on the next page</w:t>
      </w:r>
      <w:r w:rsidR="00DB6D0E">
        <w:t>, this culture map indicates the values most important to the organization . . . "maps" where research indicates the organization's culture stands today, versus where the entrepreneur / business leader wants the culture to be . . . and provides insights into the best next steps the company can take to enhance its culture.</w:t>
      </w:r>
    </w:p>
    <w:p w14:paraId="141F22A3" w14:textId="77777777" w:rsidR="00DB6D0E" w:rsidRDefault="00DB6D0E" w:rsidP="00315376">
      <w:pPr>
        <w:jc w:val="both"/>
      </w:pPr>
    </w:p>
    <w:p w14:paraId="2138D463" w14:textId="191004DD" w:rsidR="00CB156A" w:rsidRDefault="00DB6D0E" w:rsidP="00315376">
      <w:pPr>
        <w:jc w:val="both"/>
      </w:pPr>
      <w:r>
        <w:t>Business leaders can implement this approach to culture mapping</w:t>
      </w:r>
      <w:r w:rsidR="00A94262">
        <w:t xml:space="preserve"> in three steps:</w:t>
      </w:r>
    </w:p>
    <w:p w14:paraId="396E7049" w14:textId="77777777" w:rsidR="00A94262" w:rsidRDefault="00A94262" w:rsidP="00315376">
      <w:pPr>
        <w:jc w:val="both"/>
      </w:pPr>
    </w:p>
    <w:p w14:paraId="51607F65" w14:textId="4ECD7FD1" w:rsidR="00405B39" w:rsidRDefault="00405B39" w:rsidP="00405B39">
      <w:pPr>
        <w:pStyle w:val="ListParagraph"/>
        <w:numPr>
          <w:ilvl w:val="0"/>
          <w:numId w:val="40"/>
        </w:numPr>
        <w:jc w:val="both"/>
      </w:pPr>
      <w:r>
        <w:rPr>
          <w:u w:val="single"/>
        </w:rPr>
        <w:t>specify key culture values</w:t>
      </w:r>
      <w:r>
        <w:t xml:space="preserve"> - using the list provided</w:t>
      </w:r>
      <w:r w:rsidR="00106090">
        <w:t xml:space="preserve"> below</w:t>
      </w:r>
      <w:r>
        <w:t xml:space="preserve"> </w:t>
      </w:r>
      <w:r>
        <w:rPr>
          <w:i/>
        </w:rPr>
        <w:t>plus any other key culture values you think is important,</w:t>
      </w:r>
      <w:r>
        <w:t xml:space="preserve"> determine the five culture values you believe are the most critical to </w:t>
      </w:r>
      <w:proofErr w:type="gramStart"/>
      <w:r>
        <w:t>achieving  your</w:t>
      </w:r>
      <w:proofErr w:type="gramEnd"/>
      <w:r>
        <w:t xml:space="preserve"> organizational vision: </w:t>
      </w:r>
    </w:p>
    <w:p w14:paraId="7E0433C2" w14:textId="77777777" w:rsidR="00405B39" w:rsidRPr="00CB156A" w:rsidRDefault="00405B39" w:rsidP="00405B39">
      <w:pPr>
        <w:jc w:val="both"/>
      </w:pPr>
    </w:p>
    <w:p w14:paraId="4AD9DFE8" w14:textId="71FF95A0" w:rsidR="00343395" w:rsidRDefault="00106090" w:rsidP="00343395">
      <w:pPr>
        <w:pStyle w:val="ListParagraph"/>
        <w:numPr>
          <w:ilvl w:val="0"/>
          <w:numId w:val="40"/>
        </w:numPr>
        <w:spacing w:after="220"/>
        <w:contextualSpacing w:val="0"/>
        <w:jc w:val="both"/>
      </w:pPr>
      <w:r>
        <w:rPr>
          <w:u w:val="single"/>
        </w:rPr>
        <w:t xml:space="preserve">assign </w:t>
      </w:r>
      <w:r w:rsidR="00405B39">
        <w:rPr>
          <w:u w:val="single"/>
        </w:rPr>
        <w:t>rankings for each culture value</w:t>
      </w:r>
      <w:r w:rsidR="00343395">
        <w:t xml:space="preserve"> - </w:t>
      </w:r>
      <w:r>
        <w:t xml:space="preserve">using research and "gut feel," develop a ranking of where you believe the organization stands </w:t>
      </w:r>
      <w:r>
        <w:rPr>
          <w:i/>
        </w:rPr>
        <w:t>now</w:t>
      </w:r>
      <w:r>
        <w:t xml:space="preserve"> in terms of exhibiting that culture value;</w:t>
      </w:r>
    </w:p>
    <w:p w14:paraId="21749D7A" w14:textId="02D3D632" w:rsidR="000542A8" w:rsidRDefault="00106090" w:rsidP="00343395">
      <w:pPr>
        <w:pStyle w:val="ListParagraph"/>
        <w:numPr>
          <w:ilvl w:val="0"/>
          <w:numId w:val="40"/>
        </w:numPr>
        <w:spacing w:after="220"/>
        <w:contextualSpacing w:val="0"/>
        <w:jc w:val="both"/>
      </w:pPr>
      <w:r>
        <w:rPr>
          <w:u w:val="single"/>
        </w:rPr>
        <w:t>develop action steps to address culture gaps</w:t>
      </w:r>
      <w:r w:rsidR="00343395">
        <w:t xml:space="preserve"> - </w:t>
      </w:r>
      <w:r>
        <w:t xml:space="preserve">culture gaps are the area between </w:t>
      </w:r>
      <w:r w:rsidR="000542A8">
        <w:t xml:space="preserve">top rankings on each culture value and the company's assigned rank.  </w:t>
      </w:r>
      <w:r w:rsidR="000542A8">
        <w:rPr>
          <w:i/>
        </w:rPr>
        <w:t>Leaders and their advisors should review the map . . . examine the culture gaps . . . and develop a series of next steps the organization can use to enhance the company culture.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351"/>
        <w:gridCol w:w="9539"/>
      </w:tblGrid>
      <w:tr w:rsidR="000542A8" w:rsidRPr="000542A8" w14:paraId="11D06CC1" w14:textId="77777777" w:rsidTr="00401540"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10839D9B" w14:textId="1AB24FEF" w:rsidR="000542A8" w:rsidRPr="000542A8" w:rsidRDefault="000542A8" w:rsidP="000542A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Culture Value</w:t>
            </w:r>
          </w:p>
        </w:tc>
        <w:tc>
          <w:tcPr>
            <w:tcW w:w="9539" w:type="dxa"/>
            <w:shd w:val="clear" w:color="auto" w:fill="F2F2F2" w:themeFill="background1" w:themeFillShade="F2"/>
            <w:vAlign w:val="center"/>
          </w:tcPr>
          <w:p w14:paraId="2441F7E9" w14:textId="45B1557F" w:rsidR="000542A8" w:rsidRPr="000542A8" w:rsidRDefault="000542A8" w:rsidP="000542A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Definition</w:t>
            </w:r>
          </w:p>
        </w:tc>
      </w:tr>
      <w:tr w:rsidR="000542A8" w:rsidRPr="000542A8" w14:paraId="3D864655" w14:textId="77777777" w:rsidTr="00401540">
        <w:tc>
          <w:tcPr>
            <w:tcW w:w="1351" w:type="dxa"/>
            <w:vAlign w:val="center"/>
          </w:tcPr>
          <w:p w14:paraId="03E8EA0E" w14:textId="33E4169A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</w:t>
            </w:r>
          </w:p>
        </w:tc>
        <w:tc>
          <w:tcPr>
            <w:tcW w:w="9539" w:type="dxa"/>
            <w:vAlign w:val="center"/>
          </w:tcPr>
          <w:p w14:paraId="1967C892" w14:textId="5A32E792" w:rsidR="000542A8" w:rsidRPr="000542A8" w:rsidRDefault="000175ED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adjust nimbly to changes in the marketplace, evolving technologies or emerging customer needs</w:t>
            </w:r>
          </w:p>
        </w:tc>
      </w:tr>
      <w:tr w:rsidR="000542A8" w:rsidRPr="000542A8" w14:paraId="29EC94BE" w14:textId="77777777" w:rsidTr="00401540">
        <w:tc>
          <w:tcPr>
            <w:tcW w:w="1351" w:type="dxa"/>
            <w:shd w:val="clear" w:color="auto" w:fill="FFFFE6"/>
            <w:vAlign w:val="center"/>
          </w:tcPr>
          <w:p w14:paraId="6344F4AE" w14:textId="5E85CF6C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676BB430" w14:textId="6701E3EE" w:rsidR="000542A8" w:rsidRPr="000542A8" w:rsidRDefault="008A4081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Nurturing to employees and stakeholders, focused on giving employees support and purpose</w:t>
            </w:r>
          </w:p>
        </w:tc>
      </w:tr>
      <w:tr w:rsidR="000542A8" w:rsidRPr="000542A8" w14:paraId="5B4C8572" w14:textId="77777777" w:rsidTr="00401540">
        <w:tc>
          <w:tcPr>
            <w:tcW w:w="1351" w:type="dxa"/>
            <w:vAlign w:val="center"/>
          </w:tcPr>
          <w:p w14:paraId="741307CD" w14:textId="3CCF9489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</w:t>
            </w:r>
          </w:p>
        </w:tc>
        <w:tc>
          <w:tcPr>
            <w:tcW w:w="9539" w:type="dxa"/>
            <w:vAlign w:val="center"/>
          </w:tcPr>
          <w:p w14:paraId="191F27F4" w14:textId="2E3DD1D5" w:rsidR="000542A8" w:rsidRPr="000542A8" w:rsidRDefault="00401540" w:rsidP="00FC66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Emphasizing teamwork, seeking opportunities for team members to work together to achieve business </w:t>
            </w:r>
            <w:r w:rsidR="00FC6651">
              <w:rPr>
                <w:sz w:val="20"/>
                <w:szCs w:val="20"/>
              </w:rPr>
              <w:t>priorities</w:t>
            </w:r>
          </w:p>
        </w:tc>
      </w:tr>
      <w:tr w:rsidR="000542A8" w:rsidRPr="000542A8" w14:paraId="2A0A339D" w14:textId="77777777" w:rsidTr="00401540">
        <w:tc>
          <w:tcPr>
            <w:tcW w:w="1351" w:type="dxa"/>
            <w:shd w:val="clear" w:color="auto" w:fill="FFFFE6"/>
            <w:vAlign w:val="center"/>
          </w:tcPr>
          <w:p w14:paraId="21A83D09" w14:textId="02821C3F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4E3A34D8" w14:textId="4CCE00E6" w:rsidR="000542A8" w:rsidRPr="000542A8" w:rsidRDefault="00FC6651" w:rsidP="004015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01540">
              <w:rPr>
                <w:sz w:val="20"/>
                <w:szCs w:val="20"/>
              </w:rPr>
              <w:t>elentless employee communication, frequent updates on emerging issues and company performance</w:t>
            </w:r>
          </w:p>
        </w:tc>
      </w:tr>
      <w:tr w:rsidR="000542A8" w:rsidRPr="000542A8" w14:paraId="194FF035" w14:textId="77777777" w:rsidTr="00401540">
        <w:tc>
          <w:tcPr>
            <w:tcW w:w="1351" w:type="dxa"/>
            <w:vAlign w:val="center"/>
          </w:tcPr>
          <w:p w14:paraId="646ACC26" w14:textId="54825382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</w:t>
            </w:r>
          </w:p>
        </w:tc>
        <w:tc>
          <w:tcPr>
            <w:tcW w:w="9539" w:type="dxa"/>
            <w:vAlign w:val="center"/>
          </w:tcPr>
          <w:p w14:paraId="7026BDE5" w14:textId="178B24CA" w:rsidR="000542A8" w:rsidRPr="000542A8" w:rsidRDefault="00401540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opportunities to try new things, a fearless curiosity that emphasizes innovation over efficiency</w:t>
            </w:r>
          </w:p>
        </w:tc>
      </w:tr>
      <w:tr w:rsidR="000542A8" w:rsidRPr="000542A8" w14:paraId="1B56D5E4" w14:textId="77777777" w:rsidTr="00401540">
        <w:tc>
          <w:tcPr>
            <w:tcW w:w="1351" w:type="dxa"/>
            <w:shd w:val="clear" w:color="auto" w:fill="FFFFE6"/>
            <w:vAlign w:val="center"/>
          </w:tcPr>
          <w:p w14:paraId="2ABED807" w14:textId="26CA8C08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767255E9" w14:textId="468609B0" w:rsidR="000542A8" w:rsidRPr="000542A8" w:rsidRDefault="00FC6651" w:rsidP="00FC66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explore, reacting to emerging opportunities in new ways that seem appropriate at the time</w:t>
            </w:r>
          </w:p>
        </w:tc>
      </w:tr>
      <w:tr w:rsidR="000542A8" w:rsidRPr="000542A8" w14:paraId="063423E7" w14:textId="77777777" w:rsidTr="00401540">
        <w:tc>
          <w:tcPr>
            <w:tcW w:w="1351" w:type="dxa"/>
            <w:vAlign w:val="center"/>
          </w:tcPr>
          <w:p w14:paraId="6D58443F" w14:textId="436AC54E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</w:t>
            </w:r>
          </w:p>
        </w:tc>
        <w:tc>
          <w:tcPr>
            <w:tcW w:w="9539" w:type="dxa"/>
            <w:vAlign w:val="center"/>
          </w:tcPr>
          <w:p w14:paraId="6E3F1C78" w14:textId="72E65F4A" w:rsidR="000542A8" w:rsidRPr="000542A8" w:rsidRDefault="00401540" w:rsidP="004015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Focusing on employee enjoyment and fulfillment, emphasizing ways work can create joy and laughter</w:t>
            </w:r>
          </w:p>
        </w:tc>
      </w:tr>
      <w:tr w:rsidR="000542A8" w:rsidRPr="000542A8" w14:paraId="235A0696" w14:textId="77777777" w:rsidTr="00401540">
        <w:tc>
          <w:tcPr>
            <w:tcW w:w="1351" w:type="dxa"/>
            <w:shd w:val="clear" w:color="auto" w:fill="FFFFE6"/>
            <w:vAlign w:val="center"/>
          </w:tcPr>
          <w:p w14:paraId="0770B9D3" w14:textId="7220163A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0A957945" w14:textId="4833A596" w:rsidR="000542A8" w:rsidRPr="000542A8" w:rsidRDefault="00401540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to stay on the cutting edge, a focus on how technology and new processes can keep the organization in front</w:t>
            </w:r>
          </w:p>
        </w:tc>
      </w:tr>
      <w:tr w:rsidR="000542A8" w:rsidRPr="000542A8" w14:paraId="302A4460" w14:textId="77777777" w:rsidTr="00401540">
        <w:tc>
          <w:tcPr>
            <w:tcW w:w="1351" w:type="dxa"/>
            <w:vAlign w:val="center"/>
          </w:tcPr>
          <w:p w14:paraId="4FBB7D03" w14:textId="5401A78E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Inspirational</w:t>
            </w:r>
          </w:p>
        </w:tc>
        <w:tc>
          <w:tcPr>
            <w:tcW w:w="9539" w:type="dxa"/>
            <w:vAlign w:val="center"/>
          </w:tcPr>
          <w:p w14:paraId="66B7B1BB" w14:textId="1F2E78EF" w:rsidR="000542A8" w:rsidRPr="000542A8" w:rsidRDefault="00401540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</w:t>
            </w:r>
            <w:r w:rsidR="00FC665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to a higher cause, finding ways that work can address spiritual and emotional priorities</w:t>
            </w:r>
          </w:p>
        </w:tc>
      </w:tr>
      <w:tr w:rsidR="000542A8" w:rsidRPr="000542A8" w14:paraId="78137B56" w14:textId="77777777" w:rsidTr="00401540">
        <w:tc>
          <w:tcPr>
            <w:tcW w:w="1351" w:type="dxa"/>
            <w:shd w:val="clear" w:color="auto" w:fill="FFFFE6"/>
            <w:vAlign w:val="center"/>
          </w:tcPr>
          <w:p w14:paraId="608DF0DD" w14:textId="4E733E19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Passionate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405E2DE5" w14:textId="04F3BEA7" w:rsidR="000542A8" w:rsidRPr="000542A8" w:rsidRDefault="00401540" w:rsidP="00FC66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association </w:t>
            </w:r>
            <w:r w:rsidR="00FC6651">
              <w:rPr>
                <w:sz w:val="20"/>
                <w:szCs w:val="20"/>
              </w:rPr>
              <w:t>between</w:t>
            </w:r>
            <w:r>
              <w:rPr>
                <w:sz w:val="20"/>
                <w:szCs w:val="20"/>
              </w:rPr>
              <w:t xml:space="preserve"> work and personal fulfillment, a deep-seated dedication to organizational success</w:t>
            </w:r>
          </w:p>
        </w:tc>
      </w:tr>
      <w:tr w:rsidR="000542A8" w:rsidRPr="000542A8" w14:paraId="21BE77FB" w14:textId="77777777" w:rsidTr="00401540">
        <w:tc>
          <w:tcPr>
            <w:tcW w:w="1351" w:type="dxa"/>
            <w:vAlign w:val="center"/>
          </w:tcPr>
          <w:p w14:paraId="1E6F8795" w14:textId="36221315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</w:t>
            </w:r>
          </w:p>
        </w:tc>
        <w:tc>
          <w:tcPr>
            <w:tcW w:w="9539" w:type="dxa"/>
            <w:vAlign w:val="center"/>
          </w:tcPr>
          <w:p w14:paraId="37B123FD" w14:textId="15E5BDAD" w:rsidR="000542A8" w:rsidRPr="000542A8" w:rsidRDefault="00FC6651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Unwillingness to give up even under stress, a bulldog-like determination to overcome any obstacle</w:t>
            </w:r>
          </w:p>
        </w:tc>
      </w:tr>
      <w:tr w:rsidR="000542A8" w:rsidRPr="000542A8" w14:paraId="010409DA" w14:textId="77777777" w:rsidTr="00401540">
        <w:tc>
          <w:tcPr>
            <w:tcW w:w="1351" w:type="dxa"/>
            <w:shd w:val="clear" w:color="auto" w:fill="FFFFE6"/>
            <w:vAlign w:val="center"/>
          </w:tcPr>
          <w:p w14:paraId="230D8E36" w14:textId="636CFC2C" w:rsidR="000542A8" w:rsidRPr="000542A8" w:rsidRDefault="009A5987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5A155FAB" w14:textId="7B7FDF42" w:rsidR="000542A8" w:rsidRPr="000542A8" w:rsidRDefault="00C13A44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overcome adversity and stay focused on company goals, refusal to respond negatively in any situation</w:t>
            </w:r>
          </w:p>
        </w:tc>
      </w:tr>
    </w:tbl>
    <w:p w14:paraId="039B1489" w14:textId="77777777" w:rsidR="00FC6651" w:rsidRDefault="00FC6651" w:rsidP="000542A8">
      <w:pPr>
        <w:spacing w:before="60" w:after="60"/>
        <w:jc w:val="both"/>
        <w:rPr>
          <w:sz w:val="20"/>
          <w:szCs w:val="20"/>
        </w:rPr>
        <w:sectPr w:rsidR="00FC6651" w:rsidSect="00BA7C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886" w:right="720" w:bottom="1080" w:left="720" w:header="720" w:footer="720" w:gutter="0"/>
          <w:pgNumType w:start="1"/>
          <w:cols w:space="720"/>
          <w:titlePg/>
          <w:docGrid w:linePitch="360"/>
        </w:sectPr>
      </w:pPr>
    </w:p>
    <w:p w14:paraId="7FA50010" w14:textId="43119D7F" w:rsidR="000542A8" w:rsidRDefault="000542A8" w:rsidP="000542A8">
      <w:pPr>
        <w:spacing w:before="60" w:after="60"/>
        <w:jc w:val="both"/>
        <w:rPr>
          <w:sz w:val="20"/>
          <w:szCs w:val="20"/>
        </w:rPr>
      </w:pPr>
      <w:bookmarkStart w:id="0" w:name="_GoBack"/>
      <w:bookmarkEnd w:id="0"/>
    </w:p>
    <w:p w14:paraId="13B91E24" w14:textId="77777777" w:rsidR="007166C0" w:rsidRPr="00D84F5A" w:rsidRDefault="007166C0" w:rsidP="000542A8">
      <w:pPr>
        <w:spacing w:before="60" w:after="60"/>
        <w:jc w:val="both"/>
        <w:rPr>
          <w:sz w:val="10"/>
          <w:szCs w:val="10"/>
        </w:rPr>
      </w:pPr>
    </w:p>
    <w:p w14:paraId="2D8933CE" w14:textId="17F84824" w:rsidR="007166C0" w:rsidRDefault="009253B0" w:rsidP="000542A8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Blank Culture Map</w:t>
      </w:r>
    </w:p>
    <w:tbl>
      <w:tblPr>
        <w:tblStyle w:val="TableGrid"/>
        <w:tblW w:w="0" w:type="auto"/>
        <w:tblInd w:w="-786" w:type="dxa"/>
        <w:tblLook w:val="04A0" w:firstRow="1" w:lastRow="0" w:firstColumn="1" w:lastColumn="0" w:noHBand="0" w:noVBand="1"/>
      </w:tblPr>
      <w:tblGrid>
        <w:gridCol w:w="1530"/>
        <w:gridCol w:w="100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511"/>
      </w:tblGrid>
      <w:tr w:rsidR="009253B0" w14:paraId="3DAEB421" w14:textId="77777777" w:rsidTr="00DD5F3A">
        <w:tc>
          <w:tcPr>
            <w:tcW w:w="1530" w:type="dxa"/>
            <w:vAlign w:val="center"/>
          </w:tcPr>
          <w:p w14:paraId="2AF43B3C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12330" w:type="dxa"/>
            <w:gridSpan w:val="11"/>
          </w:tcPr>
          <w:p w14:paraId="7691427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3798460A" w14:textId="77777777" w:rsidTr="00DD5F3A">
        <w:tc>
          <w:tcPr>
            <w:tcW w:w="1530" w:type="dxa"/>
            <w:vAlign w:val="center"/>
          </w:tcPr>
          <w:p w14:paraId="72413020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Vision</w:t>
            </w:r>
          </w:p>
        </w:tc>
        <w:tc>
          <w:tcPr>
            <w:tcW w:w="12330" w:type="dxa"/>
            <w:gridSpan w:val="11"/>
          </w:tcPr>
          <w:p w14:paraId="49E0292B" w14:textId="12CC337E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5D5AD808" w14:textId="77777777" w:rsidTr="00DD5F3A">
        <w:tc>
          <w:tcPr>
            <w:tcW w:w="13860" w:type="dxa"/>
            <w:gridSpan w:val="12"/>
            <w:vAlign w:val="center"/>
          </w:tcPr>
          <w:p w14:paraId="67C3CB4B" w14:textId="2DC5A3D0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Ratings</w:t>
            </w:r>
            <w:r w:rsidR="00D84F5A">
              <w:rPr>
                <w:b/>
                <w:sz w:val="20"/>
                <w:szCs w:val="20"/>
              </w:rPr>
              <w:t xml:space="preserve"> (listed in priority order)</w:t>
            </w:r>
          </w:p>
        </w:tc>
      </w:tr>
      <w:tr w:rsidR="008140E0" w14:paraId="3E6BAFCC" w14:textId="77777777" w:rsidTr="00DD5F3A">
        <w:tc>
          <w:tcPr>
            <w:tcW w:w="1530" w:type="dxa"/>
            <w:vAlign w:val="center"/>
          </w:tcPr>
          <w:p w14:paraId="011E984E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Weakness</w:t>
            </w:r>
          </w:p>
        </w:tc>
        <w:tc>
          <w:tcPr>
            <w:tcW w:w="1000" w:type="dxa"/>
            <w:vAlign w:val="center"/>
          </w:tcPr>
          <w:p w14:paraId="0DC5A34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 w14:paraId="7216BF4D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1" w:type="dxa"/>
            <w:vAlign w:val="center"/>
          </w:tcPr>
          <w:p w14:paraId="6DB5DBC0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center"/>
          </w:tcPr>
          <w:p w14:paraId="74BC5733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1" w:type="dxa"/>
            <w:vAlign w:val="center"/>
          </w:tcPr>
          <w:p w14:paraId="786A2281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1" w:type="dxa"/>
            <w:vAlign w:val="center"/>
          </w:tcPr>
          <w:p w14:paraId="1ABAAD1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14:paraId="0690344A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1" w:type="dxa"/>
            <w:vAlign w:val="center"/>
          </w:tcPr>
          <w:p w14:paraId="6532ACEF" w14:textId="10418E79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1" w:type="dxa"/>
            <w:vAlign w:val="center"/>
          </w:tcPr>
          <w:p w14:paraId="6421338D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1" w:type="dxa"/>
            <w:vAlign w:val="center"/>
          </w:tcPr>
          <w:p w14:paraId="68C3832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14:paraId="2F8C8F8C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Strength</w:t>
            </w:r>
          </w:p>
        </w:tc>
      </w:tr>
      <w:tr w:rsidR="008140E0" w14:paraId="39DB92ED" w14:textId="77777777" w:rsidTr="00DD5F3A">
        <w:tc>
          <w:tcPr>
            <w:tcW w:w="1530" w:type="dxa"/>
          </w:tcPr>
          <w:p w14:paraId="4443F8F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#1</w:t>
            </w:r>
          </w:p>
        </w:tc>
        <w:tc>
          <w:tcPr>
            <w:tcW w:w="1000" w:type="dxa"/>
          </w:tcPr>
          <w:p w14:paraId="7EB28C4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2BD096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91EFE33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50ACA7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A04F158" w14:textId="573B06B0" w:rsidR="009253B0" w:rsidRDefault="008140E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ABD6E" wp14:editId="2B03FF4A">
                      <wp:simplePos x="0" y="0"/>
                      <wp:positionH relativeFrom="column">
                        <wp:posOffset>-1343872</wp:posOffset>
                      </wp:positionH>
                      <wp:positionV relativeFrom="paragraph">
                        <wp:posOffset>26035</wp:posOffset>
                      </wp:positionV>
                      <wp:extent cx="4410922" cy="1092200"/>
                      <wp:effectExtent l="0" t="0" r="3429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922" cy="109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7EEF9" w14:textId="72DD7CEF" w:rsidR="008140E0" w:rsidRPr="008140E0" w:rsidRDefault="008140E0" w:rsidP="008140E0">
                                  <w:pPr>
                                    <w:spacing w:after="8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 xml:space="preserve">Create ratings based on a combination of research and "gut feel."  </w:t>
                                  </w:r>
                                </w:p>
                                <w:p w14:paraId="761D7142" w14:textId="2117BFD7" w:rsidR="008140E0" w:rsidRPr="008140E0" w:rsidRDefault="008140E0" w:rsidP="008140E0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80"/>
                                    <w:contextualSpacing w:val="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>Fill cells with green if the rating is 7 - 10.</w:t>
                                  </w:r>
                                </w:p>
                                <w:p w14:paraId="628EF346" w14:textId="63B495C9" w:rsidR="008140E0" w:rsidRPr="008140E0" w:rsidRDefault="008140E0" w:rsidP="008140E0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80"/>
                                    <w:contextualSpacing w:val="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>Fill cells with yellow if the rating is 4 - 6.</w:t>
                                  </w:r>
                                </w:p>
                                <w:p w14:paraId="21E32D58" w14:textId="54767446" w:rsidR="008140E0" w:rsidRPr="008140E0" w:rsidRDefault="008140E0" w:rsidP="008140E0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80"/>
                                    <w:contextualSpacing w:val="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>Fill cells with red if rating is 1 - 3.</w:t>
                                  </w:r>
                                </w:p>
                                <w:p w14:paraId="1DFB8051" w14:textId="5F577AE4" w:rsidR="008140E0" w:rsidRPr="008140E0" w:rsidRDefault="008140E0" w:rsidP="008140E0">
                                  <w:pPr>
                                    <w:spacing w:after="80"/>
                                    <w:rPr>
                                      <w:i/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i/>
                                      <w:color w:val="0432FF"/>
                                      <w:sz w:val="20"/>
                                      <w:szCs w:val="20"/>
                                    </w:rPr>
                                    <w:t>The uncolored / red areas are the "culture gap" that should be addressed.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ABD6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105.8pt;margin-top:2.05pt;width:347.3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" fillcolor="#f2f2f2 [3052]" strokecolor="black [3213]">
                      <v:textbox>
                        <w:txbxContent>
                          <w:p w14:paraId="76B7EEF9" w14:textId="72DD7CEF" w:rsidR="008140E0" w:rsidRPr="008140E0" w:rsidRDefault="008140E0" w:rsidP="008140E0">
                            <w:pPr>
                              <w:spacing w:after="8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 xml:space="preserve">Create ratings based on a combination of research and "gut feel."  </w:t>
                            </w:r>
                          </w:p>
                          <w:p w14:paraId="761D7142" w14:textId="2117BFD7" w:rsidR="008140E0" w:rsidRPr="008140E0" w:rsidRDefault="008140E0" w:rsidP="008140E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80"/>
                              <w:contextualSpacing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>Fill cells with green if the rating is 7 - 10.</w:t>
                            </w:r>
                          </w:p>
                          <w:p w14:paraId="628EF346" w14:textId="63B495C9" w:rsidR="008140E0" w:rsidRPr="008140E0" w:rsidRDefault="008140E0" w:rsidP="008140E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80"/>
                              <w:contextualSpacing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>Fill cells with yellow if the rating is 4 - 6.</w:t>
                            </w:r>
                          </w:p>
                          <w:p w14:paraId="21E32D58" w14:textId="54767446" w:rsidR="008140E0" w:rsidRPr="008140E0" w:rsidRDefault="008140E0" w:rsidP="008140E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80"/>
                              <w:contextualSpacing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>Fill cells with red if rating is 1 - 3.</w:t>
                            </w:r>
                          </w:p>
                          <w:p w14:paraId="1DFB8051" w14:textId="5F577AE4" w:rsidR="008140E0" w:rsidRPr="008140E0" w:rsidRDefault="008140E0" w:rsidP="008140E0">
                            <w:pPr>
                              <w:spacing w:after="80"/>
                              <w:rPr>
                                <w:i/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i/>
                                <w:color w:val="0432FF"/>
                                <w:sz w:val="20"/>
                                <w:szCs w:val="20"/>
                              </w:rPr>
                              <w:t>The uncolored / red areas are the "culture gap" that should be addressed.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1" w:type="dxa"/>
          </w:tcPr>
          <w:p w14:paraId="3AABA1D3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56BE1D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6C49653" w14:textId="691F1E70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EC7F37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7D3620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5363E1D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1CCAAB8E" w14:textId="77777777" w:rsidTr="00DD5F3A">
        <w:tc>
          <w:tcPr>
            <w:tcW w:w="1530" w:type="dxa"/>
          </w:tcPr>
          <w:p w14:paraId="37A0732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#2</w:t>
            </w:r>
          </w:p>
        </w:tc>
        <w:tc>
          <w:tcPr>
            <w:tcW w:w="1000" w:type="dxa"/>
          </w:tcPr>
          <w:p w14:paraId="216F607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8D463E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709C1B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C58EAF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A3BA229" w14:textId="554BC7C0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CC8C5D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D5B168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A7D4809" w14:textId="243B22EC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341642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EACE33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994CEB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16D6C854" w14:textId="77777777" w:rsidTr="00DD5F3A">
        <w:tc>
          <w:tcPr>
            <w:tcW w:w="1530" w:type="dxa"/>
          </w:tcPr>
          <w:p w14:paraId="26242A1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#3</w:t>
            </w:r>
          </w:p>
        </w:tc>
        <w:tc>
          <w:tcPr>
            <w:tcW w:w="1000" w:type="dxa"/>
          </w:tcPr>
          <w:p w14:paraId="546FCDC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037580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639494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EBE0EB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C47C3C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82F34D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60BCE5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DF7A118" w14:textId="1BB75E9C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FEBE64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7EDA2A8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285ECB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07661F99" w14:textId="77777777" w:rsidTr="00DD5F3A">
        <w:tc>
          <w:tcPr>
            <w:tcW w:w="1530" w:type="dxa"/>
          </w:tcPr>
          <w:p w14:paraId="48CFF9A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#4</w:t>
            </w:r>
          </w:p>
        </w:tc>
        <w:tc>
          <w:tcPr>
            <w:tcW w:w="1000" w:type="dxa"/>
          </w:tcPr>
          <w:p w14:paraId="6DA8A1C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952442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40D5A5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F4EC0A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B41775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98D540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DDE36B7" w14:textId="13743B9F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0E5C29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96769A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F4D387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607BC5F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27C0452F" w14:textId="77777777" w:rsidTr="00DD5F3A">
        <w:tc>
          <w:tcPr>
            <w:tcW w:w="1530" w:type="dxa"/>
          </w:tcPr>
          <w:p w14:paraId="73D6F10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#5</w:t>
            </w:r>
          </w:p>
        </w:tc>
        <w:tc>
          <w:tcPr>
            <w:tcW w:w="1000" w:type="dxa"/>
          </w:tcPr>
          <w:p w14:paraId="17E92EC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7B33EC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27D7AD7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2DE7CA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C61A1E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88D2FC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B6FB93F" w14:textId="0735AC02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8225D5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9636F9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6BD4C1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71D3D2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1B745AA4" w14:textId="77777777" w:rsidTr="00F851F8">
        <w:tc>
          <w:tcPr>
            <w:tcW w:w="1530" w:type="dxa"/>
            <w:vAlign w:val="center"/>
          </w:tcPr>
          <w:p w14:paraId="162AD626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Gaps</w:t>
            </w:r>
          </w:p>
        </w:tc>
        <w:tc>
          <w:tcPr>
            <w:tcW w:w="12330" w:type="dxa"/>
            <w:gridSpan w:val="11"/>
          </w:tcPr>
          <w:p w14:paraId="1E4D6DA7" w14:textId="77777777" w:rsidR="00D84F5A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3A5891B5" w14:textId="77777777" w:rsidTr="00F851F8">
        <w:tc>
          <w:tcPr>
            <w:tcW w:w="1530" w:type="dxa"/>
            <w:vAlign w:val="center"/>
          </w:tcPr>
          <w:p w14:paraId="59C5F72E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Steps</w:t>
            </w:r>
          </w:p>
        </w:tc>
        <w:tc>
          <w:tcPr>
            <w:tcW w:w="12330" w:type="dxa"/>
            <w:gridSpan w:val="11"/>
          </w:tcPr>
          <w:p w14:paraId="791BCB70" w14:textId="77777777" w:rsidR="00D84F5A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88DEE36" w14:textId="77777777" w:rsidR="009253B0" w:rsidRPr="00D84F5A" w:rsidRDefault="009253B0" w:rsidP="000542A8">
      <w:pPr>
        <w:spacing w:before="60" w:after="60"/>
        <w:jc w:val="both"/>
        <w:rPr>
          <w:sz w:val="10"/>
          <w:szCs w:val="10"/>
        </w:rPr>
      </w:pPr>
    </w:p>
    <w:p w14:paraId="46D4824F" w14:textId="1AB49154" w:rsidR="009253B0" w:rsidRDefault="009253B0" w:rsidP="000542A8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Sample Culture Map</w:t>
      </w:r>
    </w:p>
    <w:tbl>
      <w:tblPr>
        <w:tblStyle w:val="TableGrid"/>
        <w:tblW w:w="0" w:type="auto"/>
        <w:tblInd w:w="-786" w:type="dxa"/>
        <w:tblLook w:val="04A0" w:firstRow="1" w:lastRow="0" w:firstColumn="1" w:lastColumn="0" w:noHBand="0" w:noVBand="1"/>
      </w:tblPr>
      <w:tblGrid>
        <w:gridCol w:w="1530"/>
        <w:gridCol w:w="100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511"/>
      </w:tblGrid>
      <w:tr w:rsidR="009253B0" w14:paraId="52DC20BE" w14:textId="77777777" w:rsidTr="00DD5F3A">
        <w:tc>
          <w:tcPr>
            <w:tcW w:w="1530" w:type="dxa"/>
            <w:vAlign w:val="center"/>
          </w:tcPr>
          <w:p w14:paraId="01B84DE5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12330" w:type="dxa"/>
            <w:gridSpan w:val="11"/>
          </w:tcPr>
          <w:p w14:paraId="1690FA39" w14:textId="59AB73FD" w:rsidR="009253B0" w:rsidRPr="00D84F5A" w:rsidRDefault="009253B0" w:rsidP="008140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84F5A">
              <w:rPr>
                <w:b/>
                <w:color w:val="7030A0"/>
                <w:sz w:val="20"/>
                <w:szCs w:val="20"/>
              </w:rPr>
              <w:t xml:space="preserve">The </w:t>
            </w:r>
            <w:r w:rsidR="008140E0">
              <w:rPr>
                <w:b/>
                <w:color w:val="7030A0"/>
                <w:sz w:val="20"/>
                <w:szCs w:val="20"/>
              </w:rPr>
              <w:t>Revere Group</w:t>
            </w:r>
          </w:p>
        </w:tc>
      </w:tr>
      <w:tr w:rsidR="009253B0" w14:paraId="032D7DC4" w14:textId="77777777" w:rsidTr="00DD5F3A">
        <w:tc>
          <w:tcPr>
            <w:tcW w:w="1530" w:type="dxa"/>
            <w:vAlign w:val="center"/>
          </w:tcPr>
          <w:p w14:paraId="61E1072B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Vision</w:t>
            </w:r>
          </w:p>
        </w:tc>
        <w:tc>
          <w:tcPr>
            <w:tcW w:w="12330" w:type="dxa"/>
            <w:gridSpan w:val="11"/>
          </w:tcPr>
          <w:p w14:paraId="10DCD6EA" w14:textId="4FACF185" w:rsidR="009253B0" w:rsidRPr="00D84F5A" w:rsidRDefault="00D84F5A" w:rsidP="00F851F8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84F5A">
              <w:rPr>
                <w:i/>
                <w:sz w:val="20"/>
                <w:szCs w:val="20"/>
              </w:rPr>
              <w:t xml:space="preserve">Revolutionize emergency response through phone apps that </w:t>
            </w:r>
            <w:r w:rsidR="00F851F8">
              <w:rPr>
                <w:i/>
                <w:sz w:val="20"/>
                <w:szCs w:val="20"/>
              </w:rPr>
              <w:t>issue danger alerts</w:t>
            </w:r>
            <w:r>
              <w:rPr>
                <w:i/>
                <w:sz w:val="20"/>
                <w:szCs w:val="20"/>
              </w:rPr>
              <w:t>, coordinate emergency response teams and keep</w:t>
            </w:r>
            <w:r w:rsidRPr="00D84F5A">
              <w:rPr>
                <w:i/>
                <w:sz w:val="20"/>
                <w:szCs w:val="20"/>
              </w:rPr>
              <w:t xml:space="preserve"> families safe</w:t>
            </w:r>
          </w:p>
        </w:tc>
      </w:tr>
      <w:tr w:rsidR="009253B0" w14:paraId="11157D21" w14:textId="77777777" w:rsidTr="00DD5F3A">
        <w:tc>
          <w:tcPr>
            <w:tcW w:w="13860" w:type="dxa"/>
            <w:gridSpan w:val="12"/>
            <w:vAlign w:val="center"/>
          </w:tcPr>
          <w:p w14:paraId="033E88DF" w14:textId="122A2CD2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Ratings</w:t>
            </w:r>
            <w:r w:rsidR="00D84F5A">
              <w:rPr>
                <w:b/>
                <w:sz w:val="20"/>
                <w:szCs w:val="20"/>
              </w:rPr>
              <w:t xml:space="preserve"> (listed in priority order)</w:t>
            </w:r>
          </w:p>
        </w:tc>
      </w:tr>
      <w:tr w:rsidR="009253B0" w14:paraId="62D63C1F" w14:textId="77777777" w:rsidTr="00DD5F3A">
        <w:tc>
          <w:tcPr>
            <w:tcW w:w="1530" w:type="dxa"/>
            <w:vAlign w:val="center"/>
          </w:tcPr>
          <w:p w14:paraId="006E0240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Weakness</w:t>
            </w:r>
          </w:p>
        </w:tc>
        <w:tc>
          <w:tcPr>
            <w:tcW w:w="1000" w:type="dxa"/>
            <w:vAlign w:val="center"/>
          </w:tcPr>
          <w:p w14:paraId="175903F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 w14:paraId="4CFB1E81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1" w:type="dxa"/>
            <w:vAlign w:val="center"/>
          </w:tcPr>
          <w:p w14:paraId="58CE17FB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center"/>
          </w:tcPr>
          <w:p w14:paraId="757AD16C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1" w:type="dxa"/>
            <w:vAlign w:val="center"/>
          </w:tcPr>
          <w:p w14:paraId="03C102E4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1" w:type="dxa"/>
            <w:vAlign w:val="center"/>
          </w:tcPr>
          <w:p w14:paraId="1E98929D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14:paraId="5E3D43D6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1" w:type="dxa"/>
            <w:vAlign w:val="center"/>
          </w:tcPr>
          <w:p w14:paraId="6F60486C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1" w:type="dxa"/>
            <w:vAlign w:val="center"/>
          </w:tcPr>
          <w:p w14:paraId="5BC755B6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1" w:type="dxa"/>
            <w:vAlign w:val="center"/>
          </w:tcPr>
          <w:p w14:paraId="09301856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14:paraId="15226054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Strength</w:t>
            </w:r>
          </w:p>
        </w:tc>
      </w:tr>
      <w:tr w:rsidR="009253B0" w14:paraId="78395B80" w14:textId="77777777" w:rsidTr="00D84F5A">
        <w:tc>
          <w:tcPr>
            <w:tcW w:w="1530" w:type="dxa"/>
          </w:tcPr>
          <w:p w14:paraId="4FCD67A6" w14:textId="20F3348B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</w:t>
            </w:r>
          </w:p>
        </w:tc>
        <w:tc>
          <w:tcPr>
            <w:tcW w:w="1000" w:type="dxa"/>
            <w:shd w:val="clear" w:color="auto" w:fill="008F00"/>
          </w:tcPr>
          <w:p w14:paraId="160E24D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37A84EA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4EDD605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1DC69C8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676F276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2E4878A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2D48B83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59D0F0B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FB0C18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AFC3DD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9DD41F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5D5C7266" w14:textId="77777777" w:rsidTr="00D84F5A">
        <w:tc>
          <w:tcPr>
            <w:tcW w:w="1530" w:type="dxa"/>
          </w:tcPr>
          <w:p w14:paraId="4B784079" w14:textId="2A460FAC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</w:t>
            </w:r>
          </w:p>
        </w:tc>
        <w:tc>
          <w:tcPr>
            <w:tcW w:w="1000" w:type="dxa"/>
            <w:shd w:val="clear" w:color="auto" w:fill="FFFF00"/>
          </w:tcPr>
          <w:p w14:paraId="5F4E4F47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5A443128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051EA79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04113B4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241CF03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0537148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D1BC75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DBAA92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CF7E32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CD252E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5BC2DB1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2ECE4240" w14:textId="77777777" w:rsidTr="00D84F5A">
        <w:tc>
          <w:tcPr>
            <w:tcW w:w="1530" w:type="dxa"/>
          </w:tcPr>
          <w:p w14:paraId="3E9D99DB" w14:textId="4C022AD6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</w:t>
            </w:r>
          </w:p>
        </w:tc>
        <w:tc>
          <w:tcPr>
            <w:tcW w:w="1000" w:type="dxa"/>
            <w:shd w:val="clear" w:color="auto" w:fill="FFFF00"/>
          </w:tcPr>
          <w:p w14:paraId="3F24487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6DFDCCC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3CA51727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2476039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5E73A7B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5F51F3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7BB931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206BAD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73A89B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BC239E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15350A0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6D9EA78D" w14:textId="77777777" w:rsidTr="00D84F5A">
        <w:tc>
          <w:tcPr>
            <w:tcW w:w="1530" w:type="dxa"/>
          </w:tcPr>
          <w:p w14:paraId="39D06253" w14:textId="436D0EE5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Inspirational</w:t>
            </w:r>
          </w:p>
        </w:tc>
        <w:tc>
          <w:tcPr>
            <w:tcW w:w="1000" w:type="dxa"/>
            <w:shd w:val="clear" w:color="auto" w:fill="008F00"/>
          </w:tcPr>
          <w:p w14:paraId="0A58D22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0C8337B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20FDA35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3D6F8F4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7BD9693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5EA75B6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556B074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06037F8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4F40D348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04F65E8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A96288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4E35BE7E" w14:textId="77777777" w:rsidTr="00D84F5A">
        <w:tc>
          <w:tcPr>
            <w:tcW w:w="1530" w:type="dxa"/>
          </w:tcPr>
          <w:p w14:paraId="7A8EAFA6" w14:textId="603E1073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</w:t>
            </w:r>
          </w:p>
        </w:tc>
        <w:tc>
          <w:tcPr>
            <w:tcW w:w="1000" w:type="dxa"/>
            <w:shd w:val="clear" w:color="auto" w:fill="FF0000"/>
          </w:tcPr>
          <w:p w14:paraId="4EF5750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0000"/>
          </w:tcPr>
          <w:p w14:paraId="39969163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0000"/>
          </w:tcPr>
          <w:p w14:paraId="60545DA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F98BB1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14E0D6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A656DD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03435F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E0607A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861BA1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82BCA7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302D1C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388E8EC2" w14:textId="77777777" w:rsidTr="00F851F8">
        <w:tc>
          <w:tcPr>
            <w:tcW w:w="1530" w:type="dxa"/>
            <w:vAlign w:val="center"/>
          </w:tcPr>
          <w:p w14:paraId="43CFC191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Gaps</w:t>
            </w:r>
          </w:p>
        </w:tc>
        <w:tc>
          <w:tcPr>
            <w:tcW w:w="12330" w:type="dxa"/>
            <w:gridSpan w:val="11"/>
          </w:tcPr>
          <w:p w14:paraId="1441BA23" w14:textId="0555215B" w:rsidR="00D84F5A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a great track record of creating innovative apps, and our team members believe our business success will save communities and lives.  Our gaps: 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) our team members could work together more </w:t>
            </w:r>
            <w:proofErr w:type="gramStart"/>
            <w:r>
              <w:rPr>
                <w:sz w:val="20"/>
                <w:szCs w:val="20"/>
              </w:rPr>
              <w:t>effectively;  b</w:t>
            </w:r>
            <w:proofErr w:type="gramEnd"/>
            <w:r>
              <w:rPr>
                <w:sz w:val="20"/>
                <w:szCs w:val="20"/>
              </w:rPr>
              <w:t>) we could show more positive spirit when we don't have initial successes</w:t>
            </w:r>
          </w:p>
        </w:tc>
      </w:tr>
      <w:tr w:rsidR="00D84F5A" w14:paraId="59A74525" w14:textId="77777777" w:rsidTr="00F851F8">
        <w:tc>
          <w:tcPr>
            <w:tcW w:w="1530" w:type="dxa"/>
            <w:vAlign w:val="center"/>
          </w:tcPr>
          <w:p w14:paraId="50076B3D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Steps</w:t>
            </w:r>
          </w:p>
        </w:tc>
        <w:tc>
          <w:tcPr>
            <w:tcW w:w="12330" w:type="dxa"/>
            <w:gridSpan w:val="11"/>
          </w:tcPr>
          <w:p w14:paraId="47A9D6EE" w14:textId="7879F00C" w:rsidR="00D84F5A" w:rsidRDefault="006075A1" w:rsidP="006075A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Weekly technology evolution meetings (more experimental, collaborative</w:t>
            </w:r>
            <w:proofErr w:type="gramStart"/>
            <w:r>
              <w:rPr>
                <w:sz w:val="20"/>
                <w:szCs w:val="20"/>
              </w:rPr>
              <w:t>);  2</w:t>
            </w:r>
            <w:proofErr w:type="gramEnd"/>
            <w:r>
              <w:rPr>
                <w:sz w:val="20"/>
                <w:szCs w:val="20"/>
              </w:rPr>
              <w:t>) "Failure Parties" (show that we won't be discouraged)</w:t>
            </w:r>
          </w:p>
        </w:tc>
      </w:tr>
    </w:tbl>
    <w:p w14:paraId="6197E18C" w14:textId="77777777" w:rsidR="009253B0" w:rsidRPr="00D84F5A" w:rsidRDefault="009253B0" w:rsidP="00D84F5A">
      <w:pPr>
        <w:jc w:val="both"/>
        <w:rPr>
          <w:sz w:val="10"/>
          <w:szCs w:val="10"/>
        </w:rPr>
      </w:pPr>
    </w:p>
    <w:sectPr w:rsidR="009253B0" w:rsidRPr="00D84F5A" w:rsidSect="00483ABB">
      <w:headerReference w:type="first" r:id="rId12"/>
      <w:footerReference w:type="first" r:id="rId13"/>
      <w:pgSz w:w="15840" w:h="12240" w:orient="landscape" w:code="1"/>
      <w:pgMar w:top="720" w:right="1080" w:bottom="720" w:left="188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1E30" w14:textId="77777777" w:rsidR="00347EC7" w:rsidRDefault="00347EC7" w:rsidP="00DB0209">
      <w:r>
        <w:separator/>
      </w:r>
    </w:p>
  </w:endnote>
  <w:endnote w:type="continuationSeparator" w:id="0">
    <w:p w14:paraId="6D4A1304" w14:textId="77777777" w:rsidR="00347EC7" w:rsidRDefault="00347EC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0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CA7BD0D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C44F60">
      <w:rPr>
        <w:sz w:val="20"/>
        <w:szCs w:val="20"/>
      </w:rPr>
      <w:t>1</w:t>
    </w:r>
    <w:r w:rsidR="001F04C1">
      <w:rPr>
        <w:sz w:val="20"/>
        <w:szCs w:val="20"/>
      </w:rPr>
      <w:t>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="007166C0">
      <w:rPr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t xml:space="preserve"> of</w:t>
    </w:r>
    <w:r w:rsidR="00F851F8">
      <w:rPr>
        <w:sz w:val="20"/>
        <w:szCs w:val="20"/>
        <w:lang w:bidi="en-US"/>
      </w:rPr>
      <w:t xml:space="preserve"> </w:t>
    </w:r>
    <w:r w:rsidR="007166C0">
      <w:rPr>
        <w:sz w:val="20"/>
        <w:szCs w:val="20"/>
        <w:lang w:bidi="en-US"/>
      </w:rPr>
      <w:t>2</w:t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58FB3EE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C44F60">
      <w:rPr>
        <w:sz w:val="20"/>
        <w:szCs w:val="20"/>
      </w:rPr>
      <w:t>1</w:t>
    </w:r>
    <w:r w:rsidR="001F04C1">
      <w:rPr>
        <w:sz w:val="20"/>
        <w:szCs w:val="20"/>
      </w:rPr>
      <w:t>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CE142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7166C0">
      <w:rPr>
        <w:sz w:val="20"/>
        <w:szCs w:val="20"/>
        <w:lang w:bidi="en-US"/>
      </w:rPr>
      <w:t>2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1FFA" w14:textId="77777777" w:rsidR="00483ABB" w:rsidRPr="007831F0" w:rsidRDefault="00483ABB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Pr="007831F0">
      <w:rPr>
        <w:sz w:val="20"/>
        <w:szCs w:val="20"/>
      </w:rPr>
      <w:t xml:space="preserve">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>:</w:t>
    </w:r>
    <w:r>
      <w:rPr>
        <w:sz w:val="20"/>
        <w:szCs w:val="20"/>
      </w:rPr>
      <w:t xml:space="preserve">  Resource 24-16</w:t>
    </w:r>
    <w:r w:rsidRPr="007831F0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2276" w14:textId="77777777" w:rsidR="00347EC7" w:rsidRDefault="00347EC7" w:rsidP="00DB0209">
      <w:r>
        <w:separator/>
      </w:r>
    </w:p>
  </w:footnote>
  <w:footnote w:type="continuationSeparator" w:id="0">
    <w:p w14:paraId="3AB85A48" w14:textId="77777777" w:rsidR="00347EC7" w:rsidRDefault="00347EC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0FDA38E" w:rsidR="008733CD" w:rsidRPr="003F5B9A" w:rsidRDefault="00CE142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258A42F9">
          <wp:simplePos x="0" y="0"/>
          <wp:positionH relativeFrom="column">
            <wp:posOffset>7542107</wp:posOffset>
          </wp:positionH>
          <wp:positionV relativeFrom="paragraph">
            <wp:posOffset>-132080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BB"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39950915">
          <wp:simplePos x="0" y="0"/>
          <wp:positionH relativeFrom="column">
            <wp:posOffset>-665903</wp:posOffset>
          </wp:positionH>
          <wp:positionV relativeFrom="paragraph">
            <wp:posOffset>-273474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6C0">
      <w:rPr>
        <w:b/>
        <w:sz w:val="28"/>
        <w:szCs w:val="28"/>
      </w:rPr>
      <w:t>Sample Company Map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6CE0B276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73AA34D1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41359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454B134A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4485593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C44F60">
      <w:rPr>
        <w:b/>
        <w:color w:val="7030A0"/>
      </w:rPr>
      <w:t>1</w:t>
    </w:r>
    <w:r w:rsidR="001F04C1">
      <w:rPr>
        <w:b/>
        <w:color w:val="7030A0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0F28" w14:textId="77777777" w:rsidR="00483ABB" w:rsidRDefault="00483ABB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57331E92" wp14:editId="5F289B1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D3535F" wp14:editId="4D3220F4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53A91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70528" behindDoc="0" locked="0" layoutInCell="1" allowOverlap="1" wp14:anchorId="17270862" wp14:editId="4F7965FA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030A0"/>
      </w:rPr>
      <w:t>Statewide Micro-Enterprise Credential</w:t>
    </w:r>
  </w:p>
  <w:p w14:paraId="088E53D7" w14:textId="77777777" w:rsidR="00483ABB" w:rsidRDefault="00483ABB" w:rsidP="00864DA8">
    <w:pPr>
      <w:pStyle w:val="Header"/>
      <w:jc w:val="center"/>
    </w:pPr>
    <w:r>
      <w:rPr>
        <w:b/>
        <w:color w:val="7030A0"/>
      </w:rPr>
      <w:t>Resource 24-16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37"/>
    <w:multiLevelType w:val="hybridMultilevel"/>
    <w:tmpl w:val="BC488560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ABB"/>
    <w:multiLevelType w:val="hybridMultilevel"/>
    <w:tmpl w:val="5980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27F0"/>
    <w:multiLevelType w:val="hybridMultilevel"/>
    <w:tmpl w:val="ACBA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3CD4"/>
    <w:multiLevelType w:val="hybridMultilevel"/>
    <w:tmpl w:val="A66E7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A005E"/>
    <w:multiLevelType w:val="hybridMultilevel"/>
    <w:tmpl w:val="9CE0B4B6"/>
    <w:lvl w:ilvl="0" w:tplc="C0F29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676A6"/>
    <w:multiLevelType w:val="hybridMultilevel"/>
    <w:tmpl w:val="0E1EE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1513F"/>
    <w:multiLevelType w:val="hybridMultilevel"/>
    <w:tmpl w:val="5CBAB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C7291"/>
    <w:multiLevelType w:val="hybridMultilevel"/>
    <w:tmpl w:val="C42A1B76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17A43"/>
    <w:multiLevelType w:val="hybridMultilevel"/>
    <w:tmpl w:val="6DACF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A18673E"/>
    <w:multiLevelType w:val="hybridMultilevel"/>
    <w:tmpl w:val="F8F80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A28FF"/>
    <w:multiLevelType w:val="hybridMultilevel"/>
    <w:tmpl w:val="0A04BC36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1"/>
  </w:num>
  <w:num w:numId="4">
    <w:abstractNumId w:val="18"/>
  </w:num>
  <w:num w:numId="5">
    <w:abstractNumId w:val="14"/>
  </w:num>
  <w:num w:numId="6">
    <w:abstractNumId w:val="26"/>
  </w:num>
  <w:num w:numId="7">
    <w:abstractNumId w:val="12"/>
  </w:num>
  <w:num w:numId="8">
    <w:abstractNumId w:val="43"/>
  </w:num>
  <w:num w:numId="9">
    <w:abstractNumId w:val="24"/>
  </w:num>
  <w:num w:numId="10">
    <w:abstractNumId w:val="17"/>
  </w:num>
  <w:num w:numId="11">
    <w:abstractNumId w:val="4"/>
  </w:num>
  <w:num w:numId="12">
    <w:abstractNumId w:val="42"/>
  </w:num>
  <w:num w:numId="13">
    <w:abstractNumId w:val="35"/>
  </w:num>
  <w:num w:numId="14">
    <w:abstractNumId w:val="34"/>
  </w:num>
  <w:num w:numId="15">
    <w:abstractNumId w:val="10"/>
  </w:num>
  <w:num w:numId="16">
    <w:abstractNumId w:val="37"/>
  </w:num>
  <w:num w:numId="17">
    <w:abstractNumId w:val="16"/>
  </w:num>
  <w:num w:numId="18">
    <w:abstractNumId w:val="3"/>
  </w:num>
  <w:num w:numId="19">
    <w:abstractNumId w:val="29"/>
  </w:num>
  <w:num w:numId="20">
    <w:abstractNumId w:val="44"/>
  </w:num>
  <w:num w:numId="21">
    <w:abstractNumId w:val="6"/>
  </w:num>
  <w:num w:numId="22">
    <w:abstractNumId w:val="19"/>
  </w:num>
  <w:num w:numId="23">
    <w:abstractNumId w:val="9"/>
  </w:num>
  <w:num w:numId="24">
    <w:abstractNumId w:val="38"/>
  </w:num>
  <w:num w:numId="25">
    <w:abstractNumId w:val="33"/>
  </w:num>
  <w:num w:numId="26">
    <w:abstractNumId w:val="28"/>
  </w:num>
  <w:num w:numId="27">
    <w:abstractNumId w:val="2"/>
  </w:num>
  <w:num w:numId="28">
    <w:abstractNumId w:val="8"/>
  </w:num>
  <w:num w:numId="29">
    <w:abstractNumId w:val="22"/>
  </w:num>
  <w:num w:numId="30">
    <w:abstractNumId w:val="5"/>
  </w:num>
  <w:num w:numId="31">
    <w:abstractNumId w:val="7"/>
  </w:num>
  <w:num w:numId="32">
    <w:abstractNumId w:val="41"/>
  </w:num>
  <w:num w:numId="33">
    <w:abstractNumId w:val="21"/>
  </w:num>
  <w:num w:numId="34">
    <w:abstractNumId w:val="13"/>
  </w:num>
  <w:num w:numId="35">
    <w:abstractNumId w:val="11"/>
  </w:num>
  <w:num w:numId="36">
    <w:abstractNumId w:val="1"/>
  </w:num>
  <w:num w:numId="37">
    <w:abstractNumId w:val="36"/>
  </w:num>
  <w:num w:numId="38">
    <w:abstractNumId w:val="32"/>
  </w:num>
  <w:num w:numId="39">
    <w:abstractNumId w:val="40"/>
  </w:num>
  <w:num w:numId="40">
    <w:abstractNumId w:val="25"/>
  </w:num>
  <w:num w:numId="41">
    <w:abstractNumId w:val="23"/>
  </w:num>
  <w:num w:numId="42">
    <w:abstractNumId w:val="20"/>
  </w:num>
  <w:num w:numId="43">
    <w:abstractNumId w:val="27"/>
  </w:num>
  <w:num w:numId="44">
    <w:abstractNumId w:val="1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175ED"/>
    <w:rsid w:val="00031F42"/>
    <w:rsid w:val="00053744"/>
    <w:rsid w:val="000542A8"/>
    <w:rsid w:val="00061F5E"/>
    <w:rsid w:val="00064597"/>
    <w:rsid w:val="0006568A"/>
    <w:rsid w:val="00075DD1"/>
    <w:rsid w:val="000A1103"/>
    <w:rsid w:val="000B57DF"/>
    <w:rsid w:val="000B7620"/>
    <w:rsid w:val="000D0684"/>
    <w:rsid w:val="000D5755"/>
    <w:rsid w:val="000D6CCE"/>
    <w:rsid w:val="000F0BB7"/>
    <w:rsid w:val="000F2369"/>
    <w:rsid w:val="000F3851"/>
    <w:rsid w:val="000F71E2"/>
    <w:rsid w:val="00106090"/>
    <w:rsid w:val="00107399"/>
    <w:rsid w:val="00114C16"/>
    <w:rsid w:val="0011731E"/>
    <w:rsid w:val="00126923"/>
    <w:rsid w:val="00146446"/>
    <w:rsid w:val="00146519"/>
    <w:rsid w:val="00152235"/>
    <w:rsid w:val="00167E8E"/>
    <w:rsid w:val="00172578"/>
    <w:rsid w:val="00172D81"/>
    <w:rsid w:val="001771EF"/>
    <w:rsid w:val="00180378"/>
    <w:rsid w:val="0019616E"/>
    <w:rsid w:val="001A2528"/>
    <w:rsid w:val="001A742D"/>
    <w:rsid w:val="001B2EAE"/>
    <w:rsid w:val="001C28DD"/>
    <w:rsid w:val="001C3E8C"/>
    <w:rsid w:val="001E6B4A"/>
    <w:rsid w:val="001E7F4F"/>
    <w:rsid w:val="001F04C1"/>
    <w:rsid w:val="00233E53"/>
    <w:rsid w:val="00242FA3"/>
    <w:rsid w:val="002650B2"/>
    <w:rsid w:val="00266179"/>
    <w:rsid w:val="00276AF0"/>
    <w:rsid w:val="00287824"/>
    <w:rsid w:val="00293A70"/>
    <w:rsid w:val="002A77D7"/>
    <w:rsid w:val="002A7E30"/>
    <w:rsid w:val="002D1E69"/>
    <w:rsid w:val="002D451B"/>
    <w:rsid w:val="002F0B75"/>
    <w:rsid w:val="00303555"/>
    <w:rsid w:val="00305A2C"/>
    <w:rsid w:val="0031188B"/>
    <w:rsid w:val="00315376"/>
    <w:rsid w:val="00320170"/>
    <w:rsid w:val="00341286"/>
    <w:rsid w:val="00343395"/>
    <w:rsid w:val="00347EC7"/>
    <w:rsid w:val="003649B1"/>
    <w:rsid w:val="0037108A"/>
    <w:rsid w:val="00373E65"/>
    <w:rsid w:val="003942F4"/>
    <w:rsid w:val="003A38D7"/>
    <w:rsid w:val="003B02B2"/>
    <w:rsid w:val="003B3752"/>
    <w:rsid w:val="003B3AAB"/>
    <w:rsid w:val="003C04F4"/>
    <w:rsid w:val="003E0AC4"/>
    <w:rsid w:val="003E6021"/>
    <w:rsid w:val="003F170B"/>
    <w:rsid w:val="003F5220"/>
    <w:rsid w:val="003F5B9A"/>
    <w:rsid w:val="00401540"/>
    <w:rsid w:val="00401732"/>
    <w:rsid w:val="00404315"/>
    <w:rsid w:val="00405B39"/>
    <w:rsid w:val="004107C5"/>
    <w:rsid w:val="0041148A"/>
    <w:rsid w:val="0041780E"/>
    <w:rsid w:val="00422D7F"/>
    <w:rsid w:val="00424BD7"/>
    <w:rsid w:val="00435191"/>
    <w:rsid w:val="004371FC"/>
    <w:rsid w:val="00444D97"/>
    <w:rsid w:val="00450714"/>
    <w:rsid w:val="00450BE0"/>
    <w:rsid w:val="00452739"/>
    <w:rsid w:val="00453A7C"/>
    <w:rsid w:val="00456DA4"/>
    <w:rsid w:val="00463F52"/>
    <w:rsid w:val="0046403F"/>
    <w:rsid w:val="00473B68"/>
    <w:rsid w:val="00477B5C"/>
    <w:rsid w:val="004837FC"/>
    <w:rsid w:val="00483ABB"/>
    <w:rsid w:val="00493645"/>
    <w:rsid w:val="00495252"/>
    <w:rsid w:val="004A4633"/>
    <w:rsid w:val="004B00FD"/>
    <w:rsid w:val="004B78E0"/>
    <w:rsid w:val="004D4F1A"/>
    <w:rsid w:val="004D65EA"/>
    <w:rsid w:val="004D695A"/>
    <w:rsid w:val="004E45D1"/>
    <w:rsid w:val="004F10A6"/>
    <w:rsid w:val="004F393E"/>
    <w:rsid w:val="004F3DA2"/>
    <w:rsid w:val="005059EA"/>
    <w:rsid w:val="00520ED6"/>
    <w:rsid w:val="00520F0A"/>
    <w:rsid w:val="005263CC"/>
    <w:rsid w:val="00526624"/>
    <w:rsid w:val="00540EBD"/>
    <w:rsid w:val="005466EF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5D22CB"/>
    <w:rsid w:val="005F5D47"/>
    <w:rsid w:val="005F6CA6"/>
    <w:rsid w:val="0060133E"/>
    <w:rsid w:val="006075A1"/>
    <w:rsid w:val="00610312"/>
    <w:rsid w:val="0061147D"/>
    <w:rsid w:val="00611851"/>
    <w:rsid w:val="00615A7A"/>
    <w:rsid w:val="00622037"/>
    <w:rsid w:val="006326FF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92DCA"/>
    <w:rsid w:val="006A1FC4"/>
    <w:rsid w:val="006B13CA"/>
    <w:rsid w:val="006B2315"/>
    <w:rsid w:val="006B2C4D"/>
    <w:rsid w:val="006B3505"/>
    <w:rsid w:val="006B3885"/>
    <w:rsid w:val="006B6618"/>
    <w:rsid w:val="006D1704"/>
    <w:rsid w:val="006D33A6"/>
    <w:rsid w:val="006D576D"/>
    <w:rsid w:val="006E5514"/>
    <w:rsid w:val="006E61E8"/>
    <w:rsid w:val="006E66A4"/>
    <w:rsid w:val="006F7C2B"/>
    <w:rsid w:val="00704268"/>
    <w:rsid w:val="007166C0"/>
    <w:rsid w:val="00716A13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31D7"/>
    <w:rsid w:val="007D5973"/>
    <w:rsid w:val="007E25CE"/>
    <w:rsid w:val="007E6956"/>
    <w:rsid w:val="007F3D64"/>
    <w:rsid w:val="007F409A"/>
    <w:rsid w:val="007F7B7E"/>
    <w:rsid w:val="00810B33"/>
    <w:rsid w:val="00813A2F"/>
    <w:rsid w:val="008140E0"/>
    <w:rsid w:val="00817C95"/>
    <w:rsid w:val="008216AE"/>
    <w:rsid w:val="00833344"/>
    <w:rsid w:val="008401FE"/>
    <w:rsid w:val="008411B6"/>
    <w:rsid w:val="00847156"/>
    <w:rsid w:val="0085243B"/>
    <w:rsid w:val="00861497"/>
    <w:rsid w:val="008641D2"/>
    <w:rsid w:val="00864DA8"/>
    <w:rsid w:val="008675BC"/>
    <w:rsid w:val="008733CD"/>
    <w:rsid w:val="0087372A"/>
    <w:rsid w:val="008737FD"/>
    <w:rsid w:val="00877629"/>
    <w:rsid w:val="008831A8"/>
    <w:rsid w:val="00883206"/>
    <w:rsid w:val="00886AD1"/>
    <w:rsid w:val="00891500"/>
    <w:rsid w:val="008A30AC"/>
    <w:rsid w:val="008A4081"/>
    <w:rsid w:val="008C2A0B"/>
    <w:rsid w:val="008D3F66"/>
    <w:rsid w:val="008E0119"/>
    <w:rsid w:val="008F7A80"/>
    <w:rsid w:val="00903513"/>
    <w:rsid w:val="00916FA6"/>
    <w:rsid w:val="009253B0"/>
    <w:rsid w:val="00943A87"/>
    <w:rsid w:val="009461A1"/>
    <w:rsid w:val="009511BC"/>
    <w:rsid w:val="0097037D"/>
    <w:rsid w:val="009773D5"/>
    <w:rsid w:val="009800C8"/>
    <w:rsid w:val="00990091"/>
    <w:rsid w:val="00990519"/>
    <w:rsid w:val="009A5987"/>
    <w:rsid w:val="009A5DD6"/>
    <w:rsid w:val="009A78CB"/>
    <w:rsid w:val="009C00D5"/>
    <w:rsid w:val="009C6D21"/>
    <w:rsid w:val="009D4EA5"/>
    <w:rsid w:val="009E0FBC"/>
    <w:rsid w:val="009E36C6"/>
    <w:rsid w:val="009F0CA6"/>
    <w:rsid w:val="009F21C1"/>
    <w:rsid w:val="009F2CB1"/>
    <w:rsid w:val="00A00194"/>
    <w:rsid w:val="00A104D5"/>
    <w:rsid w:val="00A22EF7"/>
    <w:rsid w:val="00A25190"/>
    <w:rsid w:val="00A264AD"/>
    <w:rsid w:val="00A3121C"/>
    <w:rsid w:val="00A3590C"/>
    <w:rsid w:val="00A37E57"/>
    <w:rsid w:val="00A44629"/>
    <w:rsid w:val="00A44EEC"/>
    <w:rsid w:val="00A5670A"/>
    <w:rsid w:val="00A772F9"/>
    <w:rsid w:val="00A86045"/>
    <w:rsid w:val="00A92631"/>
    <w:rsid w:val="00A94262"/>
    <w:rsid w:val="00AA03CE"/>
    <w:rsid w:val="00AD34A3"/>
    <w:rsid w:val="00AE7D54"/>
    <w:rsid w:val="00AF1CD1"/>
    <w:rsid w:val="00B1150E"/>
    <w:rsid w:val="00B27589"/>
    <w:rsid w:val="00B31C36"/>
    <w:rsid w:val="00B660D1"/>
    <w:rsid w:val="00B764A8"/>
    <w:rsid w:val="00B765CA"/>
    <w:rsid w:val="00B90D95"/>
    <w:rsid w:val="00BA0392"/>
    <w:rsid w:val="00BA0B69"/>
    <w:rsid w:val="00BA7CDD"/>
    <w:rsid w:val="00BB4181"/>
    <w:rsid w:val="00BB4C69"/>
    <w:rsid w:val="00BC4C66"/>
    <w:rsid w:val="00BD4A10"/>
    <w:rsid w:val="00BD6857"/>
    <w:rsid w:val="00BE730B"/>
    <w:rsid w:val="00C10993"/>
    <w:rsid w:val="00C1207A"/>
    <w:rsid w:val="00C13A30"/>
    <w:rsid w:val="00C13A44"/>
    <w:rsid w:val="00C210C9"/>
    <w:rsid w:val="00C214E8"/>
    <w:rsid w:val="00C221B5"/>
    <w:rsid w:val="00C41551"/>
    <w:rsid w:val="00C44F60"/>
    <w:rsid w:val="00C47AE5"/>
    <w:rsid w:val="00C55002"/>
    <w:rsid w:val="00C5560B"/>
    <w:rsid w:val="00C60645"/>
    <w:rsid w:val="00C71645"/>
    <w:rsid w:val="00C765FE"/>
    <w:rsid w:val="00C77C14"/>
    <w:rsid w:val="00C85D79"/>
    <w:rsid w:val="00CA3E1E"/>
    <w:rsid w:val="00CB0599"/>
    <w:rsid w:val="00CB156A"/>
    <w:rsid w:val="00CC44C2"/>
    <w:rsid w:val="00CD4EB0"/>
    <w:rsid w:val="00CE142D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50B71"/>
    <w:rsid w:val="00D5383B"/>
    <w:rsid w:val="00D5623E"/>
    <w:rsid w:val="00D61844"/>
    <w:rsid w:val="00D80088"/>
    <w:rsid w:val="00D8214E"/>
    <w:rsid w:val="00D825CC"/>
    <w:rsid w:val="00D84F5A"/>
    <w:rsid w:val="00D96ED6"/>
    <w:rsid w:val="00DB0209"/>
    <w:rsid w:val="00DB2A31"/>
    <w:rsid w:val="00DB6D0E"/>
    <w:rsid w:val="00DC2D74"/>
    <w:rsid w:val="00DD6784"/>
    <w:rsid w:val="00DE463D"/>
    <w:rsid w:val="00DE52DD"/>
    <w:rsid w:val="00DE5DEA"/>
    <w:rsid w:val="00DF00E6"/>
    <w:rsid w:val="00E0671B"/>
    <w:rsid w:val="00E15313"/>
    <w:rsid w:val="00E30A96"/>
    <w:rsid w:val="00E3300C"/>
    <w:rsid w:val="00E44AAD"/>
    <w:rsid w:val="00E47C6D"/>
    <w:rsid w:val="00E57246"/>
    <w:rsid w:val="00E666D3"/>
    <w:rsid w:val="00E70D79"/>
    <w:rsid w:val="00E738DA"/>
    <w:rsid w:val="00E95B1C"/>
    <w:rsid w:val="00E96215"/>
    <w:rsid w:val="00EB3677"/>
    <w:rsid w:val="00EB768F"/>
    <w:rsid w:val="00EC2715"/>
    <w:rsid w:val="00EC595B"/>
    <w:rsid w:val="00EC77D1"/>
    <w:rsid w:val="00EE25B9"/>
    <w:rsid w:val="00EE4DBC"/>
    <w:rsid w:val="00EE669D"/>
    <w:rsid w:val="00EF3F94"/>
    <w:rsid w:val="00EF5624"/>
    <w:rsid w:val="00F02D98"/>
    <w:rsid w:val="00F21AB7"/>
    <w:rsid w:val="00F248C7"/>
    <w:rsid w:val="00F309A2"/>
    <w:rsid w:val="00F343D6"/>
    <w:rsid w:val="00F361DC"/>
    <w:rsid w:val="00F4016B"/>
    <w:rsid w:val="00F43417"/>
    <w:rsid w:val="00F61DEE"/>
    <w:rsid w:val="00F7450B"/>
    <w:rsid w:val="00F81E07"/>
    <w:rsid w:val="00F8201F"/>
    <w:rsid w:val="00F851F8"/>
    <w:rsid w:val="00F87424"/>
    <w:rsid w:val="00F92099"/>
    <w:rsid w:val="00FA07AA"/>
    <w:rsid w:val="00FA1D60"/>
    <w:rsid w:val="00FA4D61"/>
    <w:rsid w:val="00FA6740"/>
    <w:rsid w:val="00FA70DC"/>
    <w:rsid w:val="00FB71E9"/>
    <w:rsid w:val="00FC1E7C"/>
    <w:rsid w:val="00FC6651"/>
    <w:rsid w:val="00FD644D"/>
    <w:rsid w:val="00FF1FB1"/>
    <w:rsid w:val="00FF6A5F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FA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11</cp:revision>
  <cp:lastPrinted>2017-04-14T16:37:00Z</cp:lastPrinted>
  <dcterms:created xsi:type="dcterms:W3CDTF">2017-04-19T17:20:00Z</dcterms:created>
  <dcterms:modified xsi:type="dcterms:W3CDTF">2017-04-20T12:10:00Z</dcterms:modified>
</cp:coreProperties>
</file>