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BA1B" w14:textId="77777777" w:rsidR="00C55445" w:rsidRDefault="00A40B0A">
      <w:pPr>
        <w:spacing w:after="0" w:line="240" w:lineRule="auto"/>
        <w:rPr>
          <w:rFonts w:ascii="Open Sans Light" w:eastAsia="Open Sans Light" w:hAnsi="Open Sans Light" w:cs="Open Sans Light"/>
          <w:highlight w:val="yellow"/>
        </w:rPr>
      </w:pPr>
      <w:r>
        <w:rPr>
          <w:rFonts w:ascii="Open Sans Light" w:eastAsia="Open Sans Light" w:hAnsi="Open Sans Light" w:cs="Open Sans Light"/>
          <w:color w:val="000000"/>
          <w:highlight w:val="yellow"/>
        </w:rPr>
        <w:t>Mission:</w:t>
      </w:r>
      <w:r>
        <w:rPr>
          <w:rFonts w:ascii="Open Sans Light" w:eastAsia="Open Sans Light" w:hAnsi="Open Sans Light" w:cs="Open Sans Light"/>
          <w:color w:val="000000"/>
        </w:rPr>
        <w:t xml:space="preserve"> Insert Mission Statement</w:t>
      </w:r>
    </w:p>
    <w:p w14:paraId="66F2BA1C" w14:textId="77777777" w:rsidR="00C55445" w:rsidRDefault="00C55445">
      <w:pPr>
        <w:spacing w:after="0" w:line="240" w:lineRule="auto"/>
        <w:rPr>
          <w:rFonts w:ascii="Open Sans Light" w:eastAsia="Open Sans Light" w:hAnsi="Open Sans Light" w:cs="Open Sans Light"/>
          <w:color w:val="000000"/>
          <w:highlight w:val="yellow"/>
        </w:rPr>
      </w:pPr>
    </w:p>
    <w:p w14:paraId="66F2BA1D" w14:textId="77777777" w:rsidR="00C55445" w:rsidRDefault="00A40B0A">
      <w:pPr>
        <w:spacing w:after="0" w:line="240" w:lineRule="auto"/>
        <w:rPr>
          <w:rFonts w:ascii="Open Sans Light" w:eastAsia="Open Sans Light" w:hAnsi="Open Sans Light" w:cs="Open Sans Light"/>
          <w:color w:val="000000"/>
          <w:highlight w:val="yellow"/>
        </w:rPr>
      </w:pPr>
      <w:r>
        <w:rPr>
          <w:rFonts w:ascii="Open Sans Light" w:eastAsia="Open Sans Light" w:hAnsi="Open Sans Light" w:cs="Open Sans Light"/>
          <w:color w:val="000000"/>
          <w:highlight w:val="yellow"/>
        </w:rPr>
        <w:t>Vision:</w:t>
      </w:r>
      <w:r>
        <w:rPr>
          <w:rFonts w:ascii="Open Sans Light" w:eastAsia="Open Sans Light" w:hAnsi="Open Sans Light" w:cs="Open Sans Light"/>
          <w:color w:val="000000"/>
        </w:rPr>
        <w:t xml:space="preserve">  Insert Vision Statement</w:t>
      </w:r>
    </w:p>
    <w:p w14:paraId="66F2BA1E" w14:textId="77777777" w:rsidR="00C55445" w:rsidRDefault="00C55445">
      <w:pPr>
        <w:spacing w:after="0" w:line="240" w:lineRule="auto"/>
        <w:rPr>
          <w:rFonts w:ascii="Open Sans Light" w:eastAsia="Open Sans Light" w:hAnsi="Open Sans Light" w:cs="Open Sans Light"/>
          <w:color w:val="000000"/>
          <w:u w:val="single"/>
        </w:rPr>
      </w:pPr>
    </w:p>
    <w:p w14:paraId="66F2BA1F" w14:textId="77777777" w:rsidR="00C55445" w:rsidRDefault="00A40B0A">
      <w:pPr>
        <w:spacing w:after="0" w:line="240" w:lineRule="auto"/>
        <w:rPr>
          <w:rFonts w:ascii="Open Sans Light" w:eastAsia="Open Sans Light" w:hAnsi="Open Sans Light" w:cs="Open Sans Light"/>
          <w:color w:val="000000"/>
          <w:u w:val="single"/>
        </w:rPr>
      </w:pPr>
      <w:r>
        <w:rPr>
          <w:rFonts w:ascii="Open Sans Light" w:eastAsia="Open Sans Light" w:hAnsi="Open Sans Light" w:cs="Open Sans Light"/>
          <w:color w:val="000000"/>
          <w:u w:val="single"/>
        </w:rPr>
        <w:t>PURPOSE of the Council</w:t>
      </w:r>
    </w:p>
    <w:p w14:paraId="66F2BA20" w14:textId="77777777" w:rsidR="00C55445" w:rsidRDefault="00A40B0A">
      <w:pPr>
        <w:spacing w:after="0" w:line="240" w:lineRule="auto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 xml:space="preserve">The purpose of the Ready Start Council is to work collaboratively to </w:t>
      </w:r>
      <w:r>
        <w:rPr>
          <w:rFonts w:ascii="Open Sans Light" w:eastAsia="Open Sans Light" w:hAnsi="Open Sans Light" w:cs="Open Sans Light"/>
        </w:rPr>
        <w:t xml:space="preserve">execute </w:t>
      </w:r>
      <w:r>
        <w:rPr>
          <w:rFonts w:ascii="Open Sans Light" w:eastAsia="Open Sans Light" w:hAnsi="Open Sans Light" w:cs="Open Sans Light"/>
          <w:color w:val="000000"/>
        </w:rPr>
        <w:t xml:space="preserve">a bold local vision to improve opportunities and inspire change for children birth to age five.  </w:t>
      </w:r>
    </w:p>
    <w:p w14:paraId="66F2BA21" w14:textId="77777777" w:rsidR="00C55445" w:rsidRDefault="00C55445">
      <w:pPr>
        <w:spacing w:after="0" w:line="240" w:lineRule="auto"/>
        <w:rPr>
          <w:rFonts w:ascii="Open Sans Light" w:eastAsia="Open Sans Light" w:hAnsi="Open Sans Light" w:cs="Open Sans Light"/>
          <w:color w:val="000000"/>
          <w:highlight w:val="yellow"/>
        </w:rPr>
      </w:pPr>
    </w:p>
    <w:p w14:paraId="66F2BA22" w14:textId="77777777" w:rsidR="00C55445" w:rsidRDefault="00A40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 xml:space="preserve">Council members will </w:t>
      </w:r>
      <w:r>
        <w:rPr>
          <w:rFonts w:ascii="Open Sans Light" w:eastAsia="Open Sans Light" w:hAnsi="Open Sans Light" w:cs="Open Sans Light"/>
        </w:rPr>
        <w:t xml:space="preserve">focus </w:t>
      </w:r>
      <w:r>
        <w:rPr>
          <w:rFonts w:ascii="Open Sans Light" w:eastAsia="Open Sans Light" w:hAnsi="Open Sans Light" w:cs="Open Sans Light"/>
          <w:color w:val="000000"/>
        </w:rPr>
        <w:t xml:space="preserve">on improving the quality, accessibility, and affordability of early childhood services throughout their </w:t>
      </w:r>
      <w:r>
        <w:rPr>
          <w:rFonts w:ascii="Open Sans Light" w:eastAsia="Open Sans Light" w:hAnsi="Open Sans Light" w:cs="Open Sans Light"/>
        </w:rPr>
        <w:t>network</w:t>
      </w:r>
      <w:r>
        <w:rPr>
          <w:rFonts w:ascii="Open Sans Light" w:eastAsia="Open Sans Light" w:hAnsi="Open Sans Light" w:cs="Open Sans Light"/>
          <w:color w:val="000000"/>
        </w:rPr>
        <w:t xml:space="preserve">.  </w:t>
      </w:r>
    </w:p>
    <w:p w14:paraId="66F2BA23" w14:textId="77777777" w:rsidR="00C55445" w:rsidRDefault="00A40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 xml:space="preserve"> </w:t>
      </w:r>
    </w:p>
    <w:p w14:paraId="66F2BA24" w14:textId="77777777" w:rsidR="00C55445" w:rsidRDefault="00A40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  <w:u w:val="single"/>
        </w:rPr>
      </w:pPr>
      <w:r>
        <w:rPr>
          <w:rFonts w:ascii="Open Sans Light" w:eastAsia="Open Sans Light" w:hAnsi="Open Sans Light" w:cs="Open Sans Light"/>
          <w:color w:val="000000"/>
          <w:u w:val="single"/>
        </w:rPr>
        <w:t>COUNCIL DUTIES</w:t>
      </w:r>
    </w:p>
    <w:p w14:paraId="66F2BA25" w14:textId="77777777" w:rsidR="00C55445" w:rsidRDefault="00C55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  <w:u w:val="single"/>
        </w:rPr>
      </w:pPr>
    </w:p>
    <w:p w14:paraId="66F2BA26" w14:textId="77777777" w:rsidR="00C55445" w:rsidRDefault="00A40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Councils will carry out this charge by:</w:t>
      </w:r>
    </w:p>
    <w:p w14:paraId="66F2BA27" w14:textId="77777777" w:rsidR="00C55445" w:rsidRDefault="00A40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</w:rPr>
        <w:t xml:space="preserve">Advising on matters relating to early childhood issues in the community </w:t>
      </w:r>
    </w:p>
    <w:p w14:paraId="66F2BA28" w14:textId="77777777" w:rsidR="00C55445" w:rsidRDefault="00A40B0A">
      <w:pPr>
        <w:numPr>
          <w:ilvl w:val="0"/>
          <w:numId w:val="2"/>
        </w:numPr>
        <w:spacing w:after="0" w:line="240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Educating the public about issues affecting early childhood </w:t>
      </w:r>
    </w:p>
    <w:p w14:paraId="66F2BA29" w14:textId="77777777" w:rsidR="00C55445" w:rsidRDefault="00A40B0A">
      <w:pPr>
        <w:numPr>
          <w:ilvl w:val="0"/>
          <w:numId w:val="2"/>
        </w:numPr>
        <w:spacing w:after="0" w:line="240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Connecting with other agencies, entities, and sectors who have a vested interest in early care and education</w:t>
      </w:r>
    </w:p>
    <w:p w14:paraId="66F2BA2A" w14:textId="77777777" w:rsidR="00C55445" w:rsidRDefault="00A40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Assisting in the pursuance of additional funding and resources to support the Ready Start Network’s goals </w:t>
      </w:r>
    </w:p>
    <w:p w14:paraId="66F2BA2B" w14:textId="77777777" w:rsidR="00C55445" w:rsidRDefault="00C55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8"/>
        <w:rPr>
          <w:rFonts w:ascii="Open Sans Light" w:eastAsia="Open Sans Light" w:hAnsi="Open Sans Light" w:cs="Open Sans Light"/>
          <w:color w:val="000000"/>
          <w:sz w:val="16"/>
          <w:szCs w:val="16"/>
        </w:rPr>
      </w:pPr>
    </w:p>
    <w:p w14:paraId="66F2BA2C" w14:textId="77777777" w:rsidR="00C55445" w:rsidRDefault="00A40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FF0000"/>
        </w:rPr>
      </w:pPr>
      <w:r>
        <w:rPr>
          <w:rFonts w:ascii="Open Sans Light" w:eastAsia="Open Sans Light" w:hAnsi="Open Sans Light" w:cs="Open Sans Light"/>
          <w:color w:val="FF0000"/>
        </w:rPr>
        <w:t>*Each network can edit or add more criteria to this section to define their work</w:t>
      </w:r>
    </w:p>
    <w:p w14:paraId="66F2BA2D" w14:textId="77777777" w:rsidR="00C55445" w:rsidRDefault="00A40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  <w:sz w:val="16"/>
          <w:szCs w:val="16"/>
        </w:rPr>
      </w:pPr>
      <w:r>
        <w:rPr>
          <w:rFonts w:ascii="Open Sans Light" w:eastAsia="Open Sans Light" w:hAnsi="Open Sans Light" w:cs="Open Sans Light"/>
          <w:color w:val="000000"/>
        </w:rPr>
        <w:t xml:space="preserve">  </w:t>
      </w:r>
    </w:p>
    <w:p w14:paraId="66F2BA2E" w14:textId="77777777" w:rsidR="00C55445" w:rsidRDefault="00A40B0A">
      <w:pPr>
        <w:rPr>
          <w:rFonts w:ascii="Open Sans Light" w:eastAsia="Open Sans Light" w:hAnsi="Open Sans Light" w:cs="Open Sans Light"/>
          <w:color w:val="000000"/>
          <w:u w:val="single"/>
        </w:rPr>
      </w:pPr>
      <w:r>
        <w:rPr>
          <w:rFonts w:ascii="Open Sans Light" w:eastAsia="Open Sans Light" w:hAnsi="Open Sans Light" w:cs="Open Sans Light"/>
          <w:color w:val="000000"/>
          <w:u w:val="single"/>
        </w:rPr>
        <w:t>INDIVIDUAL DUTIES</w:t>
      </w:r>
    </w:p>
    <w:p w14:paraId="66F2BA2F" w14:textId="77777777" w:rsidR="00C55445" w:rsidRDefault="00A40B0A">
      <w:pPr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Council members are required to:</w:t>
      </w:r>
    </w:p>
    <w:p w14:paraId="66F2BA30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Understand and be committed to the vi</w:t>
      </w:r>
      <w:r>
        <w:rPr>
          <w:rFonts w:ascii="Open Sans Light" w:eastAsia="Open Sans Light" w:hAnsi="Open Sans Light" w:cs="Open Sans Light"/>
        </w:rPr>
        <w:t xml:space="preserve">sion and </w:t>
      </w:r>
      <w:r>
        <w:rPr>
          <w:rFonts w:ascii="Open Sans Light" w:eastAsia="Open Sans Light" w:hAnsi="Open Sans Light" w:cs="Open Sans Light"/>
          <w:color w:val="000000"/>
        </w:rPr>
        <w:t>mission of the R</w:t>
      </w:r>
      <w:r>
        <w:rPr>
          <w:rFonts w:ascii="Open Sans Light" w:eastAsia="Open Sans Light" w:hAnsi="Open Sans Light" w:cs="Open Sans Light"/>
        </w:rPr>
        <w:t>eady Start Network</w:t>
      </w:r>
    </w:p>
    <w:p w14:paraId="66F2BA31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 xml:space="preserve">Understand and comply with bylaws and guidelines of the </w:t>
      </w:r>
      <w:r>
        <w:rPr>
          <w:rFonts w:ascii="Open Sans Light" w:eastAsia="Open Sans Light" w:hAnsi="Open Sans Light" w:cs="Open Sans Light"/>
        </w:rPr>
        <w:t xml:space="preserve">council </w:t>
      </w:r>
    </w:p>
    <w:p w14:paraId="66F2BA32" w14:textId="77777777" w:rsidR="00C55445" w:rsidRDefault="00A40B0A">
      <w:pPr>
        <w:numPr>
          <w:ilvl w:val="0"/>
          <w:numId w:val="1"/>
        </w:numPr>
        <w:spacing w:after="0" w:line="240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Understand and disclose potential conflicts of interest</w:t>
      </w:r>
    </w:p>
    <w:p w14:paraId="66F2BA33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Prepare for meetings by reading the minutes and meeting materials sent prior to the meeting</w:t>
      </w:r>
    </w:p>
    <w:p w14:paraId="66F2BA34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Engage in conversation to clarify issues and vote according to sound business judgement</w:t>
      </w:r>
    </w:p>
    <w:p w14:paraId="66F2BA35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Stay alert to community concerns that can be addressed by the R</w:t>
      </w:r>
      <w:r>
        <w:rPr>
          <w:rFonts w:ascii="Open Sans Light" w:eastAsia="Open Sans Light" w:hAnsi="Open Sans Light" w:cs="Open Sans Light"/>
        </w:rPr>
        <w:t>eady Start Network</w:t>
      </w:r>
      <w:r>
        <w:rPr>
          <w:rFonts w:ascii="Open Sans Light" w:eastAsia="Open Sans Light" w:hAnsi="Open Sans Light" w:cs="Open Sans Light"/>
          <w:color w:val="000000"/>
        </w:rPr>
        <w:t xml:space="preserve">  </w:t>
      </w:r>
    </w:p>
    <w:p w14:paraId="66F2BA36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color w:val="000000"/>
        </w:rPr>
      </w:pPr>
      <w:r>
        <w:rPr>
          <w:rFonts w:ascii="Open Sans Light" w:eastAsia="Open Sans Light" w:hAnsi="Open Sans Light" w:cs="Open Sans Light"/>
          <w:color w:val="000000"/>
        </w:rPr>
        <w:t>Communicate opportunities and threats to the organization in a timely manner</w:t>
      </w:r>
    </w:p>
    <w:p w14:paraId="66F2BA37" w14:textId="77777777" w:rsidR="00C55445" w:rsidRDefault="00A40B0A">
      <w:pPr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Meeting and Time Commitment</w:t>
      </w:r>
    </w:p>
    <w:p w14:paraId="66F2BA38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Attend ___ meetings per year </w:t>
      </w:r>
    </w:p>
    <w:p w14:paraId="66F2BA39" w14:textId="77777777" w:rsidR="00C55445" w:rsidRDefault="00A40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Attend committee meetings</w:t>
      </w:r>
    </w:p>
    <w:p w14:paraId="66F2BA3A" w14:textId="77777777" w:rsidR="00C55445" w:rsidRDefault="00A40B0A">
      <w:pPr>
        <w:rPr>
          <w:rFonts w:ascii="Open Sans Light" w:eastAsia="Open Sans Light" w:hAnsi="Open Sans Light" w:cs="Open Sans Light"/>
          <w:color w:val="FF0000"/>
        </w:rPr>
      </w:pPr>
      <w:r>
        <w:rPr>
          <w:rFonts w:ascii="Open Sans Light" w:eastAsia="Open Sans Light" w:hAnsi="Open Sans Light" w:cs="Open Sans Light"/>
          <w:color w:val="FF0000"/>
        </w:rPr>
        <w:t>*Each RSN needs to personalize this section</w:t>
      </w:r>
    </w:p>
    <w:sectPr w:rsidR="00C5544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BA3D" w14:textId="77777777" w:rsidR="002245A5" w:rsidRDefault="00A40B0A">
      <w:pPr>
        <w:spacing w:after="0" w:line="240" w:lineRule="auto"/>
      </w:pPr>
      <w:r>
        <w:separator/>
      </w:r>
    </w:p>
  </w:endnote>
  <w:endnote w:type="continuationSeparator" w:id="0">
    <w:p w14:paraId="66F2BA3E" w14:textId="77777777" w:rsidR="002245A5" w:rsidRDefault="00A4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BA3B" w14:textId="77777777" w:rsidR="002245A5" w:rsidRDefault="00A40B0A">
      <w:pPr>
        <w:spacing w:after="0" w:line="240" w:lineRule="auto"/>
      </w:pPr>
      <w:r>
        <w:separator/>
      </w:r>
    </w:p>
  </w:footnote>
  <w:footnote w:type="continuationSeparator" w:id="0">
    <w:p w14:paraId="66F2BA3C" w14:textId="77777777" w:rsidR="002245A5" w:rsidRDefault="00A4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BA3F" w14:textId="77777777" w:rsidR="00C55445" w:rsidRDefault="00A40B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 Light" w:eastAsia="Open Sans Light" w:hAnsi="Open Sans Light" w:cs="Open Sans Light"/>
        <w:b/>
        <w:color w:val="000000"/>
        <w:sz w:val="24"/>
        <w:szCs w:val="24"/>
      </w:rPr>
    </w:pPr>
    <w:r>
      <w:rPr>
        <w:rFonts w:ascii="Open Sans Light" w:eastAsia="Open Sans Light" w:hAnsi="Open Sans Light" w:cs="Open Sans Light"/>
        <w:b/>
        <w:color w:val="000000"/>
        <w:sz w:val="24"/>
        <w:szCs w:val="24"/>
      </w:rPr>
      <w:t>RSN Council Job Description Template</w:t>
    </w:r>
  </w:p>
  <w:p w14:paraId="66F2BA40" w14:textId="77777777" w:rsidR="00C55445" w:rsidRDefault="00C55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  <w:p w14:paraId="66F2BA41" w14:textId="77777777" w:rsidR="00C55445" w:rsidRDefault="00C55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7F3D"/>
    <w:multiLevelType w:val="multilevel"/>
    <w:tmpl w:val="3CA4D09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D84A3B"/>
    <w:multiLevelType w:val="multilevel"/>
    <w:tmpl w:val="DB588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45"/>
    <w:rsid w:val="002245A5"/>
    <w:rsid w:val="0086510A"/>
    <w:rsid w:val="00A40B0A"/>
    <w:rsid w:val="00C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BA1B"/>
  <w15:docId w15:val="{2E087B7B-9CD0-4654-B92B-8B1DA02F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3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7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IS3FMAJh8mfe6XQZRCa0BpRdA==">AMUW2mXI1lrtYCB//1HQaFazqMUAbfgbQKCwTFg04vv0dncm3eBsCtJVT/2aen52pPRmkczRuIGFYpn27AT5WGVL5fVbzUr9xipWolhh1f56Re7XrbcSLeHmniutfSUbhjW6DpGwsmcSOipvlm/iYKAKeUuhbcULhlSzcQBhnwLb0RBchNFa23miv4doZYbvEZ0YRSzuY9QpeoVFwncrieXnXtFVCkreLQIHlq0sYu8oea17DkBLQnpfZla7/Ac1bam64M/iM7AosjBQhZA1z17rKPSCr4zd+Oth2RSKaYlOyYxuIdcu+7ScPfGlOM66wGZQuBk9E08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Irby</dc:creator>
  <cp:lastModifiedBy>Kay Irby</cp:lastModifiedBy>
  <cp:revision>2</cp:revision>
  <dcterms:created xsi:type="dcterms:W3CDTF">2020-10-27T17:27:00Z</dcterms:created>
  <dcterms:modified xsi:type="dcterms:W3CDTF">2020-10-27T17:27:00Z</dcterms:modified>
</cp:coreProperties>
</file>