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2027E0">
        <w:rPr>
          <w:b/>
        </w:rPr>
        <w:t>DATA RECOGNITION CORPORATION (DRC)</w:t>
      </w:r>
      <w:r w:rsidR="00252E5F">
        <w:rPr>
          <w:b/>
        </w:rPr>
        <w:t xml:space="preserve"> FOR NON-SUMMATIVE ASSESSMENT</w:t>
      </w:r>
      <w:bookmarkStart w:id="0" w:name="_GoBack"/>
      <w:bookmarkEnd w:id="0"/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this </w:t>
      </w:r>
      <w:r w:rsidR="00921834">
        <w:t>a</w:t>
      </w:r>
      <w:r>
        <w:t xml:space="preserve">ddendum to the data sharing agreement between the Louisiana State Department of Education and </w:t>
      </w:r>
      <w:r w:rsidR="002027E0">
        <w:rPr>
          <w:b/>
        </w:rPr>
        <w:t>Data Recognition Corporation (DRC)</w:t>
      </w:r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which, upon unilateral execution of this addendum by School Board, binds the </w:t>
      </w:r>
      <w:r w:rsidR="002027E0">
        <w:rPr>
          <w:b/>
        </w:rPr>
        <w:t>Data Recognition Corporation (DRC)</w:t>
      </w:r>
      <w:r w:rsidR="004249AC">
        <w:t xml:space="preserve"> </w:t>
      </w:r>
      <w:r w:rsidR="00921834">
        <w:t>to all the terms and conditions of the Agreement with respect to any and all st</w:t>
      </w:r>
      <w:r w:rsidR="002027E0">
        <w:t xml:space="preserve">udent data provided directly to </w:t>
      </w:r>
      <w:r w:rsidR="002027E0">
        <w:rPr>
          <w:b/>
        </w:rPr>
        <w:t>Data Recognition Corporation (DRC)</w:t>
      </w:r>
      <w:r w:rsidR="002027E0">
        <w:t xml:space="preserve">. </w:t>
      </w:r>
      <w:r w:rsidR="00F74974">
        <w:t xml:space="preserve">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27E0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2E5F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7391E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77D81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5048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2AD3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Paula Tonguis</cp:lastModifiedBy>
  <cp:revision>2</cp:revision>
  <cp:lastPrinted>2015-10-16T19:00:00Z</cp:lastPrinted>
  <dcterms:created xsi:type="dcterms:W3CDTF">2016-06-30T18:05:00Z</dcterms:created>
  <dcterms:modified xsi:type="dcterms:W3CDTF">2016-06-30T18:05:00Z</dcterms:modified>
</cp:coreProperties>
</file>