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0B" w:rsidRDefault="00AD6A0B">
      <w:pPr>
        <w:pStyle w:val="Title"/>
      </w:pPr>
      <w:r>
        <w:t>STATE OF LOUISIANA</w:t>
      </w:r>
    </w:p>
    <w:p w:rsidR="00AD6A0B" w:rsidRDefault="00AD6A0B">
      <w:pPr>
        <w:pBdr>
          <w:top w:val="single" w:sz="6" w:space="0" w:color="000000"/>
          <w:left w:val="single" w:sz="6" w:space="0" w:color="000000"/>
          <w:bottom w:val="single" w:sz="6" w:space="0" w:color="000000"/>
          <w:right w:val="single" w:sz="6" w:space="0" w:color="000000"/>
        </w:pBdr>
        <w:jc w:val="center"/>
        <w:rPr>
          <w:b/>
          <w:sz w:val="32"/>
        </w:rPr>
      </w:pPr>
      <w:r>
        <w:rPr>
          <w:b/>
          <w:sz w:val="32"/>
        </w:rPr>
        <w:t>DEPARTMENT OF EDUCATION</w:t>
      </w:r>
    </w:p>
    <w:p w:rsidR="00AD6A0B" w:rsidRDefault="00AD6A0B">
      <w:pPr>
        <w:pBdr>
          <w:top w:val="single" w:sz="6" w:space="0" w:color="000000"/>
          <w:left w:val="single" w:sz="6" w:space="0" w:color="000000"/>
          <w:bottom w:val="single" w:sz="6" w:space="0" w:color="000000"/>
          <w:right w:val="single" w:sz="6" w:space="0" w:color="000000"/>
        </w:pBdr>
        <w:jc w:val="center"/>
        <w:rPr>
          <w:sz w:val="28"/>
        </w:rPr>
      </w:pPr>
      <w:r>
        <w:rPr>
          <w:b/>
          <w:sz w:val="32"/>
        </w:rPr>
        <w:t xml:space="preserve">MEMORANDUM OF UNDERSTANDING </w:t>
      </w:r>
    </w:p>
    <w:p w:rsidR="00AD6A0B" w:rsidRDefault="00AD6A0B">
      <w:pPr>
        <w:jc w:val="both"/>
      </w:pPr>
    </w:p>
    <w:p w:rsidR="00AD6A0B" w:rsidRDefault="00AD6A0B">
      <w:pPr>
        <w:jc w:val="both"/>
      </w:pPr>
    </w:p>
    <w:p w:rsidR="00AD6A0B" w:rsidRDefault="00AD6A0B">
      <w:pPr>
        <w:jc w:val="both"/>
      </w:pPr>
      <w:r>
        <w:t xml:space="preserve">This Memorandum of Understanding (MOU) is entered into by the </w:t>
      </w:r>
      <w:r w:rsidR="009A10C8">
        <w:t xml:space="preserve">Louisiana </w:t>
      </w:r>
      <w:r>
        <w:t>Department of Education</w:t>
      </w:r>
      <w:r w:rsidR="009A10C8">
        <w:t xml:space="preserve"> (hereinafter referred to as the “State”) and </w:t>
      </w:r>
      <w:sdt>
        <w:sdtPr>
          <w:id w:val="1703361336"/>
          <w:placeholder>
            <w:docPart w:val="C1E8A068A4034C1DBE5A68E40FF2549C"/>
          </w:placeholder>
          <w:showingPlcHdr/>
        </w:sdtPr>
        <w:sdtEndPr/>
        <w:sdtContent>
          <w:r w:rsidR="009A10C8" w:rsidRPr="00AF02DE">
            <w:rPr>
              <w:rStyle w:val="PlaceholderText"/>
              <w:u w:val="single"/>
            </w:rPr>
            <w:t xml:space="preserve">Click here to enter </w:t>
          </w:r>
          <w:r w:rsidR="00AD5246" w:rsidRPr="00AF02DE">
            <w:rPr>
              <w:rStyle w:val="PlaceholderText"/>
              <w:u w:val="single"/>
            </w:rPr>
            <w:t>LEA name</w:t>
          </w:r>
        </w:sdtContent>
      </w:sdt>
      <w:r w:rsidR="00AF02DE" w:rsidRPr="00AF02DE">
        <w:t>, a political s</w:t>
      </w:r>
      <w:r w:rsidR="00AF02DE">
        <w:t xml:space="preserve">ubdivision of the State of Louisiana, who is domiciled at </w:t>
      </w:r>
      <w:sdt>
        <w:sdtPr>
          <w:id w:val="616719156"/>
          <w:placeholder>
            <w:docPart w:val="6DCFE12136FB47C2B853C00F0929D625"/>
          </w:placeholder>
          <w:showingPlcHdr/>
        </w:sdtPr>
        <w:sdtEndPr/>
        <w:sdtContent>
          <w:r w:rsidR="00AF02DE" w:rsidRPr="00AF02DE">
            <w:rPr>
              <w:rStyle w:val="PlaceholderText"/>
              <w:u w:val="single"/>
            </w:rPr>
            <w:t>Click here to enter LEA mailing address.</w:t>
          </w:r>
        </w:sdtContent>
      </w:sdt>
      <w:r w:rsidR="00AF02DE">
        <w:t xml:space="preserve"> (hereinafter referred to as the Local Education Agency (LEA). </w:t>
      </w:r>
    </w:p>
    <w:p w:rsidR="00AD6A0B" w:rsidRDefault="00AD6A0B">
      <w:pPr>
        <w:jc w:val="both"/>
      </w:pPr>
    </w:p>
    <w:p w:rsidR="00AD6A0B" w:rsidRDefault="00AD6A0B">
      <w:pPr>
        <w:jc w:val="both"/>
      </w:pPr>
      <w:r>
        <w:rPr>
          <w:b/>
          <w:sz w:val="28"/>
        </w:rPr>
        <w:t>1.  Background</w:t>
      </w:r>
    </w:p>
    <w:p w:rsidR="004027FE" w:rsidRDefault="004027FE">
      <w:pPr>
        <w:jc w:val="both"/>
        <w:rPr>
          <w:szCs w:val="36"/>
        </w:rPr>
      </w:pPr>
    </w:p>
    <w:p w:rsidR="009D3EDF" w:rsidRPr="009D3EDF" w:rsidRDefault="009D3EDF" w:rsidP="009D3EDF">
      <w:pPr>
        <w:widowControl/>
        <w:rPr>
          <w:snapToGrid/>
          <w:szCs w:val="24"/>
        </w:rPr>
      </w:pPr>
      <w:r w:rsidRPr="009D3EDF">
        <w:rPr>
          <w:snapToGrid/>
          <w:color w:val="000000"/>
          <w:szCs w:val="24"/>
        </w:rPr>
        <w:t>LEAP 360 is a tool to help:</w:t>
      </w:r>
    </w:p>
    <w:p w:rsidR="009D3EDF" w:rsidRPr="009D3EDF" w:rsidRDefault="009D3EDF" w:rsidP="009D3EDF">
      <w:pPr>
        <w:widowControl/>
        <w:numPr>
          <w:ilvl w:val="0"/>
          <w:numId w:val="26"/>
        </w:numPr>
        <w:textAlignment w:val="baseline"/>
        <w:rPr>
          <w:snapToGrid/>
          <w:color w:val="000000"/>
          <w:szCs w:val="24"/>
        </w:rPr>
      </w:pPr>
      <w:r w:rsidRPr="009D3EDF">
        <w:rPr>
          <w:b/>
          <w:bCs/>
          <w:snapToGrid/>
          <w:color w:val="000000"/>
          <w:szCs w:val="24"/>
        </w:rPr>
        <w:t>Teachers</w:t>
      </w:r>
      <w:r w:rsidRPr="009D3EDF">
        <w:rPr>
          <w:snapToGrid/>
          <w:color w:val="000000"/>
          <w:szCs w:val="24"/>
        </w:rPr>
        <w:t xml:space="preserve"> understand a more complete picture of student performance at the beginning, throughout, and end of the year. This understanding helps teachers </w:t>
      </w:r>
    </w:p>
    <w:p w:rsidR="009D3EDF" w:rsidRPr="009D3EDF" w:rsidRDefault="009D3EDF" w:rsidP="009D3EDF">
      <w:pPr>
        <w:widowControl/>
        <w:numPr>
          <w:ilvl w:val="1"/>
          <w:numId w:val="27"/>
        </w:numPr>
        <w:textAlignment w:val="baseline"/>
        <w:rPr>
          <w:snapToGrid/>
          <w:color w:val="000000"/>
          <w:szCs w:val="24"/>
        </w:rPr>
      </w:pPr>
      <w:r w:rsidRPr="009D3EDF">
        <w:rPr>
          <w:snapToGrid/>
          <w:color w:val="000000"/>
          <w:szCs w:val="24"/>
        </w:rPr>
        <w:t xml:space="preserve">set meaningful, yet ambitious, goals for student learning; </w:t>
      </w:r>
    </w:p>
    <w:p w:rsidR="009D3EDF" w:rsidRPr="009D3EDF" w:rsidRDefault="009D3EDF" w:rsidP="009D3EDF">
      <w:pPr>
        <w:widowControl/>
        <w:numPr>
          <w:ilvl w:val="1"/>
          <w:numId w:val="27"/>
        </w:numPr>
        <w:textAlignment w:val="baseline"/>
        <w:rPr>
          <w:snapToGrid/>
          <w:color w:val="000000"/>
          <w:szCs w:val="24"/>
        </w:rPr>
      </w:pPr>
      <w:r w:rsidRPr="009D3EDF">
        <w:rPr>
          <w:snapToGrid/>
          <w:color w:val="000000"/>
          <w:szCs w:val="24"/>
        </w:rPr>
        <w:t xml:space="preserve">monitor learning toward those goals; and </w:t>
      </w:r>
    </w:p>
    <w:p w:rsidR="009D3EDF" w:rsidRPr="009D3EDF" w:rsidRDefault="009D3EDF" w:rsidP="009D3EDF">
      <w:pPr>
        <w:widowControl/>
        <w:numPr>
          <w:ilvl w:val="1"/>
          <w:numId w:val="27"/>
        </w:numPr>
        <w:textAlignment w:val="baseline"/>
        <w:rPr>
          <w:snapToGrid/>
          <w:color w:val="000000"/>
          <w:szCs w:val="24"/>
        </w:rPr>
      </w:pPr>
      <w:proofErr w:type="gramStart"/>
      <w:r w:rsidRPr="009D3EDF">
        <w:rPr>
          <w:snapToGrid/>
          <w:color w:val="000000"/>
          <w:szCs w:val="24"/>
        </w:rPr>
        <w:t>adjust</w:t>
      </w:r>
      <w:proofErr w:type="gramEnd"/>
      <w:r w:rsidRPr="009D3EDF">
        <w:rPr>
          <w:snapToGrid/>
          <w:color w:val="000000"/>
          <w:szCs w:val="24"/>
        </w:rPr>
        <w:t xml:space="preserve"> their instruction to help all students achieve those goals.</w:t>
      </w:r>
    </w:p>
    <w:p w:rsidR="009D3EDF" w:rsidRPr="009D3EDF" w:rsidRDefault="009D3EDF" w:rsidP="009D3EDF">
      <w:pPr>
        <w:widowControl/>
        <w:rPr>
          <w:snapToGrid/>
          <w:szCs w:val="24"/>
        </w:rPr>
      </w:pPr>
    </w:p>
    <w:p w:rsidR="009D3EDF" w:rsidRPr="009D3EDF" w:rsidRDefault="009D3EDF" w:rsidP="009D3EDF">
      <w:pPr>
        <w:widowControl/>
        <w:numPr>
          <w:ilvl w:val="0"/>
          <w:numId w:val="28"/>
        </w:numPr>
        <w:textAlignment w:val="baseline"/>
        <w:rPr>
          <w:snapToGrid/>
          <w:color w:val="000000"/>
          <w:szCs w:val="24"/>
        </w:rPr>
      </w:pPr>
      <w:r w:rsidRPr="009D3EDF">
        <w:rPr>
          <w:b/>
          <w:bCs/>
          <w:snapToGrid/>
          <w:color w:val="000000"/>
          <w:szCs w:val="24"/>
        </w:rPr>
        <w:t xml:space="preserve">Principals </w:t>
      </w:r>
      <w:r w:rsidRPr="009D3EDF">
        <w:rPr>
          <w:snapToGrid/>
          <w:color w:val="000000"/>
          <w:szCs w:val="24"/>
        </w:rPr>
        <w:t>identify throughout the system where additional support is needed. LEAP 360 provides information to focus educators on the learning that matters most for students.</w:t>
      </w:r>
    </w:p>
    <w:p w:rsidR="009D3EDF" w:rsidRPr="009D3EDF" w:rsidRDefault="009D3EDF" w:rsidP="009D3EDF">
      <w:pPr>
        <w:widowControl/>
        <w:rPr>
          <w:snapToGrid/>
          <w:szCs w:val="24"/>
        </w:rPr>
      </w:pPr>
    </w:p>
    <w:p w:rsidR="009D3EDF" w:rsidRPr="009D3EDF" w:rsidRDefault="009D3EDF" w:rsidP="009D3EDF">
      <w:pPr>
        <w:widowControl/>
        <w:numPr>
          <w:ilvl w:val="0"/>
          <w:numId w:val="29"/>
        </w:numPr>
        <w:textAlignment w:val="baseline"/>
        <w:rPr>
          <w:snapToGrid/>
          <w:color w:val="000000"/>
          <w:szCs w:val="24"/>
        </w:rPr>
      </w:pPr>
      <w:r w:rsidRPr="009D3EDF">
        <w:rPr>
          <w:b/>
          <w:bCs/>
          <w:snapToGrid/>
          <w:color w:val="000000"/>
          <w:szCs w:val="24"/>
        </w:rPr>
        <w:t>Districts</w:t>
      </w:r>
      <w:r w:rsidRPr="009D3EDF">
        <w:rPr>
          <w:snapToGrid/>
          <w:color w:val="000000"/>
          <w:szCs w:val="24"/>
        </w:rPr>
        <w:t xml:space="preserve"> identify throughout the system where additional support is needed. LEAP 360 provides streamlined, high-quality assessments that reduce overall local testing and help monitor progress toward goals.</w:t>
      </w:r>
    </w:p>
    <w:p w:rsidR="006329DF" w:rsidRPr="006329DF" w:rsidRDefault="006329DF" w:rsidP="006329DF">
      <w:pPr>
        <w:pStyle w:val="ListParagraph"/>
        <w:jc w:val="both"/>
        <w:rPr>
          <w:i/>
          <w:sz w:val="18"/>
        </w:rPr>
      </w:pPr>
    </w:p>
    <w:p w:rsidR="006329DF" w:rsidRDefault="006329DF" w:rsidP="006329DF">
      <w:pPr>
        <w:jc w:val="both"/>
      </w:pPr>
      <w:r>
        <w:t xml:space="preserve">It includes a set of resources </w:t>
      </w:r>
      <w:r w:rsidR="00EC3A8C">
        <w:t xml:space="preserve">(K-2 formative tasks, diagnostics, </w:t>
      </w:r>
      <w:proofErr w:type="gramStart"/>
      <w:r w:rsidR="00EC3A8C">
        <w:t>interim</w:t>
      </w:r>
      <w:proofErr w:type="gramEnd"/>
      <w:r w:rsidR="009207CE">
        <w:t xml:space="preserve"> assessments</w:t>
      </w:r>
      <w:r w:rsidR="00EC3A8C">
        <w:t xml:space="preserve">) </w:t>
      </w:r>
      <w:r>
        <w:t xml:space="preserve">that </w:t>
      </w:r>
      <w:r w:rsidR="00EC3A8C">
        <w:t>were</w:t>
      </w:r>
      <w:r>
        <w:t xml:space="preserve"> developed</w:t>
      </w:r>
      <w:r w:rsidR="009207CE">
        <w:t xml:space="preserve"> as optional tools designed</w:t>
      </w:r>
      <w:r>
        <w:t xml:space="preserve"> to support Louisiana districts and schools</w:t>
      </w:r>
      <w:r w:rsidR="009207CE">
        <w:t xml:space="preserve"> as they monitor student performance throughout the school year. These resources are designed to meet the needs of Louisiana teachers and students and are fully aligned to Louisiana Student Standards in ELA and mathematics.</w:t>
      </w:r>
    </w:p>
    <w:p w:rsidR="008A01CD" w:rsidRDefault="008A01CD" w:rsidP="006329DF">
      <w:pPr>
        <w:jc w:val="both"/>
      </w:pPr>
    </w:p>
    <w:p w:rsidR="00AD6A0B" w:rsidRDefault="00AD6A0B">
      <w:pPr>
        <w:jc w:val="both"/>
      </w:pPr>
      <w:r>
        <w:rPr>
          <w:b/>
          <w:sz w:val="28"/>
        </w:rPr>
        <w:t>2.  Liaison Officials</w:t>
      </w:r>
    </w:p>
    <w:p w:rsidR="00243697" w:rsidRDefault="00243697" w:rsidP="00243697">
      <w:pPr>
        <w:jc w:val="both"/>
        <w:rPr>
          <w:b/>
          <w:color w:val="000000"/>
        </w:rPr>
      </w:pPr>
    </w:p>
    <w:p w:rsidR="00243697" w:rsidRPr="00F31C21" w:rsidRDefault="00B77FF8" w:rsidP="00243697">
      <w:pPr>
        <w:jc w:val="both"/>
        <w:rPr>
          <w:b/>
          <w:color w:val="000000"/>
        </w:rPr>
      </w:pPr>
      <w:r>
        <w:rPr>
          <w:b/>
          <w:color w:val="000000"/>
        </w:rPr>
        <w:t>State</w:t>
      </w:r>
    </w:p>
    <w:p w:rsidR="00AD6A0B" w:rsidRDefault="00AD6A0B">
      <w:pPr>
        <w:jc w:val="both"/>
        <w:rPr>
          <w:color w:val="000000"/>
        </w:rPr>
      </w:pPr>
      <w:r>
        <w:rPr>
          <w:color w:val="000000"/>
        </w:rPr>
        <w:t xml:space="preserve">The primary </w:t>
      </w:r>
      <w:r w:rsidR="009207CE">
        <w:rPr>
          <w:color w:val="000000"/>
        </w:rPr>
        <w:t>office</w:t>
      </w:r>
      <w:r>
        <w:rPr>
          <w:color w:val="000000"/>
        </w:rPr>
        <w:t xml:space="preserve"> who shall function as the lead liaison for all implementation of services described in the </w:t>
      </w:r>
      <w:r w:rsidR="009207CE">
        <w:rPr>
          <w:color w:val="000000"/>
        </w:rPr>
        <w:t xml:space="preserve">LEAP 360 </w:t>
      </w:r>
      <w:r>
        <w:rPr>
          <w:color w:val="000000"/>
        </w:rPr>
        <w:t xml:space="preserve">Memorandum of Understanding (MOU) agreement is:  </w:t>
      </w:r>
    </w:p>
    <w:p w:rsidR="00AD6A0B" w:rsidRDefault="00AD6A0B">
      <w:pPr>
        <w:jc w:val="both"/>
        <w:rPr>
          <w:color w:val="000000"/>
        </w:rPr>
      </w:pPr>
    </w:p>
    <w:p w:rsidR="009207CE" w:rsidRPr="00632A2C" w:rsidRDefault="009207CE" w:rsidP="009207CE">
      <w:pPr>
        <w:rPr>
          <w:iCs/>
          <w:color w:val="000000"/>
        </w:rPr>
      </w:pPr>
      <w:r w:rsidRPr="00632A2C">
        <w:rPr>
          <w:iCs/>
          <w:color w:val="000000"/>
        </w:rPr>
        <w:t>Office of Academic Content, Policy</w:t>
      </w:r>
      <w:r w:rsidR="00640285">
        <w:rPr>
          <w:iCs/>
          <w:color w:val="000000"/>
        </w:rPr>
        <w:t xml:space="preserve"> </w:t>
      </w:r>
      <w:r w:rsidRPr="00632A2C">
        <w:rPr>
          <w:iCs/>
          <w:color w:val="000000"/>
        </w:rPr>
        <w:t>and Analytics</w:t>
      </w:r>
    </w:p>
    <w:p w:rsidR="00AD6A0B" w:rsidRPr="009207CE" w:rsidRDefault="00ED0F4A" w:rsidP="009207CE">
      <w:pPr>
        <w:rPr>
          <w:iCs/>
          <w:color w:val="000000"/>
        </w:rPr>
      </w:pPr>
      <w:hyperlink r:id="rId9" w:history="1">
        <w:r w:rsidR="00632A2C" w:rsidRPr="005B4AD1">
          <w:rPr>
            <w:rStyle w:val="Hyperlink"/>
            <w:iCs/>
          </w:rPr>
          <w:t>assessment@la.gov</w:t>
        </w:r>
      </w:hyperlink>
      <w:r w:rsidR="009207CE">
        <w:rPr>
          <w:iCs/>
          <w:color w:val="000000"/>
        </w:rPr>
        <w:t xml:space="preserve"> </w:t>
      </w:r>
    </w:p>
    <w:p w:rsidR="009207CE" w:rsidRPr="009207CE" w:rsidRDefault="009207CE" w:rsidP="009207CE">
      <w:pPr>
        <w:rPr>
          <w:iCs/>
          <w:color w:val="000000"/>
        </w:rPr>
      </w:pPr>
      <w:r w:rsidRPr="009207CE">
        <w:rPr>
          <w:iCs/>
          <w:color w:val="000000"/>
        </w:rPr>
        <w:t xml:space="preserve">Louisiana Department of Education </w:t>
      </w:r>
    </w:p>
    <w:p w:rsidR="009207CE" w:rsidRPr="009207CE" w:rsidRDefault="009207CE" w:rsidP="009207CE">
      <w:pPr>
        <w:rPr>
          <w:iCs/>
          <w:color w:val="000000"/>
        </w:rPr>
      </w:pPr>
      <w:r w:rsidRPr="009207CE">
        <w:rPr>
          <w:iCs/>
          <w:color w:val="000000"/>
        </w:rPr>
        <w:t>1201 North Third Street</w:t>
      </w:r>
    </w:p>
    <w:p w:rsidR="009207CE" w:rsidRPr="009207CE" w:rsidRDefault="009207CE" w:rsidP="009207CE">
      <w:pPr>
        <w:rPr>
          <w:iCs/>
          <w:color w:val="000000"/>
        </w:rPr>
      </w:pPr>
      <w:r w:rsidRPr="009207CE">
        <w:rPr>
          <w:iCs/>
          <w:color w:val="000000"/>
        </w:rPr>
        <w:t>Baton Rouge, LA  70802</w:t>
      </w:r>
    </w:p>
    <w:p w:rsidR="00AD6A0B" w:rsidRDefault="00AD6A0B">
      <w:pPr>
        <w:rPr>
          <w:color w:val="000000"/>
        </w:rPr>
      </w:pPr>
    </w:p>
    <w:p w:rsidR="0069231D" w:rsidRDefault="0069231D" w:rsidP="00F31C21">
      <w:pPr>
        <w:jc w:val="both"/>
        <w:rPr>
          <w:b/>
          <w:color w:val="000000"/>
        </w:rPr>
      </w:pPr>
    </w:p>
    <w:p w:rsidR="00F31C21" w:rsidRPr="00F31C21" w:rsidRDefault="00F31C21" w:rsidP="00F31C21">
      <w:pPr>
        <w:jc w:val="both"/>
        <w:rPr>
          <w:b/>
          <w:color w:val="000000"/>
        </w:rPr>
      </w:pPr>
      <w:r>
        <w:rPr>
          <w:b/>
          <w:color w:val="000000"/>
        </w:rPr>
        <w:lastRenderedPageBreak/>
        <w:t>Local Education Agency</w:t>
      </w:r>
    </w:p>
    <w:p w:rsidR="009207CE" w:rsidRDefault="009207CE" w:rsidP="009207CE">
      <w:pPr>
        <w:jc w:val="both"/>
        <w:rPr>
          <w:color w:val="000000"/>
        </w:rPr>
      </w:pPr>
      <w:r>
        <w:rPr>
          <w:color w:val="000000"/>
        </w:rPr>
        <w:t xml:space="preserve">The primary point of contact </w:t>
      </w:r>
      <w:proofErr w:type="gramStart"/>
      <w:r>
        <w:rPr>
          <w:color w:val="000000"/>
        </w:rPr>
        <w:t>who</w:t>
      </w:r>
      <w:proofErr w:type="gramEnd"/>
      <w:r>
        <w:rPr>
          <w:color w:val="000000"/>
        </w:rPr>
        <w:t xml:space="preserve"> shall function as the LEA’s lead liaison for all implementation of services described in the LEAP 360 Memorandum of Understanding (MOU) agreement is the </w:t>
      </w:r>
      <w:r w:rsidR="00632A2C" w:rsidRPr="00632A2C">
        <w:rPr>
          <w:color w:val="000000"/>
        </w:rPr>
        <w:t>LEA</w:t>
      </w:r>
      <w:r w:rsidRPr="00632A2C">
        <w:rPr>
          <w:color w:val="000000"/>
        </w:rPr>
        <w:t xml:space="preserve"> Superintendent.</w:t>
      </w:r>
      <w:r>
        <w:rPr>
          <w:color w:val="000000"/>
        </w:rPr>
        <w:t xml:space="preserve">  </w:t>
      </w:r>
    </w:p>
    <w:p w:rsidR="00AD6A0B" w:rsidRDefault="00AD6A0B"/>
    <w:p w:rsidR="00243697" w:rsidRDefault="00ED0F4A" w:rsidP="00243697">
      <w:sdt>
        <w:sdtPr>
          <w:id w:val="417445147"/>
          <w:placeholder>
            <w:docPart w:val="1DB05B8D151341EE92C65D6DE658DC8C"/>
          </w:placeholder>
          <w:showingPlcHdr/>
        </w:sdtPr>
        <w:sdtEndPr/>
        <w:sdtContent>
          <w:r w:rsidR="00243697" w:rsidRPr="005B4AD1">
            <w:rPr>
              <w:rStyle w:val="PlaceholderText"/>
            </w:rPr>
            <w:t xml:space="preserve">Click here to </w:t>
          </w:r>
          <w:r w:rsidR="00243697">
            <w:rPr>
              <w:rStyle w:val="PlaceholderText"/>
            </w:rPr>
            <w:t xml:space="preserve">enter LEA Superintendent </w:t>
          </w:r>
          <w:r w:rsidR="00F430EF">
            <w:rPr>
              <w:rStyle w:val="PlaceholderText"/>
            </w:rPr>
            <w:t xml:space="preserve">first and last </w:t>
          </w:r>
          <w:r w:rsidR="00243697">
            <w:rPr>
              <w:rStyle w:val="PlaceholderText"/>
            </w:rPr>
            <w:t>name</w:t>
          </w:r>
          <w:r w:rsidR="00243697" w:rsidRPr="005B4AD1">
            <w:rPr>
              <w:rStyle w:val="PlaceholderText"/>
            </w:rPr>
            <w:t>.</w:t>
          </w:r>
        </w:sdtContent>
      </w:sdt>
      <w:r w:rsidR="00243697">
        <w:br/>
      </w:r>
      <w:sdt>
        <w:sdtPr>
          <w:id w:val="-305626421"/>
          <w:placeholder>
            <w:docPart w:val="20C9BE5EA19449A3B4252035DDC1D094"/>
          </w:placeholder>
          <w:showingPlcHdr/>
        </w:sdtPr>
        <w:sdtEndPr/>
        <w:sdtContent>
          <w:r w:rsidR="00243697" w:rsidRPr="005B4AD1">
            <w:rPr>
              <w:rStyle w:val="PlaceholderText"/>
            </w:rPr>
            <w:t xml:space="preserve">Click here to </w:t>
          </w:r>
          <w:r w:rsidR="00243697">
            <w:rPr>
              <w:rStyle w:val="PlaceholderText"/>
            </w:rPr>
            <w:t xml:space="preserve">enter LEA Superintendent </w:t>
          </w:r>
          <w:r w:rsidR="00F430EF">
            <w:rPr>
              <w:rStyle w:val="PlaceholderText"/>
            </w:rPr>
            <w:t>e-ma</w:t>
          </w:r>
          <w:r w:rsidR="00243697">
            <w:rPr>
              <w:rStyle w:val="PlaceholderText"/>
            </w:rPr>
            <w:t>il</w:t>
          </w:r>
          <w:r w:rsidR="00F430EF">
            <w:rPr>
              <w:rStyle w:val="PlaceholderText"/>
            </w:rPr>
            <w:t xml:space="preserve"> address</w:t>
          </w:r>
          <w:r w:rsidR="00243697" w:rsidRPr="005B4AD1">
            <w:rPr>
              <w:rStyle w:val="PlaceholderText"/>
            </w:rPr>
            <w:t>.</w:t>
          </w:r>
        </w:sdtContent>
      </w:sdt>
    </w:p>
    <w:p w:rsidR="00243697" w:rsidRDefault="00243697" w:rsidP="00243697"/>
    <w:p w:rsidR="00F430EF" w:rsidRDefault="00F430EF" w:rsidP="00F430EF">
      <w:pPr>
        <w:jc w:val="both"/>
        <w:rPr>
          <w:color w:val="000000"/>
        </w:rPr>
      </w:pPr>
      <w:r>
        <w:rPr>
          <w:bCs/>
        </w:rPr>
        <w:t xml:space="preserve">The secondary point of contact </w:t>
      </w:r>
      <w:proofErr w:type="gramStart"/>
      <w:r>
        <w:rPr>
          <w:bCs/>
        </w:rPr>
        <w:t>who</w:t>
      </w:r>
      <w:proofErr w:type="gramEnd"/>
      <w:r>
        <w:rPr>
          <w:bCs/>
        </w:rPr>
        <w:t xml:space="preserve"> shall function </w:t>
      </w:r>
      <w:r>
        <w:rPr>
          <w:color w:val="000000"/>
        </w:rPr>
        <w:t xml:space="preserve">as the LEA’s liaison for all implementation of services described in the LEAP 360 Memorandum of Understanding (MOU) agreement is the </w:t>
      </w:r>
      <w:r w:rsidRPr="00632A2C">
        <w:rPr>
          <w:color w:val="000000"/>
        </w:rPr>
        <w:t xml:space="preserve">LEA </w:t>
      </w:r>
      <w:r>
        <w:rPr>
          <w:color w:val="000000"/>
        </w:rPr>
        <w:t>District Test Coordinator</w:t>
      </w:r>
      <w:r w:rsidRPr="00632A2C">
        <w:rPr>
          <w:color w:val="000000"/>
        </w:rPr>
        <w:t>.</w:t>
      </w:r>
      <w:r>
        <w:rPr>
          <w:color w:val="000000"/>
        </w:rPr>
        <w:t xml:space="preserve">  </w:t>
      </w:r>
    </w:p>
    <w:p w:rsidR="00F430EF" w:rsidRDefault="00F430EF" w:rsidP="00F430EF"/>
    <w:p w:rsidR="00F430EF" w:rsidRDefault="00ED0F4A" w:rsidP="00F430EF">
      <w:sdt>
        <w:sdtPr>
          <w:id w:val="1325018476"/>
          <w:placeholder>
            <w:docPart w:val="A8FBA2575C5A4243B73DCD3F7E9A6CD5"/>
          </w:placeholder>
          <w:showingPlcHdr/>
        </w:sdtPr>
        <w:sdtEndPr/>
        <w:sdtContent>
          <w:r w:rsidR="00F430EF" w:rsidRPr="005B4AD1">
            <w:rPr>
              <w:rStyle w:val="PlaceholderText"/>
            </w:rPr>
            <w:t xml:space="preserve">Click here to </w:t>
          </w:r>
          <w:r w:rsidR="00F430EF">
            <w:rPr>
              <w:rStyle w:val="PlaceholderText"/>
            </w:rPr>
            <w:t>enter LEA Test Coordinator first and last name</w:t>
          </w:r>
          <w:r w:rsidR="00F430EF" w:rsidRPr="005B4AD1">
            <w:rPr>
              <w:rStyle w:val="PlaceholderText"/>
            </w:rPr>
            <w:t>.</w:t>
          </w:r>
        </w:sdtContent>
      </w:sdt>
      <w:r w:rsidR="00F430EF">
        <w:br/>
      </w:r>
      <w:sdt>
        <w:sdtPr>
          <w:id w:val="-732931587"/>
          <w:placeholder>
            <w:docPart w:val="283879934DE84DBF830848FEE58A2502"/>
          </w:placeholder>
          <w:showingPlcHdr/>
        </w:sdtPr>
        <w:sdtEndPr/>
        <w:sdtContent>
          <w:r w:rsidR="00F430EF" w:rsidRPr="005B4AD1">
            <w:rPr>
              <w:rStyle w:val="PlaceholderText"/>
            </w:rPr>
            <w:t xml:space="preserve">Click here to </w:t>
          </w:r>
          <w:r w:rsidR="00F430EF">
            <w:rPr>
              <w:rStyle w:val="PlaceholderText"/>
            </w:rPr>
            <w:t>enter LEA Test Coordinator e-mail address</w:t>
          </w:r>
          <w:r w:rsidR="00F430EF" w:rsidRPr="005B4AD1">
            <w:rPr>
              <w:rStyle w:val="PlaceholderText"/>
            </w:rPr>
            <w:t>.</w:t>
          </w:r>
        </w:sdtContent>
      </w:sdt>
    </w:p>
    <w:p w:rsidR="00243697" w:rsidRDefault="00243697">
      <w:pPr>
        <w:jc w:val="both"/>
        <w:rPr>
          <w:bCs/>
        </w:rPr>
      </w:pPr>
    </w:p>
    <w:p w:rsidR="00AD6A0B" w:rsidRDefault="00AD6A0B">
      <w:pPr>
        <w:jc w:val="both"/>
        <w:rPr>
          <w:bCs/>
        </w:rPr>
      </w:pPr>
      <w:r>
        <w:rPr>
          <w:bCs/>
        </w:rPr>
        <w:t>They will serve as the contacts for fiscal and budgetary matters, programmatic matters, daily program operations, service delivery operations, and progra</w:t>
      </w:r>
      <w:r w:rsidR="00F430EF">
        <w:rPr>
          <w:bCs/>
        </w:rPr>
        <w:t>m monit</w:t>
      </w:r>
      <w:r>
        <w:rPr>
          <w:bCs/>
        </w:rPr>
        <w:t>oring.</w:t>
      </w:r>
    </w:p>
    <w:p w:rsidR="00AD6A0B" w:rsidRDefault="00AD6A0B">
      <w:pPr>
        <w:jc w:val="both"/>
        <w:rPr>
          <w:b/>
          <w:sz w:val="28"/>
        </w:rPr>
      </w:pPr>
    </w:p>
    <w:p w:rsidR="00AD6A0B" w:rsidRDefault="00D70BD5">
      <w:pPr>
        <w:pStyle w:val="BodyTextIndent"/>
      </w:pPr>
      <w:r>
        <w:t>3</w:t>
      </w:r>
      <w:r w:rsidR="00AD6A0B">
        <w:t>. Funding Agreement, Conditions, Payment Terms, and Administrative Allocations</w:t>
      </w:r>
    </w:p>
    <w:p w:rsidR="008100A0" w:rsidRDefault="008100A0" w:rsidP="00D70BD5">
      <w:pPr>
        <w:pStyle w:val="Default"/>
        <w:rPr>
          <w:rFonts w:ascii="Times New Roman" w:hAnsi="Times New Roman" w:cs="Times New Roman"/>
        </w:rPr>
      </w:pPr>
    </w:p>
    <w:p w:rsidR="00D70BD5" w:rsidRDefault="00D70BD5" w:rsidP="00D70BD5">
      <w:pPr>
        <w:pStyle w:val="Default"/>
        <w:rPr>
          <w:rFonts w:ascii="Times New Roman" w:hAnsi="Times New Roman" w:cs="Times New Roman"/>
        </w:rPr>
      </w:pPr>
      <w:r w:rsidRPr="00D70BD5">
        <w:rPr>
          <w:rFonts w:ascii="Times New Roman" w:hAnsi="Times New Roman" w:cs="Times New Roman"/>
        </w:rPr>
        <w:t>In consideration of the services described above, the</w:t>
      </w:r>
      <w:r w:rsidR="00FD746F">
        <w:rPr>
          <w:rFonts w:ascii="Times New Roman" w:hAnsi="Times New Roman" w:cs="Times New Roman"/>
        </w:rPr>
        <w:t xml:space="preserve"> State will provide </w:t>
      </w:r>
      <w:r>
        <w:rPr>
          <w:rFonts w:ascii="Times New Roman" w:hAnsi="Times New Roman" w:cs="Times New Roman"/>
        </w:rPr>
        <w:t>LEA</w:t>
      </w:r>
      <w:r w:rsidR="00FD746F">
        <w:rPr>
          <w:rFonts w:ascii="Times New Roman" w:hAnsi="Times New Roman" w:cs="Times New Roman"/>
        </w:rPr>
        <w:t xml:space="preserve">s with access to the </w:t>
      </w:r>
      <w:r>
        <w:rPr>
          <w:rFonts w:ascii="Times New Roman" w:hAnsi="Times New Roman" w:cs="Times New Roman"/>
        </w:rPr>
        <w:t xml:space="preserve">LEAP 360 </w:t>
      </w:r>
      <w:r w:rsidR="00C45CBB">
        <w:rPr>
          <w:rFonts w:ascii="Times New Roman" w:hAnsi="Times New Roman" w:cs="Times New Roman"/>
        </w:rPr>
        <w:t xml:space="preserve">system </w:t>
      </w:r>
      <w:r w:rsidR="00A6022B">
        <w:rPr>
          <w:rFonts w:ascii="Times New Roman" w:hAnsi="Times New Roman" w:cs="Times New Roman"/>
        </w:rPr>
        <w:t xml:space="preserve">at no cost </w:t>
      </w:r>
      <w:r w:rsidR="00397852">
        <w:rPr>
          <w:rFonts w:ascii="Times New Roman" w:hAnsi="Times New Roman" w:cs="Times New Roman"/>
        </w:rPr>
        <w:t>for</w:t>
      </w:r>
      <w:r w:rsidR="00FD746F">
        <w:rPr>
          <w:rFonts w:ascii="Times New Roman" w:hAnsi="Times New Roman" w:cs="Times New Roman"/>
        </w:rPr>
        <w:t xml:space="preserve"> </w:t>
      </w:r>
      <w:r w:rsidR="00C45CBB">
        <w:rPr>
          <w:rFonts w:ascii="Times New Roman" w:hAnsi="Times New Roman" w:cs="Times New Roman"/>
        </w:rPr>
        <w:t xml:space="preserve">the </w:t>
      </w:r>
      <w:r w:rsidR="00FD746F">
        <w:rPr>
          <w:rFonts w:ascii="Times New Roman" w:hAnsi="Times New Roman" w:cs="Times New Roman"/>
        </w:rPr>
        <w:t>2017</w:t>
      </w:r>
      <w:r w:rsidR="00260F64" w:rsidRPr="00260F64">
        <w:rPr>
          <w:iCs/>
        </w:rPr>
        <w:t>–</w:t>
      </w:r>
      <w:r w:rsidR="00FD746F">
        <w:rPr>
          <w:rFonts w:ascii="Times New Roman" w:hAnsi="Times New Roman" w:cs="Times New Roman"/>
        </w:rPr>
        <w:t xml:space="preserve">2018 school </w:t>
      </w:r>
      <w:proofErr w:type="gramStart"/>
      <w:r w:rsidR="00FD746F">
        <w:rPr>
          <w:rFonts w:ascii="Times New Roman" w:hAnsi="Times New Roman" w:cs="Times New Roman"/>
        </w:rPr>
        <w:t>year</w:t>
      </w:r>
      <w:proofErr w:type="gramEnd"/>
      <w:r w:rsidR="00FD746F">
        <w:rPr>
          <w:rFonts w:ascii="Times New Roman" w:hAnsi="Times New Roman" w:cs="Times New Roman"/>
        </w:rPr>
        <w:t>.</w:t>
      </w:r>
      <w:r w:rsidR="00A6022B">
        <w:rPr>
          <w:rFonts w:ascii="Times New Roman" w:hAnsi="Times New Roman" w:cs="Times New Roman"/>
        </w:rPr>
        <w:t xml:space="preserve"> </w:t>
      </w:r>
      <w:r w:rsidR="00FD746F">
        <w:rPr>
          <w:rFonts w:ascii="Times New Roman" w:hAnsi="Times New Roman" w:cs="Times New Roman"/>
        </w:rPr>
        <w:t xml:space="preserve">LEAs choosing to use LEAP 360 in </w:t>
      </w:r>
      <w:r w:rsidR="00A6022B">
        <w:rPr>
          <w:rFonts w:ascii="Times New Roman" w:hAnsi="Times New Roman" w:cs="Times New Roman"/>
        </w:rPr>
        <w:t>2018</w:t>
      </w:r>
      <w:r w:rsidR="00260F64" w:rsidRPr="00260F64">
        <w:rPr>
          <w:iCs/>
        </w:rPr>
        <w:t>–</w:t>
      </w:r>
      <w:r w:rsidR="00A6022B">
        <w:rPr>
          <w:rFonts w:ascii="Times New Roman" w:hAnsi="Times New Roman" w:cs="Times New Roman"/>
        </w:rPr>
        <w:t>2019 should anticipate an annual fee</w:t>
      </w:r>
      <w:r w:rsidR="00FD746F">
        <w:rPr>
          <w:rFonts w:ascii="Times New Roman" w:hAnsi="Times New Roman" w:cs="Times New Roman"/>
        </w:rPr>
        <w:t xml:space="preserve">. </w:t>
      </w:r>
    </w:p>
    <w:p w:rsidR="00D70BD5" w:rsidRPr="00D70BD5" w:rsidRDefault="00D70BD5" w:rsidP="00D70BD5">
      <w:pPr>
        <w:pStyle w:val="Default"/>
        <w:rPr>
          <w:rFonts w:ascii="Times New Roman" w:hAnsi="Times New Roman" w:cs="Times New Roman"/>
        </w:rPr>
      </w:pPr>
      <w:r w:rsidRPr="00D70BD5">
        <w:rPr>
          <w:rFonts w:ascii="Times New Roman" w:hAnsi="Times New Roman" w:cs="Times New Roman"/>
        </w:rPr>
        <w:t xml:space="preserve"> </w:t>
      </w:r>
    </w:p>
    <w:p w:rsidR="00D4472F" w:rsidRDefault="00D4472F" w:rsidP="00D4472F">
      <w:pPr>
        <w:jc w:val="both"/>
      </w:pPr>
      <w:r>
        <w:rPr>
          <w:b/>
          <w:sz w:val="28"/>
        </w:rPr>
        <w:t>4.  Copyright and Ownership</w:t>
      </w:r>
    </w:p>
    <w:p w:rsidR="00D4472F" w:rsidRDefault="00D4472F" w:rsidP="00D4472F">
      <w:pPr>
        <w:jc w:val="both"/>
      </w:pPr>
    </w:p>
    <w:p w:rsidR="00D4472F" w:rsidRDefault="00D4472F" w:rsidP="00D4472F">
      <w:pPr>
        <w:jc w:val="both"/>
      </w:pPr>
      <w:r>
        <w:t xml:space="preserve">All LEAP 360 </w:t>
      </w:r>
      <w:r w:rsidR="00C45CBB">
        <w:t>system comp</w:t>
      </w:r>
      <w:r w:rsidR="00050009">
        <w:t>onents</w:t>
      </w:r>
      <w:r>
        <w:t xml:space="preserve"> noted under this agreement are considered copyrighted materials and therefore belong to the originator and shall not be considered LEA property. All applicable copyright laws shall be enforced and adhered to under the terms of this agreement.</w:t>
      </w:r>
    </w:p>
    <w:p w:rsidR="002726B0" w:rsidRDefault="002726B0" w:rsidP="00D70BD5">
      <w:pPr>
        <w:pStyle w:val="Default"/>
        <w:rPr>
          <w:rFonts w:ascii="Times New Roman" w:hAnsi="Times New Roman" w:cs="Times New Roman"/>
          <w:iCs/>
          <w:color w:val="auto"/>
        </w:rPr>
      </w:pPr>
    </w:p>
    <w:p w:rsidR="00F90523" w:rsidRDefault="00F90523" w:rsidP="00F90523">
      <w:pPr>
        <w:pStyle w:val="Default"/>
        <w:rPr>
          <w:rFonts w:ascii="Times New Roman" w:hAnsi="Times New Roman" w:cs="Times New Roman"/>
          <w:iCs/>
          <w:color w:val="auto"/>
        </w:rPr>
      </w:pPr>
      <w:r>
        <w:rPr>
          <w:rFonts w:ascii="Times New Roman" w:hAnsi="Times New Roman" w:cs="Times New Roman"/>
          <w:iCs/>
          <w:color w:val="auto"/>
        </w:rPr>
        <w:t>The content may NOT be used or published in part or in whole outside of the prescribed purposes set forth by the Louisiana Department of Education (LDOE). Assessment items and passages can only be used in the assessment delivery platform operated by the LDOE testing vendor.</w:t>
      </w:r>
    </w:p>
    <w:p w:rsidR="00F90523" w:rsidRDefault="00F90523">
      <w:pPr>
        <w:jc w:val="both"/>
        <w:rPr>
          <w:b/>
          <w:sz w:val="28"/>
        </w:rPr>
      </w:pPr>
    </w:p>
    <w:p w:rsidR="00AD6A0B" w:rsidRDefault="00AD6A0B">
      <w:pPr>
        <w:jc w:val="both"/>
      </w:pPr>
      <w:r>
        <w:rPr>
          <w:b/>
          <w:sz w:val="28"/>
        </w:rPr>
        <w:t>5.  Responsibilities</w:t>
      </w:r>
    </w:p>
    <w:p w:rsidR="00AD6A0B" w:rsidRDefault="00AD6A0B">
      <w:pPr>
        <w:jc w:val="both"/>
      </w:pPr>
    </w:p>
    <w:p w:rsidR="00035A9B" w:rsidRDefault="00035A9B" w:rsidP="00035A9B">
      <w:pPr>
        <w:rPr>
          <w:iCs/>
        </w:rPr>
      </w:pPr>
      <w:r>
        <w:rPr>
          <w:iCs/>
        </w:rPr>
        <w:t xml:space="preserve">The LEA agrees to take the following actions </w:t>
      </w:r>
      <w:r w:rsidRPr="009A527B">
        <w:rPr>
          <w:b/>
          <w:iCs/>
        </w:rPr>
        <w:t>prior to the beginning</w:t>
      </w:r>
      <w:r>
        <w:rPr>
          <w:iCs/>
        </w:rPr>
        <w:t xml:space="preserve"> of the </w:t>
      </w:r>
      <w:r w:rsidR="00EF3EC4" w:rsidRPr="00EF3EC4">
        <w:rPr>
          <w:iCs/>
        </w:rPr>
        <w:t>2017</w:t>
      </w:r>
      <w:r w:rsidR="00EF3EC4" w:rsidRPr="00EF3EC4">
        <w:rPr>
          <w:b/>
          <w:iCs/>
        </w:rPr>
        <w:t>–</w:t>
      </w:r>
      <w:r w:rsidR="00EF3EC4" w:rsidRPr="00EF3EC4">
        <w:rPr>
          <w:iCs/>
        </w:rPr>
        <w:t>2018</w:t>
      </w:r>
      <w:r w:rsidR="00EF3EC4">
        <w:rPr>
          <w:iCs/>
        </w:rPr>
        <w:t xml:space="preserve"> </w:t>
      </w:r>
      <w:r>
        <w:rPr>
          <w:iCs/>
        </w:rPr>
        <w:t xml:space="preserve">school </w:t>
      </w:r>
      <w:proofErr w:type="gramStart"/>
      <w:r>
        <w:rPr>
          <w:iCs/>
        </w:rPr>
        <w:t>year</w:t>
      </w:r>
      <w:proofErr w:type="gramEnd"/>
      <w:r>
        <w:rPr>
          <w:iCs/>
        </w:rPr>
        <w:t>:</w:t>
      </w:r>
    </w:p>
    <w:p w:rsidR="00035A9B" w:rsidRPr="00273A21" w:rsidRDefault="00035A9B" w:rsidP="00035A9B">
      <w:pPr>
        <w:pStyle w:val="ListParagraph"/>
        <w:numPr>
          <w:ilvl w:val="1"/>
          <w:numId w:val="20"/>
        </w:numPr>
        <w:ind w:left="1080"/>
        <w:rPr>
          <w:iCs/>
        </w:rPr>
      </w:pPr>
      <w:r w:rsidRPr="00273A21">
        <w:rPr>
          <w:iCs/>
        </w:rPr>
        <w:t xml:space="preserve">Review the </w:t>
      </w:r>
      <w:r w:rsidRPr="00881620">
        <w:rPr>
          <w:i/>
          <w:iCs/>
        </w:rPr>
        <w:t xml:space="preserve">LEAP 360 Memorandum </w:t>
      </w:r>
      <w:r w:rsidR="00D05ABE">
        <w:rPr>
          <w:i/>
          <w:iCs/>
        </w:rPr>
        <w:t>of Understanding (MOU) for 2017</w:t>
      </w:r>
      <w:r w:rsidR="00D05ABE">
        <w:rPr>
          <w:b/>
          <w:iCs/>
        </w:rPr>
        <w:t>–</w:t>
      </w:r>
      <w:r w:rsidRPr="00881620">
        <w:rPr>
          <w:i/>
          <w:iCs/>
        </w:rPr>
        <w:t>2018</w:t>
      </w:r>
      <w:r w:rsidRPr="00273A21">
        <w:rPr>
          <w:iCs/>
        </w:rPr>
        <w:t>.</w:t>
      </w:r>
    </w:p>
    <w:p w:rsidR="00035A9B" w:rsidRDefault="00035A9B" w:rsidP="00035A9B">
      <w:pPr>
        <w:pStyle w:val="ListParagraph"/>
        <w:numPr>
          <w:ilvl w:val="1"/>
          <w:numId w:val="20"/>
        </w:numPr>
        <w:ind w:left="1080"/>
        <w:rPr>
          <w:iCs/>
        </w:rPr>
      </w:pPr>
      <w:r w:rsidRPr="00273A21">
        <w:rPr>
          <w:iCs/>
        </w:rPr>
        <w:t xml:space="preserve">Sign and return the LEAP 360 MOU to </w:t>
      </w:r>
      <w:hyperlink r:id="rId10" w:history="1">
        <w:r w:rsidRPr="00273A21">
          <w:rPr>
            <w:rStyle w:val="Hyperlink"/>
            <w:iCs/>
          </w:rPr>
          <w:t>assessment@la.gov</w:t>
        </w:r>
      </w:hyperlink>
      <w:r w:rsidRPr="00273A21">
        <w:rPr>
          <w:iCs/>
        </w:rPr>
        <w:t xml:space="preserve"> by </w:t>
      </w:r>
      <w:r w:rsidRPr="00273A21">
        <w:rPr>
          <w:b/>
          <w:bCs/>
          <w:iCs/>
        </w:rPr>
        <w:t>Ju</w:t>
      </w:r>
      <w:r w:rsidR="00050009">
        <w:rPr>
          <w:b/>
          <w:bCs/>
          <w:iCs/>
        </w:rPr>
        <w:t>ly 7</w:t>
      </w:r>
      <w:r w:rsidRPr="00273A21">
        <w:rPr>
          <w:b/>
          <w:bCs/>
          <w:iCs/>
        </w:rPr>
        <w:t>, 2017</w:t>
      </w:r>
      <w:r w:rsidRPr="00273A21">
        <w:rPr>
          <w:iCs/>
        </w:rPr>
        <w:t>.</w:t>
      </w:r>
    </w:p>
    <w:p w:rsidR="006D0C83" w:rsidRDefault="006D0C83" w:rsidP="006D0C83">
      <w:pPr>
        <w:rPr>
          <w:iCs/>
        </w:rPr>
      </w:pPr>
      <w:r>
        <w:rPr>
          <w:iCs/>
        </w:rPr>
        <w:t xml:space="preserve">The State agrees to take the following actions </w:t>
      </w:r>
      <w:r w:rsidRPr="009A527B">
        <w:rPr>
          <w:b/>
          <w:iCs/>
        </w:rPr>
        <w:t>prior to the beginning</w:t>
      </w:r>
      <w:r>
        <w:rPr>
          <w:iCs/>
        </w:rPr>
        <w:t xml:space="preserve"> of the </w:t>
      </w:r>
      <w:r w:rsidRPr="00EF3EC4">
        <w:rPr>
          <w:iCs/>
        </w:rPr>
        <w:t>2017</w:t>
      </w:r>
      <w:r w:rsidRPr="00EF3EC4">
        <w:rPr>
          <w:b/>
          <w:iCs/>
        </w:rPr>
        <w:t>–</w:t>
      </w:r>
      <w:r w:rsidRPr="00EF3EC4">
        <w:rPr>
          <w:iCs/>
        </w:rPr>
        <w:t>2018</w:t>
      </w:r>
      <w:r>
        <w:rPr>
          <w:iCs/>
        </w:rPr>
        <w:t xml:space="preserve"> school </w:t>
      </w:r>
      <w:proofErr w:type="gramStart"/>
      <w:r>
        <w:rPr>
          <w:iCs/>
        </w:rPr>
        <w:t>year</w:t>
      </w:r>
      <w:proofErr w:type="gramEnd"/>
      <w:r>
        <w:rPr>
          <w:iCs/>
        </w:rPr>
        <w:t>:</w:t>
      </w:r>
    </w:p>
    <w:p w:rsidR="006D0C83" w:rsidRDefault="006D0C83" w:rsidP="006D0C83">
      <w:pPr>
        <w:pStyle w:val="ListParagraph"/>
        <w:numPr>
          <w:ilvl w:val="0"/>
          <w:numId w:val="30"/>
        </w:numPr>
        <w:rPr>
          <w:iCs/>
        </w:rPr>
      </w:pPr>
      <w:r>
        <w:rPr>
          <w:iCs/>
        </w:rPr>
        <w:lastRenderedPageBreak/>
        <w:t xml:space="preserve">Collect and track signed </w:t>
      </w:r>
      <w:r w:rsidRPr="00881620">
        <w:rPr>
          <w:i/>
          <w:iCs/>
        </w:rPr>
        <w:t xml:space="preserve">LEAP 360 Memorandum </w:t>
      </w:r>
      <w:r>
        <w:rPr>
          <w:i/>
          <w:iCs/>
        </w:rPr>
        <w:t>of Understanding (MOU) for 2017</w:t>
      </w:r>
      <w:r>
        <w:rPr>
          <w:b/>
          <w:iCs/>
        </w:rPr>
        <w:t>–</w:t>
      </w:r>
      <w:r w:rsidRPr="00881620">
        <w:rPr>
          <w:i/>
          <w:iCs/>
        </w:rPr>
        <w:t>2018</w:t>
      </w:r>
      <w:r w:rsidRPr="00273A21">
        <w:rPr>
          <w:iCs/>
        </w:rPr>
        <w:t>.</w:t>
      </w:r>
    </w:p>
    <w:p w:rsidR="001853A0" w:rsidRPr="001853A0" w:rsidRDefault="006D0C83" w:rsidP="006D0C83">
      <w:pPr>
        <w:pStyle w:val="ListParagraph"/>
        <w:numPr>
          <w:ilvl w:val="0"/>
          <w:numId w:val="30"/>
        </w:numPr>
        <w:rPr>
          <w:iCs/>
        </w:rPr>
      </w:pPr>
      <w:r w:rsidRPr="001853A0">
        <w:rPr>
          <w:iCs/>
        </w:rPr>
        <w:t xml:space="preserve">Provide instructions </w:t>
      </w:r>
      <w:r w:rsidR="001853A0" w:rsidRPr="001853A0">
        <w:rPr>
          <w:iCs/>
        </w:rPr>
        <w:t xml:space="preserve">to LEAs on </w:t>
      </w:r>
      <w:r w:rsidR="001853A0">
        <w:rPr>
          <w:iCs/>
        </w:rPr>
        <w:t>how to gain access to the system components</w:t>
      </w:r>
      <w:r w:rsidR="00137018">
        <w:rPr>
          <w:iCs/>
        </w:rPr>
        <w:t xml:space="preserve"> once the signed agreement is received</w:t>
      </w:r>
      <w:r w:rsidR="001853A0">
        <w:rPr>
          <w:iCs/>
        </w:rPr>
        <w:t>.</w:t>
      </w:r>
    </w:p>
    <w:p w:rsidR="006D0C83" w:rsidRDefault="006D0C83">
      <w:pPr>
        <w:jc w:val="both"/>
        <w:rPr>
          <w:b/>
          <w:sz w:val="28"/>
        </w:rPr>
      </w:pPr>
    </w:p>
    <w:p w:rsidR="00AD6A0B" w:rsidRDefault="00AD6A0B">
      <w:pPr>
        <w:jc w:val="both"/>
      </w:pPr>
      <w:r>
        <w:rPr>
          <w:b/>
          <w:sz w:val="28"/>
        </w:rPr>
        <w:t>6.  Termination for Cause</w:t>
      </w:r>
    </w:p>
    <w:p w:rsidR="00AD6A0B" w:rsidRDefault="00AD6A0B">
      <w:pPr>
        <w:jc w:val="both"/>
      </w:pPr>
    </w:p>
    <w:p w:rsidR="003362A1" w:rsidRPr="003362A1" w:rsidRDefault="003362A1" w:rsidP="003362A1">
      <w:pPr>
        <w:pStyle w:val="Default"/>
        <w:rPr>
          <w:rFonts w:ascii="Times New Roman" w:hAnsi="Times New Roman" w:cs="Times New Roman"/>
        </w:rPr>
      </w:pPr>
      <w:r w:rsidRPr="003362A1">
        <w:rPr>
          <w:rFonts w:ascii="Times New Roman" w:hAnsi="Times New Roman" w:cs="Times New Roman"/>
        </w:rPr>
        <w:t>Either party may terminate this agreement for cause based upon the failure of the other party (the “breaching party”) to comply with the terms and/or conditions of the agreement, provided that the non-breaching party shall give the breaching party written notice specifying the failure. If within thirty (30) d</w:t>
      </w:r>
      <w:r w:rsidR="0075690F">
        <w:rPr>
          <w:rFonts w:ascii="Times New Roman" w:hAnsi="Times New Roman" w:cs="Times New Roman"/>
        </w:rPr>
        <w:t xml:space="preserve">ays after receipt such notice, </w:t>
      </w:r>
      <w:r w:rsidRPr="003362A1">
        <w:rPr>
          <w:rFonts w:ascii="Times New Roman" w:hAnsi="Times New Roman" w:cs="Times New Roman"/>
        </w:rPr>
        <w:t>the breaching party has not both corrected such failure and thereafter proceeded diligently to complete such correction, then the non-breaching party may, at its option, place the breaching party in default and the agreement shall terminate on the date specified in such notice.</w:t>
      </w:r>
    </w:p>
    <w:p w:rsidR="003362A1" w:rsidRDefault="003362A1" w:rsidP="003362A1">
      <w:pPr>
        <w:jc w:val="both"/>
      </w:pPr>
    </w:p>
    <w:p w:rsidR="00AD6A0B" w:rsidRDefault="00AD6A0B">
      <w:pPr>
        <w:jc w:val="both"/>
      </w:pPr>
      <w:r>
        <w:rPr>
          <w:b/>
          <w:sz w:val="28"/>
        </w:rPr>
        <w:t>7.  Termination for Convenience</w:t>
      </w:r>
    </w:p>
    <w:p w:rsidR="00AD6A0B" w:rsidRDefault="00AD6A0B">
      <w:pPr>
        <w:jc w:val="both"/>
      </w:pPr>
    </w:p>
    <w:p w:rsidR="00AD6A0B" w:rsidRPr="003C04AE" w:rsidRDefault="003C04AE">
      <w:pPr>
        <w:jc w:val="both"/>
        <w:rPr>
          <w:szCs w:val="23"/>
        </w:rPr>
      </w:pPr>
      <w:r w:rsidRPr="003C04AE">
        <w:rPr>
          <w:szCs w:val="23"/>
        </w:rPr>
        <w:t xml:space="preserve">Either Party may terminate the agreement at any time by giving thirty (30) days’ written notice to the other </w:t>
      </w:r>
      <w:r w:rsidRPr="005B03E3">
        <w:rPr>
          <w:szCs w:val="23"/>
        </w:rPr>
        <w:t>party. In the event the LEA terminates this Agreement pursuant to this Section, the LEA shall remain responsible for any completed assessments occurring prior to the date of termination.</w:t>
      </w:r>
    </w:p>
    <w:p w:rsidR="003C04AE" w:rsidRDefault="003C04AE">
      <w:pPr>
        <w:jc w:val="both"/>
        <w:rPr>
          <w:sz w:val="23"/>
          <w:szCs w:val="23"/>
        </w:rPr>
      </w:pPr>
    </w:p>
    <w:p w:rsidR="00AD6A0B" w:rsidRDefault="00AD6A0B">
      <w:pPr>
        <w:jc w:val="both"/>
        <w:rPr>
          <w:b/>
          <w:sz w:val="28"/>
        </w:rPr>
      </w:pPr>
      <w:r>
        <w:rPr>
          <w:b/>
          <w:bCs/>
          <w:sz w:val="28"/>
        </w:rPr>
        <w:t>8.  Re</w:t>
      </w:r>
      <w:r>
        <w:rPr>
          <w:b/>
          <w:sz w:val="28"/>
        </w:rPr>
        <w:t>medies for Default</w:t>
      </w:r>
    </w:p>
    <w:p w:rsidR="00AD6A0B" w:rsidRDefault="00AD6A0B">
      <w:pPr>
        <w:jc w:val="both"/>
        <w:rPr>
          <w:b/>
          <w:sz w:val="28"/>
        </w:rPr>
      </w:pPr>
    </w:p>
    <w:p w:rsidR="00AD6A0B" w:rsidRDefault="00AD6A0B">
      <w:pPr>
        <w:jc w:val="both"/>
      </w:pPr>
      <w:r>
        <w:t xml:space="preserve">The provisions of </w:t>
      </w:r>
      <w:r>
        <w:rPr>
          <w:i/>
          <w:iCs/>
        </w:rPr>
        <w:t>LSA - R.S. 39:</w:t>
      </w:r>
      <w:r w:rsidR="007D4FBB">
        <w:rPr>
          <w:i/>
          <w:iCs/>
        </w:rPr>
        <w:t>1672.2 -1672.4</w:t>
      </w:r>
      <w:r>
        <w:t xml:space="preserve"> shall resolve</w:t>
      </w:r>
      <w:r>
        <w:rPr>
          <w:i/>
          <w:iCs/>
        </w:rPr>
        <w:t xml:space="preserve"> a</w:t>
      </w:r>
      <w:r>
        <w:t>ny claim or controversy arising out of this Agreement.</w:t>
      </w:r>
    </w:p>
    <w:p w:rsidR="00AD6A0B" w:rsidRDefault="00AD6A0B">
      <w:pPr>
        <w:jc w:val="both"/>
      </w:pPr>
    </w:p>
    <w:p w:rsidR="00AD6A0B" w:rsidRDefault="00AD6A0B">
      <w:pPr>
        <w:jc w:val="both"/>
        <w:rPr>
          <w:b/>
          <w:sz w:val="28"/>
        </w:rPr>
      </w:pPr>
      <w:r>
        <w:rPr>
          <w:b/>
          <w:sz w:val="28"/>
        </w:rPr>
        <w:t xml:space="preserve">9.  Assignment </w:t>
      </w:r>
    </w:p>
    <w:p w:rsidR="00AD6A0B" w:rsidRDefault="00AD6A0B">
      <w:pPr>
        <w:jc w:val="both"/>
      </w:pPr>
    </w:p>
    <w:p w:rsidR="00AD6A0B" w:rsidRDefault="00AD6A0B">
      <w:pPr>
        <w:jc w:val="both"/>
      </w:pPr>
      <w:r>
        <w:t xml:space="preserve">No </w:t>
      </w:r>
      <w:r w:rsidR="00F97125">
        <w:t>LEA</w:t>
      </w:r>
      <w:r>
        <w:t xml:space="preserve"> shall assign any interest in this Agreement by assignment, transfer, or novation, without prior written consent of the State.  This provision shall not be construed to prohibit </w:t>
      </w:r>
      <w:r w:rsidR="00F97125">
        <w:t>LEA</w:t>
      </w:r>
      <w:r>
        <w:t xml:space="preserve"> from assigning his bank, trust company, or other financial institution any money due or to become due from approved contracts without such prior written consent.  Notice of any such assignment or transfer shall be furnished promptly to the State.</w:t>
      </w:r>
    </w:p>
    <w:p w:rsidR="00AD6A0B" w:rsidRDefault="00AD6A0B">
      <w:pPr>
        <w:jc w:val="both"/>
      </w:pPr>
    </w:p>
    <w:p w:rsidR="00AD6A0B" w:rsidRDefault="00AD6A0B">
      <w:pPr>
        <w:jc w:val="both"/>
      </w:pPr>
      <w:r>
        <w:rPr>
          <w:b/>
          <w:sz w:val="28"/>
        </w:rPr>
        <w:t>10.  Right to Audit</w:t>
      </w:r>
    </w:p>
    <w:p w:rsidR="00AD6A0B" w:rsidRDefault="00AD6A0B">
      <w:pPr>
        <w:jc w:val="both"/>
      </w:pPr>
    </w:p>
    <w:p w:rsidR="00AD6A0B" w:rsidRDefault="00AD6A0B">
      <w:pPr>
        <w:jc w:val="both"/>
        <w:sectPr w:rsidR="00AD6A0B" w:rsidSect="0069231D">
          <w:headerReference w:type="default" r:id="rId11"/>
          <w:footerReference w:type="default" r:id="rId12"/>
          <w:headerReference w:type="first" r:id="rId13"/>
          <w:footerReference w:type="first" r:id="rId14"/>
          <w:endnotePr>
            <w:numFmt w:val="decimal"/>
          </w:endnotePr>
          <w:type w:val="continuous"/>
          <w:pgSz w:w="12240" w:h="15840" w:code="1"/>
          <w:pgMar w:top="1008" w:right="1440" w:bottom="1008" w:left="1440" w:header="1008" w:footer="864" w:gutter="0"/>
          <w:cols w:space="720"/>
          <w:noEndnote/>
          <w:titlePg/>
          <w:docGrid w:linePitch="326"/>
        </w:sectPr>
      </w:pPr>
    </w:p>
    <w:p w:rsidR="00AD6A0B" w:rsidRDefault="00AD6A0B">
      <w:pPr>
        <w:jc w:val="both"/>
      </w:pPr>
      <w:r>
        <w:lastRenderedPageBreak/>
        <w:t xml:space="preserve">It is hereby agreed that the LDE’s Internal Auditors, the Legislative Auditor of the State of Louisiana, the Office of the Governor, Division of Administration’s auditors, and/or other auditors representing State or Federal government shall have the option of auditing all accounts or records of the </w:t>
      </w:r>
      <w:r w:rsidR="00F97125">
        <w:t>LEA</w:t>
      </w:r>
      <w:r>
        <w:t xml:space="preserve"> which relate to this Agreement. All copies of audits must be forwarded to the LDE’s Internal Audit Section.</w:t>
      </w:r>
    </w:p>
    <w:p w:rsidR="00740AC1" w:rsidRDefault="00740AC1">
      <w:pPr>
        <w:jc w:val="both"/>
      </w:pPr>
    </w:p>
    <w:p w:rsidR="00740AC1" w:rsidRDefault="00740AC1">
      <w:pPr>
        <w:jc w:val="both"/>
      </w:pPr>
    </w:p>
    <w:p w:rsidR="00AD6A0B" w:rsidRDefault="00AD6A0B">
      <w:pPr>
        <w:jc w:val="both"/>
      </w:pPr>
      <w:r>
        <w:rPr>
          <w:b/>
          <w:sz w:val="28"/>
        </w:rPr>
        <w:lastRenderedPageBreak/>
        <w:t>11.  Execution</w:t>
      </w:r>
    </w:p>
    <w:p w:rsidR="00AD6A0B" w:rsidRDefault="00AD6A0B">
      <w:pPr>
        <w:jc w:val="both"/>
      </w:pPr>
    </w:p>
    <w:p w:rsidR="00AD6A0B" w:rsidRDefault="00AD6A0B">
      <w:pPr>
        <w:jc w:val="both"/>
      </w:pPr>
      <w:r>
        <w:t xml:space="preserve">This MOU shall begin on </w:t>
      </w:r>
      <w:r w:rsidR="0030120F" w:rsidRPr="0030120F">
        <w:rPr>
          <w:b/>
        </w:rPr>
        <w:t>August 1, 2017</w:t>
      </w:r>
      <w:r w:rsidR="0030120F">
        <w:t xml:space="preserve"> </w:t>
      </w:r>
      <w:r>
        <w:t xml:space="preserve">and shall terminate on </w:t>
      </w:r>
      <w:r w:rsidR="0030120F" w:rsidRPr="0030120F">
        <w:rPr>
          <w:b/>
        </w:rPr>
        <w:t>June 30, 2018</w:t>
      </w:r>
      <w:r w:rsidR="0030120F" w:rsidRPr="0030120F">
        <w:t>.</w:t>
      </w:r>
      <w:r w:rsidR="0030120F">
        <w:t xml:space="preserve"> </w:t>
      </w:r>
      <w:r>
        <w:t xml:space="preserve">The effective date of this MOU may be extended only if an amendment to that effect is duly executed by the contracting parties and approved by the necessary authorities prior to </w:t>
      </w:r>
      <w:proofErr w:type="gramStart"/>
      <w:r>
        <w:t>said</w:t>
      </w:r>
      <w:proofErr w:type="gramEnd"/>
      <w:r>
        <w:t xml:space="preserve"> termination date. </w:t>
      </w:r>
    </w:p>
    <w:p w:rsidR="00F80364" w:rsidRDefault="00F80364">
      <w:pPr>
        <w:jc w:val="both"/>
      </w:pPr>
    </w:p>
    <w:p w:rsidR="00AD6A0B" w:rsidRDefault="00AD6A0B">
      <w:pPr>
        <w:jc w:val="both"/>
      </w:pPr>
      <w:r>
        <w:rPr>
          <w:b/>
          <w:sz w:val="28"/>
        </w:rPr>
        <w:t>12.  Fiscal Funding</w:t>
      </w:r>
    </w:p>
    <w:p w:rsidR="00AD6A0B" w:rsidRDefault="00AD6A0B">
      <w:pPr>
        <w:jc w:val="both"/>
      </w:pPr>
    </w:p>
    <w:p w:rsidR="00AD6A0B" w:rsidRDefault="00AD6A0B">
      <w:pPr>
        <w:jc w:val="both"/>
      </w:pPr>
      <w:r>
        <w:t>The continuation of this agreement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AD6A0B" w:rsidRDefault="00AD6A0B">
      <w:pPr>
        <w:jc w:val="both"/>
      </w:pPr>
    </w:p>
    <w:p w:rsidR="00AD6A0B" w:rsidRDefault="00AD6A0B">
      <w:pPr>
        <w:jc w:val="both"/>
      </w:pPr>
      <w:r>
        <w:rPr>
          <w:b/>
          <w:sz w:val="28"/>
        </w:rPr>
        <w:t>13.  Discrimination Clause</w:t>
      </w:r>
    </w:p>
    <w:p w:rsidR="00AD6A0B" w:rsidRDefault="00AD6A0B">
      <w:pPr>
        <w:jc w:val="both"/>
      </w:pPr>
    </w:p>
    <w:p w:rsidR="00A3418F" w:rsidRPr="00A3418F" w:rsidRDefault="00A3418F" w:rsidP="00A3418F">
      <w:pPr>
        <w:jc w:val="both"/>
      </w:pPr>
      <w:r w:rsidRPr="00A3418F">
        <w:t xml:space="preserve">The </w:t>
      </w:r>
      <w:r w:rsidR="00F97125">
        <w:t>LEA</w:t>
      </w:r>
      <w:r w:rsidRPr="00A3418F">
        <w:t xml:space="preserve">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w:t>
      </w:r>
      <w:r w:rsidR="00F97125">
        <w:t>LEA</w:t>
      </w:r>
      <w:r w:rsidRPr="00A3418F">
        <w:t xml:space="preserve"> agrees to abide by the requirements of the Americans with Disabilities Act of 1990. </w:t>
      </w:r>
    </w:p>
    <w:p w:rsidR="00A3418F" w:rsidRPr="00A3418F" w:rsidRDefault="00A3418F" w:rsidP="00A3418F">
      <w:pPr>
        <w:jc w:val="both"/>
      </w:pPr>
    </w:p>
    <w:p w:rsidR="00A3418F" w:rsidRDefault="00F97125" w:rsidP="00A3418F">
      <w:pPr>
        <w:jc w:val="both"/>
      </w:pPr>
      <w:r>
        <w:t>LEA</w:t>
      </w:r>
      <w:r w:rsidR="00A3418F" w:rsidRPr="00A3418F">
        <w:t xml:space="preserve">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discrimination committed by </w:t>
      </w:r>
      <w:r>
        <w:t>LEA</w:t>
      </w:r>
      <w:r w:rsidR="00A3418F" w:rsidRPr="00A3418F">
        <w:t>, or failure to comply with these statutory obligations when applicable shall be grounds for termination of this contract.</w:t>
      </w:r>
    </w:p>
    <w:p w:rsidR="00A3418F" w:rsidRPr="00A3418F" w:rsidRDefault="00A3418F" w:rsidP="00A3418F">
      <w:pPr>
        <w:jc w:val="both"/>
      </w:pPr>
    </w:p>
    <w:p w:rsidR="00AD6A0B" w:rsidRDefault="00AD6A0B">
      <w:pPr>
        <w:jc w:val="both"/>
      </w:pPr>
      <w:r>
        <w:rPr>
          <w:b/>
          <w:sz w:val="28"/>
        </w:rPr>
        <w:t>14.  Compliance Statement</w:t>
      </w:r>
    </w:p>
    <w:p w:rsidR="00AD6A0B" w:rsidRDefault="00AD6A0B">
      <w:pPr>
        <w:jc w:val="both"/>
      </w:pPr>
    </w:p>
    <w:p w:rsidR="00AD6A0B" w:rsidRDefault="00AD6A0B">
      <w:pPr>
        <w:jc w:val="both"/>
      </w:pPr>
      <w:r>
        <w:t>The LDE’s designated Contract Monitor has reviewed this contractual and/fiscal commitment and certifies that the proposed expenditure complies with all applicable Federal and State laws and regulations and the SBESE’s policies. The designated Monitor is aware that he/she is subject to disciplinary or appropriate legal action if his/her assurance is knowingly in violation of public laws or the SBESE’s policies.</w:t>
      </w:r>
    </w:p>
    <w:p w:rsidR="00A31981" w:rsidRDefault="00A31981">
      <w:pPr>
        <w:jc w:val="both"/>
      </w:pPr>
    </w:p>
    <w:p w:rsidR="00A31981" w:rsidRDefault="00A31981" w:rsidP="00A31981">
      <w:pPr>
        <w:jc w:val="both"/>
      </w:pPr>
      <w:r>
        <w:t xml:space="preserve">By executing this contract, </w:t>
      </w:r>
      <w:r w:rsidR="00F97125">
        <w:t>LEA</w:t>
      </w:r>
      <w:r>
        <w:t xml:space="preserve"> certifies that </w:t>
      </w:r>
      <w:r w:rsidR="00F97125">
        <w:t>LEA</w:t>
      </w:r>
      <w:r>
        <w:t xml:space="preserve"> has conducted, with due diligence, an examination of its business relationships and affairs and to the best of </w:t>
      </w:r>
      <w:r w:rsidR="00F97125">
        <w:t>LEA</w:t>
      </w:r>
      <w:r>
        <w:t xml:space="preserve">s knowledge, information and belief, </w:t>
      </w:r>
      <w:r w:rsidR="00F97125">
        <w:t>LEA</w:t>
      </w:r>
      <w:r>
        <w:t xml:space="preserve"> is not prohibited from entering into this contract by La. R.S. 42:1113.  </w:t>
      </w:r>
      <w:r w:rsidR="00F97125">
        <w:t>LEA</w:t>
      </w:r>
      <w:r>
        <w:t xml:space="preserve"> further acknowledges that a violation of La. R.S. 42:1113 shall be grounds for </w:t>
      </w:r>
      <w:r>
        <w:lastRenderedPageBreak/>
        <w:t>termination of this contract for convenience.</w:t>
      </w:r>
    </w:p>
    <w:p w:rsidR="00AD6A0B" w:rsidRDefault="00AD6A0B">
      <w:pPr>
        <w:jc w:val="both"/>
      </w:pPr>
    </w:p>
    <w:p w:rsidR="00AD6A0B" w:rsidRDefault="00AD6A0B">
      <w:pPr>
        <w:jc w:val="both"/>
        <w:rPr>
          <w:b/>
          <w:sz w:val="28"/>
        </w:rPr>
      </w:pPr>
      <w:r>
        <w:rPr>
          <w:b/>
          <w:sz w:val="28"/>
        </w:rPr>
        <w:t>15.  Debarment and Suspension Clause</w:t>
      </w:r>
    </w:p>
    <w:p w:rsidR="00AD6A0B" w:rsidRDefault="00AD6A0B">
      <w:pPr>
        <w:jc w:val="both"/>
      </w:pPr>
    </w:p>
    <w:p w:rsidR="00AD6A0B" w:rsidRDefault="00AD6A0B">
      <w:pPr>
        <w:pStyle w:val="BodyText"/>
      </w:pPr>
      <w:r>
        <w:t xml:space="preserve">The </w:t>
      </w:r>
      <w:r w:rsidR="00F97125">
        <w:t>LEA</w:t>
      </w:r>
      <w:r>
        <w:t xml:space="preserve"> receiving individual awards hereby certifies that the organization and its principals are not suspended or debarred from any Federal or State program.</w:t>
      </w:r>
    </w:p>
    <w:p w:rsidR="00AD6A0B" w:rsidRDefault="00AD6A0B">
      <w:pPr>
        <w:pStyle w:val="BodyText"/>
      </w:pPr>
    </w:p>
    <w:p w:rsidR="00970AEE" w:rsidRPr="00617AAB" w:rsidRDefault="00970AEE" w:rsidP="00970AEE">
      <w:pPr>
        <w:jc w:val="both"/>
        <w:rPr>
          <w:b/>
          <w:bCs/>
          <w:sz w:val="28"/>
          <w:szCs w:val="28"/>
        </w:rPr>
      </w:pPr>
      <w:r w:rsidRPr="00617AAB">
        <w:rPr>
          <w:b/>
          <w:bCs/>
          <w:sz w:val="28"/>
          <w:szCs w:val="28"/>
        </w:rPr>
        <w:t>16. Confidentiality</w:t>
      </w:r>
    </w:p>
    <w:p w:rsidR="00970AEE" w:rsidRPr="008B4478" w:rsidRDefault="00970AEE" w:rsidP="00970AEE">
      <w:pPr>
        <w:jc w:val="both"/>
        <w:rPr>
          <w:sz w:val="28"/>
          <w:szCs w:val="28"/>
        </w:rPr>
      </w:pPr>
    </w:p>
    <w:p w:rsidR="00970AEE" w:rsidRPr="00CD2AC7" w:rsidRDefault="00970AEE" w:rsidP="00970AEE">
      <w:pPr>
        <w:jc w:val="both"/>
        <w:rPr>
          <w:szCs w:val="24"/>
        </w:rPr>
      </w:pPr>
      <w:r w:rsidRPr="00CD2AC7">
        <w:rPr>
          <w:szCs w:val="24"/>
        </w:rPr>
        <w:t xml:space="preserve">This contract is entered into by </w:t>
      </w:r>
      <w:r w:rsidR="00F97125">
        <w:rPr>
          <w:szCs w:val="24"/>
        </w:rPr>
        <w:t>LEA</w:t>
      </w:r>
      <w:r w:rsidRPr="00CD2AC7">
        <w:rPr>
          <w:szCs w:val="24"/>
        </w:rPr>
        <w:t xml:space="preserve"> and the Department in accordance with the provisions</w:t>
      </w:r>
      <w:r w:rsidR="007D4FBB">
        <w:rPr>
          <w:szCs w:val="24"/>
        </w:rPr>
        <w:t xml:space="preserve"> of La. R.S. 17:3914, </w:t>
      </w:r>
      <w:r w:rsidRPr="00CD2AC7">
        <w:rPr>
          <w:szCs w:val="24"/>
        </w:rPr>
        <w:t xml:space="preserve">the Family Educational Rights and Privacy Act, 20 U.S.C. Section 1231(g), et seq., (FERPA) and the Individuals with Disabilities Education Act, 20 U.S.C. Section 1400, et seq., (IDEA).  </w:t>
      </w:r>
      <w:r w:rsidR="00F97125">
        <w:rPr>
          <w:szCs w:val="24"/>
        </w:rPr>
        <w:t>LEA</w:t>
      </w:r>
      <w:r w:rsidRPr="00CD2AC7">
        <w:rPr>
          <w:szCs w:val="24"/>
        </w:rPr>
        <w:t xml:space="preserve"> hereby acknowledges that all documents which include personally identifiable information contained in or derived from a student’s education records are deemed confidential pursuant to</w:t>
      </w:r>
      <w:r w:rsidR="00F067D8">
        <w:rPr>
          <w:szCs w:val="24"/>
        </w:rPr>
        <w:t xml:space="preserve"> La. R.S. 17:3914,</w:t>
      </w:r>
      <w:r w:rsidRPr="00CD2AC7">
        <w:rPr>
          <w:szCs w:val="24"/>
        </w:rPr>
        <w:t xml:space="preserve"> FERPA and IDEA.  </w:t>
      </w:r>
      <w:r w:rsidR="00F97125">
        <w:rPr>
          <w:szCs w:val="24"/>
        </w:rPr>
        <w:t>LEA</w:t>
      </w:r>
      <w:r w:rsidRPr="00CD2AC7">
        <w:rPr>
          <w:szCs w:val="24"/>
        </w:rPr>
        <w:t xml:space="preserve"> agrees not to re-disclose any such personally identifiable information without the prior written consent of the student’s parent or the student, in the case of students who have reached the age of majority, or unless re-disclosure is otherwise authorized by law.  </w:t>
      </w:r>
      <w:r w:rsidR="00F97125">
        <w:rPr>
          <w:szCs w:val="24"/>
        </w:rPr>
        <w:t>LEA</w:t>
      </w:r>
      <w:r w:rsidRPr="00CD2AC7">
        <w:rPr>
          <w:szCs w:val="24"/>
        </w:rPr>
        <w:t xml:space="preserve"> agrees to return all documents deemed confidential pursuant to</w:t>
      </w:r>
      <w:r w:rsidR="00F067D8">
        <w:rPr>
          <w:szCs w:val="24"/>
        </w:rPr>
        <w:t xml:space="preserve"> La. R.S. 17:3914,</w:t>
      </w:r>
      <w:r w:rsidRPr="00CD2AC7">
        <w:rPr>
          <w:szCs w:val="24"/>
        </w:rPr>
        <w:t xml:space="preserve"> FERPA and/or IDEA to the Department at the conclusion of this contract.</w:t>
      </w:r>
    </w:p>
    <w:p w:rsidR="00970AEE" w:rsidRPr="00CD2AC7" w:rsidRDefault="00970AEE" w:rsidP="00970AEE">
      <w:pPr>
        <w:jc w:val="both"/>
        <w:rPr>
          <w:szCs w:val="24"/>
        </w:rPr>
      </w:pPr>
    </w:p>
    <w:p w:rsidR="00970AEE" w:rsidRPr="008B4478" w:rsidRDefault="00970AEE" w:rsidP="00970AEE">
      <w:pPr>
        <w:jc w:val="both"/>
        <w:rPr>
          <w:b/>
          <w:bCs/>
          <w:sz w:val="28"/>
          <w:szCs w:val="28"/>
        </w:rPr>
      </w:pPr>
      <w:r>
        <w:rPr>
          <w:b/>
          <w:bCs/>
          <w:sz w:val="28"/>
          <w:szCs w:val="28"/>
        </w:rPr>
        <w:t xml:space="preserve">17.  </w:t>
      </w:r>
      <w:r w:rsidRPr="008B4478">
        <w:rPr>
          <w:b/>
          <w:bCs/>
          <w:sz w:val="28"/>
          <w:szCs w:val="28"/>
        </w:rPr>
        <w:t>Collections Fees</w:t>
      </w:r>
    </w:p>
    <w:p w:rsidR="00970AEE" w:rsidRPr="00CD2AC7" w:rsidRDefault="00970AEE" w:rsidP="00970AEE">
      <w:pPr>
        <w:jc w:val="both"/>
        <w:rPr>
          <w:szCs w:val="24"/>
        </w:rPr>
      </w:pPr>
    </w:p>
    <w:p w:rsidR="00970AEE" w:rsidRPr="00CD2AC7" w:rsidRDefault="00970AEE" w:rsidP="00970AEE">
      <w:pPr>
        <w:jc w:val="both"/>
        <w:rPr>
          <w:szCs w:val="24"/>
        </w:rPr>
      </w:pPr>
      <w:r w:rsidRPr="00CD2AC7">
        <w:rPr>
          <w:szCs w:val="24"/>
        </w:rPr>
        <w:t xml:space="preserve">If </w:t>
      </w:r>
      <w:r w:rsidR="00F97125">
        <w:rPr>
          <w:szCs w:val="24"/>
        </w:rPr>
        <w:t>LEA</w:t>
      </w:r>
      <w:r w:rsidRPr="00CD2AC7">
        <w:rPr>
          <w:szCs w:val="24"/>
        </w:rPr>
        <w:t xml:space="preserve"> invoices the State, and State pays </w:t>
      </w:r>
      <w:r w:rsidR="00F97125">
        <w:rPr>
          <w:szCs w:val="24"/>
        </w:rPr>
        <w:t>LEA</w:t>
      </w:r>
      <w:r w:rsidRPr="00CD2AC7">
        <w:rPr>
          <w:szCs w:val="24"/>
        </w:rPr>
        <w:t xml:space="preserve">, for work not done or for work not done in accordance with this contract, or if the State for any reason pays </w:t>
      </w:r>
      <w:r w:rsidR="00F97125">
        <w:rPr>
          <w:szCs w:val="24"/>
        </w:rPr>
        <w:t>LEA</w:t>
      </w:r>
      <w:r w:rsidRPr="00CD2AC7">
        <w:rPr>
          <w:szCs w:val="24"/>
        </w:rPr>
        <w:t xml:space="preserve"> any amount not actually owed by State to </w:t>
      </w:r>
      <w:r w:rsidR="00F97125">
        <w:rPr>
          <w:szCs w:val="24"/>
        </w:rPr>
        <w:t>LEA</w:t>
      </w:r>
      <w:r w:rsidRPr="00CD2AC7">
        <w:rPr>
          <w:szCs w:val="24"/>
        </w:rPr>
        <w:t xml:space="preserve"> pursuant to this contract, or if </w:t>
      </w:r>
      <w:r w:rsidR="00F97125">
        <w:rPr>
          <w:szCs w:val="24"/>
        </w:rPr>
        <w:t>LEA</w:t>
      </w:r>
      <w:r w:rsidRPr="00CD2AC7">
        <w:rPr>
          <w:szCs w:val="24"/>
        </w:rPr>
        <w:t xml:space="preserve"> owes money to the State for any reason whatsoever as a result of this contract, the State may refer this matter to the Louisiana Attorney General for collection.  If the State does refer this matter to the Louisiana Attorney General, </w:t>
      </w:r>
      <w:r w:rsidR="00F97125">
        <w:rPr>
          <w:szCs w:val="24"/>
        </w:rPr>
        <w:t>LEA</w:t>
      </w:r>
      <w:r w:rsidRPr="00CD2AC7">
        <w:rPr>
          <w:szCs w:val="24"/>
        </w:rPr>
        <w:t xml:space="preserve"> agrees to pay, in addition to the debt owed to the State, the State’s reasonable attorney’s fees, up to a maximum fee of thirty-three and one-third percent (33 1/3%) of </w:t>
      </w:r>
      <w:r w:rsidR="00F97125">
        <w:rPr>
          <w:szCs w:val="24"/>
        </w:rPr>
        <w:t>LEA</w:t>
      </w:r>
      <w:r w:rsidRPr="00CD2AC7">
        <w:rPr>
          <w:szCs w:val="24"/>
        </w:rPr>
        <w:t>’s debt.</w:t>
      </w:r>
    </w:p>
    <w:p w:rsidR="00970AEE" w:rsidRPr="00CD2AC7" w:rsidRDefault="00970AEE" w:rsidP="00970AEE">
      <w:pPr>
        <w:jc w:val="both"/>
        <w:rPr>
          <w:szCs w:val="24"/>
        </w:rPr>
      </w:pPr>
    </w:p>
    <w:p w:rsidR="00970AEE" w:rsidRPr="008B4478" w:rsidRDefault="00970AEE" w:rsidP="00970AEE">
      <w:pPr>
        <w:jc w:val="both"/>
        <w:rPr>
          <w:b/>
          <w:bCs/>
          <w:sz w:val="28"/>
          <w:szCs w:val="28"/>
        </w:rPr>
      </w:pPr>
      <w:r>
        <w:rPr>
          <w:b/>
          <w:bCs/>
          <w:sz w:val="28"/>
          <w:szCs w:val="28"/>
        </w:rPr>
        <w:t xml:space="preserve">18.  </w:t>
      </w:r>
      <w:r w:rsidRPr="008B4478">
        <w:rPr>
          <w:b/>
          <w:bCs/>
          <w:sz w:val="28"/>
          <w:szCs w:val="28"/>
        </w:rPr>
        <w:t>Jurisdiction, Venue and Governing Law</w:t>
      </w:r>
    </w:p>
    <w:p w:rsidR="00970AEE" w:rsidRPr="00CD2AC7" w:rsidRDefault="00970AEE" w:rsidP="00970AEE">
      <w:pPr>
        <w:jc w:val="both"/>
        <w:rPr>
          <w:b/>
          <w:bCs/>
          <w:szCs w:val="24"/>
        </w:rPr>
      </w:pPr>
    </w:p>
    <w:p w:rsidR="00970AEE" w:rsidRDefault="00970AEE" w:rsidP="00970AEE">
      <w:r w:rsidRPr="00CD2AC7">
        <w:rPr>
          <w:szCs w:val="24"/>
        </w:rPr>
        <w:t xml:space="preserve">Exclusive jurisdiction and venue for any and all suits between the State and </w:t>
      </w:r>
      <w:r w:rsidR="00F97125">
        <w:rPr>
          <w:szCs w:val="24"/>
        </w:rPr>
        <w:t>LEA</w:t>
      </w:r>
      <w:r w:rsidRPr="00CD2AC7">
        <w:rPr>
          <w:szCs w:val="24"/>
        </w:rPr>
        <w:t xml:space="preserve"> arising out of, or related to, this contract shall be in the 19</w:t>
      </w:r>
      <w:r w:rsidRPr="00CD2AC7">
        <w:rPr>
          <w:szCs w:val="24"/>
          <w:vertAlign w:val="superscript"/>
        </w:rPr>
        <w:t>th</w:t>
      </w:r>
      <w:r w:rsidRPr="00CD2AC7">
        <w:rPr>
          <w:szCs w:val="24"/>
        </w:rPr>
        <w:t xml:space="preserve"> Judicial District Court, Parish of East Baton Rouge, </w:t>
      </w:r>
      <w:proofErr w:type="gramStart"/>
      <w:r w:rsidRPr="00CD2AC7">
        <w:rPr>
          <w:szCs w:val="24"/>
        </w:rPr>
        <w:t>State</w:t>
      </w:r>
      <w:proofErr w:type="gramEnd"/>
      <w:r w:rsidRPr="00CD2AC7">
        <w:rPr>
          <w:szCs w:val="24"/>
        </w:rPr>
        <w:t xml:space="preserve"> of Louisiana.  The laws of the State of Louisiana, without regard to Louisiana law on conflicts of law, shall govern this contract.</w:t>
      </w:r>
    </w:p>
    <w:p w:rsidR="001844AF" w:rsidRDefault="001844AF">
      <w:pPr>
        <w:widowControl/>
      </w:pPr>
      <w:r>
        <w:br w:type="page"/>
      </w:r>
    </w:p>
    <w:p w:rsidR="00AD6A0B" w:rsidRDefault="00AD6A0B">
      <w:pPr>
        <w:pStyle w:val="BodyText"/>
      </w:pPr>
    </w:p>
    <w:p w:rsidR="00AD6A0B" w:rsidRDefault="00AD6A0B">
      <w:r>
        <w:rPr>
          <w:b/>
          <w:i/>
        </w:rPr>
        <w:t>THUS DONE AND SIGNED</w:t>
      </w:r>
      <w:r>
        <w:t xml:space="preserve"> at Baton Rouge, Louisiana, on the day, month and year first</w:t>
      </w:r>
      <w:r w:rsidR="001870FE">
        <w:t xml:space="preserve"> </w:t>
      </w:r>
      <w:r>
        <w:t>written below.</w:t>
      </w:r>
    </w:p>
    <w:p w:rsidR="00AD6A0B" w:rsidRDefault="00AD6A0B">
      <w:pPr>
        <w:jc w:val="both"/>
      </w:pPr>
    </w:p>
    <w:p w:rsidR="00AD6A0B" w:rsidRDefault="00AD6A0B">
      <w:pPr>
        <w:jc w:val="both"/>
        <w:rPr>
          <w:u w:val="single"/>
        </w:rPr>
      </w:pPr>
      <w:r>
        <w:rPr>
          <w:b/>
          <w:i/>
        </w:rPr>
        <w:t>IN WITNESS WHEREOF</w:t>
      </w:r>
      <w:r>
        <w:t xml:space="preserve">, the parties have executed this Agreement as of this </w:t>
      </w:r>
      <w:sdt>
        <w:sdtPr>
          <w:id w:val="1445422741"/>
          <w:placeholder>
            <w:docPart w:val="D63F0E35E7264AEB879DF293519CEB4F"/>
          </w:placeholder>
          <w:showingPlcHdr/>
        </w:sdtPr>
        <w:sdtEndPr/>
        <w:sdtContent>
          <w:bookmarkStart w:id="0" w:name="_GoBack"/>
          <w:r w:rsidR="001844AF" w:rsidRPr="005B4AD1">
            <w:rPr>
              <w:rStyle w:val="PlaceholderText"/>
            </w:rPr>
            <w:t xml:space="preserve">Click here to enter </w:t>
          </w:r>
          <w:r w:rsidR="001844AF">
            <w:rPr>
              <w:rStyle w:val="PlaceholderText"/>
            </w:rPr>
            <w:t>day of month, year</w:t>
          </w:r>
          <w:r w:rsidR="001844AF" w:rsidRPr="005B4AD1">
            <w:rPr>
              <w:rStyle w:val="PlaceholderText"/>
            </w:rPr>
            <w:t>.</w:t>
          </w:r>
          <w:bookmarkEnd w:id="0"/>
        </w:sdtContent>
      </w:sdt>
      <w:r w:rsidR="001844AF">
        <w:t>.</w:t>
      </w:r>
      <w:r>
        <w:rPr>
          <w:u w:val="single"/>
        </w:rPr>
        <w:t xml:space="preserve"> </w:t>
      </w:r>
    </w:p>
    <w:p w:rsidR="00AD6A0B" w:rsidRDefault="00AD6A0B"/>
    <w:p w:rsidR="00B8287A" w:rsidRDefault="00B8287A" w:rsidP="00B8287A">
      <w:pPr>
        <w:ind w:firstLine="4320"/>
        <w:rPr>
          <w:b/>
          <w:sz w:val="28"/>
        </w:rPr>
      </w:pPr>
      <w:r>
        <w:rPr>
          <w:b/>
          <w:sz w:val="28"/>
        </w:rPr>
        <w:t>S</w:t>
      </w:r>
      <w:r w:rsidR="00624957">
        <w:rPr>
          <w:b/>
          <w:sz w:val="28"/>
        </w:rPr>
        <w:t>TATE AGENCY SIGNATURES</w:t>
      </w:r>
    </w:p>
    <w:p w:rsidR="00B8287A" w:rsidRDefault="00B8287A" w:rsidP="00B8287A">
      <w:pPr>
        <w:ind w:firstLine="4320"/>
        <w:rPr>
          <w:b/>
          <w:sz w:val="28"/>
        </w:rPr>
      </w:pPr>
    </w:p>
    <w:p w:rsidR="00B8287A" w:rsidRDefault="00B8287A" w:rsidP="00B8287A">
      <w:pPr>
        <w:ind w:firstLine="4320"/>
      </w:pPr>
      <w:r>
        <w:t>__________________________________________</w:t>
      </w:r>
    </w:p>
    <w:p w:rsidR="00B8287A" w:rsidRDefault="003F3039" w:rsidP="00B8287A">
      <w:pPr>
        <w:ind w:firstLine="4320"/>
      </w:pPr>
      <w:r>
        <w:t>A</w:t>
      </w:r>
      <w:r w:rsidR="00B8287A">
        <w:t>ssistant Superintendent</w:t>
      </w:r>
    </w:p>
    <w:p w:rsidR="00624957" w:rsidRDefault="00624957" w:rsidP="00624957">
      <w:r>
        <w:tab/>
      </w:r>
      <w:r>
        <w:tab/>
      </w:r>
      <w:r>
        <w:tab/>
      </w:r>
      <w:r>
        <w:tab/>
      </w:r>
      <w:r>
        <w:tab/>
      </w:r>
      <w:r>
        <w:tab/>
        <w:t>Louisiana Department of Education</w:t>
      </w:r>
    </w:p>
    <w:p w:rsidR="003F3039" w:rsidRDefault="003F3039" w:rsidP="00A21024">
      <w:pPr>
        <w:ind w:firstLine="4320"/>
      </w:pPr>
    </w:p>
    <w:p w:rsidR="00A21024" w:rsidRDefault="00A21024" w:rsidP="00A21024">
      <w:pPr>
        <w:ind w:firstLine="4320"/>
      </w:pPr>
      <w:r>
        <w:t>__________________________________________</w:t>
      </w:r>
    </w:p>
    <w:p w:rsidR="00A21024" w:rsidRDefault="00A21024" w:rsidP="00A21024">
      <w:pPr>
        <w:ind w:firstLine="4320"/>
      </w:pPr>
      <w:r>
        <w:t xml:space="preserve">State Superintendent </w:t>
      </w:r>
      <w:r w:rsidR="00624957">
        <w:t>of Education</w:t>
      </w:r>
    </w:p>
    <w:p w:rsidR="00A21024" w:rsidRDefault="003F3039" w:rsidP="00A21024">
      <w:r>
        <w:tab/>
      </w:r>
      <w:r>
        <w:tab/>
      </w:r>
      <w:r>
        <w:tab/>
      </w:r>
      <w:r>
        <w:tab/>
      </w:r>
      <w:r>
        <w:tab/>
      </w:r>
      <w:r>
        <w:tab/>
        <w:t>Louisiana Department of Education</w:t>
      </w:r>
    </w:p>
    <w:p w:rsidR="00A21024" w:rsidRDefault="00A21024" w:rsidP="00B8287A">
      <w:pPr>
        <w:ind w:firstLine="4320"/>
      </w:pPr>
    </w:p>
    <w:p w:rsidR="00B8287A" w:rsidRDefault="00B8287A" w:rsidP="00B8287A">
      <w:pPr>
        <w:ind w:firstLine="4320"/>
      </w:pPr>
    </w:p>
    <w:p w:rsidR="00B8287A" w:rsidRDefault="00B8287A" w:rsidP="00B8287A">
      <w:pPr>
        <w:rPr>
          <w:b/>
        </w:rPr>
      </w:pPr>
      <w:r>
        <w:rPr>
          <w:b/>
        </w:rPr>
        <w:t>WITNESSES’ SIGNATURES</w:t>
      </w:r>
      <w:r>
        <w:rPr>
          <w:b/>
        </w:rPr>
        <w:tab/>
      </w:r>
      <w:r>
        <w:tab/>
      </w:r>
      <w:r w:rsidR="00C5616D">
        <w:rPr>
          <w:b/>
        </w:rPr>
        <w:t xml:space="preserve">LEA </w:t>
      </w:r>
      <w:r>
        <w:rPr>
          <w:b/>
        </w:rPr>
        <w:t>SIGNATURE</w:t>
      </w:r>
      <w:r w:rsidR="00C41868">
        <w:rPr>
          <w:b/>
        </w:rPr>
        <w:t>S</w:t>
      </w:r>
    </w:p>
    <w:p w:rsidR="00E6311A" w:rsidRDefault="00E6311A" w:rsidP="00B8287A"/>
    <w:p w:rsidR="00B8287A" w:rsidRDefault="00B8287A" w:rsidP="00B8287A">
      <w:r>
        <w:rPr>
          <w:u w:val="single"/>
        </w:rPr>
        <w:t xml:space="preserve">                                                     </w:t>
      </w:r>
      <w:r>
        <w:tab/>
      </w:r>
      <w:r>
        <w:tab/>
        <w:t>______________________________________</w:t>
      </w:r>
    </w:p>
    <w:p w:rsidR="00B8287A" w:rsidRDefault="00E6311A" w:rsidP="00B8287A">
      <w:r>
        <w:tab/>
      </w:r>
      <w:r w:rsidR="00C5616D">
        <w:tab/>
      </w:r>
      <w:r w:rsidR="00C5616D">
        <w:tab/>
      </w:r>
      <w:r w:rsidR="00C5616D">
        <w:tab/>
      </w:r>
      <w:r w:rsidR="00C5616D">
        <w:tab/>
      </w:r>
      <w:r w:rsidR="00C5616D">
        <w:tab/>
      </w:r>
      <w:sdt>
        <w:sdtPr>
          <w:id w:val="-778170169"/>
        </w:sdtPr>
        <w:sdtEndPr/>
        <w:sdtContent>
          <w:r w:rsidR="00056EF9">
            <w:t xml:space="preserve">Enter Name of </w:t>
          </w:r>
          <w:r w:rsidR="009B713A">
            <w:t xml:space="preserve">LEA </w:t>
          </w:r>
          <w:r w:rsidR="00C5616D">
            <w:t>Superintendent</w:t>
          </w:r>
        </w:sdtContent>
      </w:sdt>
    </w:p>
    <w:p w:rsidR="00B8287A" w:rsidRDefault="00B8287A" w:rsidP="00056EF9">
      <w:r>
        <w:rPr>
          <w:u w:val="single"/>
        </w:rPr>
        <w:t xml:space="preserve">                                                      </w:t>
      </w:r>
      <w:r>
        <w:tab/>
      </w:r>
      <w:r>
        <w:tab/>
      </w:r>
    </w:p>
    <w:p w:rsidR="00E6311A" w:rsidRDefault="004F194A" w:rsidP="00E6311A">
      <w:r>
        <w:rPr>
          <w:b/>
        </w:rPr>
        <w:tab/>
      </w:r>
      <w:r>
        <w:rPr>
          <w:b/>
        </w:rPr>
        <w:tab/>
      </w:r>
      <w:r>
        <w:rPr>
          <w:b/>
        </w:rPr>
        <w:tab/>
      </w:r>
      <w:r>
        <w:rPr>
          <w:b/>
        </w:rPr>
        <w:tab/>
      </w:r>
      <w:r>
        <w:rPr>
          <w:b/>
        </w:rPr>
        <w:tab/>
      </w:r>
      <w:r>
        <w:rPr>
          <w:b/>
        </w:rPr>
        <w:tab/>
      </w:r>
      <w:r w:rsidR="00B334A2">
        <w:tab/>
      </w:r>
      <w:r w:rsidR="00B334A2">
        <w:tab/>
      </w:r>
      <w:r w:rsidR="00B334A2">
        <w:tab/>
      </w:r>
      <w:r w:rsidR="00B334A2">
        <w:tab/>
      </w:r>
      <w:r w:rsidR="00E6311A">
        <w:tab/>
      </w:r>
      <w:r w:rsidR="00E6311A">
        <w:tab/>
      </w:r>
      <w:r w:rsidR="00C41868">
        <w:tab/>
      </w:r>
      <w:r w:rsidR="00C41868">
        <w:tab/>
      </w:r>
      <w:r w:rsidR="00C41868">
        <w:tab/>
      </w:r>
      <w:r w:rsidR="00C41868">
        <w:tab/>
      </w:r>
      <w:r w:rsidR="00C41868">
        <w:tab/>
      </w:r>
      <w:r w:rsidR="00C41868">
        <w:tab/>
      </w:r>
      <w:r w:rsidR="00C41868">
        <w:tab/>
      </w:r>
      <w:r w:rsidR="00E6311A">
        <w:t>______________________________________</w:t>
      </w:r>
    </w:p>
    <w:p w:rsidR="00E6311A" w:rsidRDefault="00E6311A" w:rsidP="00E6311A">
      <w:r>
        <w:tab/>
      </w:r>
      <w:r>
        <w:tab/>
      </w:r>
      <w:r>
        <w:tab/>
      </w:r>
      <w:r>
        <w:tab/>
      </w:r>
      <w:r>
        <w:tab/>
      </w:r>
      <w:r>
        <w:tab/>
      </w:r>
      <w:sdt>
        <w:sdtPr>
          <w:id w:val="1468013122"/>
        </w:sdtPr>
        <w:sdtEndPr/>
        <w:sdtContent>
          <w:r w:rsidR="00056EF9">
            <w:t xml:space="preserve">Enter Name of </w:t>
          </w:r>
          <w:r>
            <w:t xml:space="preserve">LEA </w:t>
          </w:r>
          <w:r w:rsidR="004F194A">
            <w:t>Test Coordinator</w:t>
          </w:r>
        </w:sdtContent>
      </w:sdt>
    </w:p>
    <w:p w:rsidR="00E6311A" w:rsidRDefault="00B334A2" w:rsidP="00E6311A">
      <w:r>
        <w:tab/>
      </w:r>
      <w:r w:rsidR="00E6311A">
        <w:tab/>
      </w:r>
      <w:r w:rsidR="00E6311A">
        <w:tab/>
      </w:r>
    </w:p>
    <w:p w:rsidR="00CC083F" w:rsidRDefault="00CC083F" w:rsidP="00CC083F">
      <w:r>
        <w:rPr>
          <w:b/>
        </w:rPr>
        <w:tab/>
      </w:r>
      <w:r>
        <w:rPr>
          <w:b/>
        </w:rPr>
        <w:tab/>
      </w:r>
      <w:r>
        <w:rPr>
          <w:b/>
        </w:rPr>
        <w:tab/>
      </w:r>
      <w:r>
        <w:rPr>
          <w:b/>
        </w:rPr>
        <w:tab/>
      </w:r>
      <w:r>
        <w:rPr>
          <w:b/>
        </w:rPr>
        <w:tab/>
      </w:r>
      <w:r>
        <w:rPr>
          <w:b/>
        </w:rPr>
        <w:tab/>
      </w:r>
    </w:p>
    <w:p w:rsidR="00CC083F" w:rsidRDefault="00CC083F" w:rsidP="00CC083F">
      <w:r>
        <w:tab/>
      </w:r>
      <w:r>
        <w:tab/>
      </w:r>
      <w:r>
        <w:tab/>
      </w:r>
      <w:r>
        <w:tab/>
      </w:r>
      <w:r>
        <w:tab/>
      </w:r>
      <w:r>
        <w:tab/>
      </w:r>
      <w:r w:rsidR="00056EF9" w:rsidRPr="00056EF9">
        <w:rPr>
          <w:u w:val="single"/>
        </w:rPr>
        <w:t xml:space="preserve">N/A -No </w:t>
      </w:r>
      <w:r w:rsidR="00056EF9" w:rsidRPr="00BC1A64">
        <w:rPr>
          <w:u w:val="single"/>
        </w:rPr>
        <w:t>cost</w:t>
      </w:r>
      <w:r w:rsidR="00BC1A64" w:rsidRPr="00BC1A64">
        <w:rPr>
          <w:u w:val="single"/>
        </w:rPr>
        <w:t xml:space="preserve"> (2017</w:t>
      </w:r>
      <w:r w:rsidR="00FE20C5" w:rsidRPr="00FE20C5">
        <w:rPr>
          <w:b/>
          <w:iCs/>
          <w:u w:val="single"/>
        </w:rPr>
        <w:t>–</w:t>
      </w:r>
      <w:r w:rsidR="00BC1A64" w:rsidRPr="00BC1A64">
        <w:rPr>
          <w:u w:val="single"/>
        </w:rPr>
        <w:t>2018)</w:t>
      </w:r>
      <w:r w:rsidR="00F80364" w:rsidRPr="00BC1A64">
        <w:rPr>
          <w:u w:val="single"/>
        </w:rPr>
        <w:t xml:space="preserve"> </w:t>
      </w:r>
      <w:r w:rsidRPr="00BC1A64">
        <w:rPr>
          <w:u w:val="single"/>
        </w:rPr>
        <w:t>___</w:t>
      </w:r>
      <w:r w:rsidR="00056EF9" w:rsidRPr="00BC1A64">
        <w:rPr>
          <w:u w:val="single"/>
        </w:rPr>
        <w:t>____</w:t>
      </w:r>
      <w:r w:rsidRPr="00BC1A64">
        <w:rPr>
          <w:u w:val="single"/>
        </w:rPr>
        <w:t>_________</w:t>
      </w:r>
    </w:p>
    <w:p w:rsidR="00CC083F" w:rsidRDefault="00CC083F" w:rsidP="00CC083F">
      <w:r>
        <w:tab/>
      </w:r>
      <w:r>
        <w:tab/>
      </w:r>
      <w:r>
        <w:tab/>
      </w:r>
      <w:r>
        <w:tab/>
      </w:r>
      <w:r>
        <w:tab/>
      </w:r>
      <w:r>
        <w:tab/>
      </w:r>
      <w:sdt>
        <w:sdtPr>
          <w:id w:val="-522707991"/>
        </w:sdtPr>
        <w:sdtEndPr/>
        <w:sdtContent>
          <w:r w:rsidR="00056EF9">
            <w:t xml:space="preserve">Name of </w:t>
          </w:r>
          <w:r>
            <w:t xml:space="preserve">LEA </w:t>
          </w:r>
          <w:r w:rsidR="00517CFB">
            <w:t>Finance/Budget Coordinator</w:t>
          </w:r>
        </w:sdtContent>
      </w:sdt>
    </w:p>
    <w:p w:rsidR="00CC083F" w:rsidRDefault="00CC083F" w:rsidP="00CC083F">
      <w:r>
        <w:tab/>
      </w:r>
      <w:r>
        <w:tab/>
      </w:r>
      <w:r>
        <w:tab/>
      </w:r>
    </w:p>
    <w:p w:rsidR="00CC083F" w:rsidRDefault="00CC083F" w:rsidP="00CC083F">
      <w:pPr>
        <w:ind w:left="3600" w:firstLine="720"/>
      </w:pPr>
    </w:p>
    <w:p w:rsidR="00AD6A0B" w:rsidRDefault="00AD6A0B" w:rsidP="00B8287A">
      <w:pPr>
        <w:ind w:firstLine="4320"/>
      </w:pPr>
    </w:p>
    <w:sectPr w:rsidR="00AD6A0B">
      <w:endnotePr>
        <w:numFmt w:val="decimal"/>
      </w:endnotePr>
      <w:type w:val="continuous"/>
      <w:pgSz w:w="12240" w:h="15840" w:code="1"/>
      <w:pgMar w:top="1008" w:right="1440" w:bottom="1008" w:left="1440" w:header="1008"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4A" w:rsidRDefault="00ED0F4A">
      <w:r>
        <w:separator/>
      </w:r>
    </w:p>
  </w:endnote>
  <w:endnote w:type="continuationSeparator" w:id="0">
    <w:p w:rsidR="00ED0F4A" w:rsidRDefault="00ED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975454"/>
      <w:docPartObj>
        <w:docPartGallery w:val="Page Numbers (Bottom of Page)"/>
        <w:docPartUnique/>
      </w:docPartObj>
    </w:sdtPr>
    <w:sdtEndPr/>
    <w:sdtContent>
      <w:sdt>
        <w:sdtPr>
          <w:id w:val="-1236385649"/>
          <w:docPartObj>
            <w:docPartGallery w:val="Page Numbers (Top of Page)"/>
            <w:docPartUnique/>
          </w:docPartObj>
        </w:sdtPr>
        <w:sdtEndPr/>
        <w:sdtContent>
          <w:p w:rsidR="00DD1E69" w:rsidRDefault="00DD1E69" w:rsidP="00DD1E6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91C1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91C1E">
              <w:rPr>
                <w:b/>
                <w:bCs/>
                <w:noProof/>
              </w:rPr>
              <w:t>6</w:t>
            </w:r>
            <w:r>
              <w:rPr>
                <w:b/>
                <w:bCs/>
                <w:szCs w:val="24"/>
              </w:rPr>
              <w:fldChar w:fldCharType="end"/>
            </w:r>
          </w:p>
        </w:sdtContent>
      </w:sdt>
    </w:sdtContent>
  </w:sdt>
  <w:p w:rsidR="00243697" w:rsidRDefault="00AD6A0B">
    <w:pPr>
      <w:pStyle w:val="Footer"/>
      <w:tabs>
        <w:tab w:val="right" w:pos="9360"/>
      </w:tabs>
      <w:ind w:left="4320"/>
      <w:rPr>
        <w:sz w:val="16"/>
      </w:rPr>
    </w:pPr>
    <w:r>
      <w:rPr>
        <w:sz w:val="16"/>
      </w:rPr>
      <w:tab/>
      <w:t xml:space="preserve">Rev. </w:t>
    </w:r>
    <w:r w:rsidR="00CA3000">
      <w:rPr>
        <w:sz w:val="16"/>
      </w:rPr>
      <w:t>October,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1362"/>
      <w:docPartObj>
        <w:docPartGallery w:val="Page Numbers (Bottom of Page)"/>
        <w:docPartUnique/>
      </w:docPartObj>
    </w:sdtPr>
    <w:sdtEndPr/>
    <w:sdtContent>
      <w:sdt>
        <w:sdtPr>
          <w:id w:val="-1669238322"/>
          <w:docPartObj>
            <w:docPartGallery w:val="Page Numbers (Top of Page)"/>
            <w:docPartUnique/>
          </w:docPartObj>
        </w:sdtPr>
        <w:sdtEndPr/>
        <w:sdtContent>
          <w:p w:rsidR="00DD1E69" w:rsidRDefault="00DD1E6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91C1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91C1E">
              <w:rPr>
                <w:b/>
                <w:bCs/>
                <w:noProof/>
              </w:rPr>
              <w:t>6</w:t>
            </w:r>
            <w:r>
              <w:rPr>
                <w:b/>
                <w:bCs/>
                <w:szCs w:val="24"/>
              </w:rPr>
              <w:fldChar w:fldCharType="end"/>
            </w:r>
          </w:p>
        </w:sdtContent>
      </w:sdt>
    </w:sdtContent>
  </w:sdt>
  <w:p w:rsidR="00EF47BF" w:rsidRDefault="00EF47BF" w:rsidP="00EF47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4A" w:rsidRDefault="00ED0F4A">
      <w:r>
        <w:separator/>
      </w:r>
    </w:p>
  </w:footnote>
  <w:footnote w:type="continuationSeparator" w:id="0">
    <w:p w:rsidR="00ED0F4A" w:rsidRDefault="00ED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0B" w:rsidRDefault="00243697">
    <w:pPr>
      <w:pStyle w:val="Header"/>
    </w:pPr>
    <w:r>
      <w:rPr>
        <w:noProof/>
        <w:snapToGrid/>
      </w:rPr>
      <w:drawing>
        <wp:anchor distT="0" distB="0" distL="114300" distR="114300" simplePos="0" relativeHeight="251656704" behindDoc="0" locked="0" layoutInCell="1" allowOverlap="1" wp14:anchorId="2178386B" wp14:editId="1C192A01">
          <wp:simplePos x="0" y="0"/>
          <wp:positionH relativeFrom="column">
            <wp:posOffset>5239385</wp:posOffset>
          </wp:positionH>
          <wp:positionV relativeFrom="paragraph">
            <wp:posOffset>-97963</wp:posOffset>
          </wp:positionV>
          <wp:extent cx="735183" cy="412734"/>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 2025_LEAP 360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183" cy="412734"/>
                  </a:xfrm>
                  <a:prstGeom prst="rect">
                    <a:avLst/>
                  </a:prstGeom>
                </pic:spPr>
              </pic:pic>
            </a:graphicData>
          </a:graphic>
          <wp14:sizeRelH relativeFrom="page">
            <wp14:pctWidth>0</wp14:pctWidth>
          </wp14:sizeRelH>
          <wp14:sizeRelV relativeFrom="page">
            <wp14:pctHeight>0</wp14:pctHeight>
          </wp14:sizeRelV>
        </wp:anchor>
      </w:drawing>
    </w:r>
    <w:r w:rsidR="00AD6A0B">
      <w:t>Form E</w:t>
    </w:r>
    <w:r w:rsidR="009A10C8">
      <w:t xml:space="preserve"> (2017</w:t>
    </w:r>
    <w:r w:rsidR="00FE20C5" w:rsidRPr="00EF3EC4">
      <w:rPr>
        <w:b/>
        <w:iCs/>
      </w:rPr>
      <w:t>–</w:t>
    </w:r>
    <w:r w:rsidR="009A10C8">
      <w:t>2018)</w:t>
    </w:r>
    <w:r w:rsidRPr="00243697">
      <w:rPr>
        <w:noProof/>
        <w:snapToGrid/>
      </w:rPr>
      <w:t xml:space="preserve"> </w:t>
    </w:r>
  </w:p>
  <w:p w:rsidR="009A10C8" w:rsidRDefault="0069231D">
    <w:pPr>
      <w:pStyle w:val="Header"/>
    </w:pPr>
    <w:r>
      <w:t>Memorandum of Understanding</w:t>
    </w:r>
  </w:p>
  <w:p w:rsidR="00771D47" w:rsidRDefault="00771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1D" w:rsidRDefault="0069231D">
    <w:pPr>
      <w:pStyle w:val="Header"/>
      <w:rPr>
        <w:noProof/>
        <w:snapToGrid/>
      </w:rPr>
    </w:pPr>
    <w:r>
      <w:rPr>
        <w:noProof/>
        <w:snapToGrid/>
      </w:rPr>
      <w:drawing>
        <wp:anchor distT="0" distB="0" distL="114300" distR="114300" simplePos="0" relativeHeight="251657728" behindDoc="0" locked="0" layoutInCell="1" allowOverlap="1" wp14:anchorId="2CAAED70" wp14:editId="3463ACC4">
          <wp:simplePos x="0" y="0"/>
          <wp:positionH relativeFrom="column">
            <wp:posOffset>5239489</wp:posOffset>
          </wp:positionH>
          <wp:positionV relativeFrom="paragraph">
            <wp:posOffset>-222829</wp:posOffset>
          </wp:positionV>
          <wp:extent cx="735183" cy="412734"/>
          <wp:effectExtent l="0" t="0" r="825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 2025_LEAP 360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22" cy="414215"/>
                  </a:xfrm>
                  <a:prstGeom prst="rect">
                    <a:avLst/>
                  </a:prstGeom>
                </pic:spPr>
              </pic:pic>
            </a:graphicData>
          </a:graphic>
          <wp14:sizeRelH relativeFrom="page">
            <wp14:pctWidth>0</wp14:pctWidth>
          </wp14:sizeRelH>
          <wp14:sizeRelV relativeFrom="page">
            <wp14:pctHeight>0</wp14:pctHeight>
          </wp14:sizeRelV>
        </wp:anchor>
      </w:drawing>
    </w:r>
    <w:r>
      <w:t>Form E (2017</w:t>
    </w:r>
    <w:r w:rsidR="00FE20C5" w:rsidRPr="00EF3EC4">
      <w:rPr>
        <w:b/>
        <w:iCs/>
      </w:rPr>
      <w:t>–</w:t>
    </w:r>
    <w:r>
      <w:t>2018)</w:t>
    </w:r>
    <w:r w:rsidRPr="00243697">
      <w:rPr>
        <w:noProof/>
        <w:snapToGrid/>
      </w:rPr>
      <w:t xml:space="preserve"> </w:t>
    </w:r>
  </w:p>
  <w:p w:rsidR="0069231D" w:rsidRDefault="00692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AA"/>
    <w:multiLevelType w:val="hybridMultilevel"/>
    <w:tmpl w:val="3D6E3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0932"/>
    <w:multiLevelType w:val="hybridMultilevel"/>
    <w:tmpl w:val="F69A3E28"/>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E2965"/>
    <w:multiLevelType w:val="multilevel"/>
    <w:tmpl w:val="A0624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C27ED"/>
    <w:multiLevelType w:val="hybridMultilevel"/>
    <w:tmpl w:val="B2BC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02F77"/>
    <w:multiLevelType w:val="hybridMultilevel"/>
    <w:tmpl w:val="4442E582"/>
    <w:lvl w:ilvl="0" w:tplc="BF1AC252">
      <w:numFmt w:val="bullet"/>
      <w:lvlText w:val="•"/>
      <w:lvlJc w:val="left"/>
      <w:pPr>
        <w:ind w:left="720" w:hanging="360"/>
      </w:pPr>
      <w:rPr>
        <w:rFonts w:ascii="Arial" w:eastAsia="Times New Roman" w:hAnsi="Arial" w:cs="Arial"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431CD"/>
    <w:multiLevelType w:val="hybridMultilevel"/>
    <w:tmpl w:val="340AD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E234C3"/>
    <w:multiLevelType w:val="singleLevel"/>
    <w:tmpl w:val="DBA6017A"/>
    <w:lvl w:ilvl="0">
      <w:start w:val="15"/>
      <w:numFmt w:val="decimal"/>
      <w:lvlText w:val="%1."/>
      <w:lvlJc w:val="left"/>
      <w:pPr>
        <w:tabs>
          <w:tab w:val="num" w:pos="360"/>
        </w:tabs>
        <w:ind w:left="360" w:hanging="360"/>
      </w:pPr>
    </w:lvl>
  </w:abstractNum>
  <w:abstractNum w:abstractNumId="7">
    <w:nsid w:val="1430315F"/>
    <w:multiLevelType w:val="singleLevel"/>
    <w:tmpl w:val="B1964730"/>
    <w:lvl w:ilvl="0">
      <w:start w:val="1"/>
      <w:numFmt w:val="lowerLetter"/>
      <w:lvlText w:val="%1."/>
      <w:lvlJc w:val="left"/>
      <w:pPr>
        <w:tabs>
          <w:tab w:val="num" w:pos="720"/>
        </w:tabs>
        <w:ind w:left="720" w:hanging="720"/>
      </w:pPr>
      <w:rPr>
        <w:rFonts w:hint="default"/>
      </w:rPr>
    </w:lvl>
  </w:abstractNum>
  <w:abstractNum w:abstractNumId="8">
    <w:nsid w:val="17F076A2"/>
    <w:multiLevelType w:val="hybridMultilevel"/>
    <w:tmpl w:val="CDEC4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8718C"/>
    <w:multiLevelType w:val="multilevel"/>
    <w:tmpl w:val="9386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C3E79"/>
    <w:multiLevelType w:val="hybridMultilevel"/>
    <w:tmpl w:val="BD1096B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2D4529"/>
    <w:multiLevelType w:val="hybridMultilevel"/>
    <w:tmpl w:val="0E6A46A4"/>
    <w:lvl w:ilvl="0" w:tplc="5614C16A">
      <w:start w:val="1"/>
      <w:numFmt w:val="decimal"/>
      <w:lvlText w:val="%1."/>
      <w:lvlJc w:val="left"/>
      <w:pPr>
        <w:tabs>
          <w:tab w:val="num" w:pos="720"/>
        </w:tabs>
        <w:ind w:left="720" w:hanging="360"/>
      </w:pPr>
    </w:lvl>
    <w:lvl w:ilvl="1" w:tplc="7972AB6C" w:tentative="1">
      <w:start w:val="1"/>
      <w:numFmt w:val="decimal"/>
      <w:lvlText w:val="%2."/>
      <w:lvlJc w:val="left"/>
      <w:pPr>
        <w:tabs>
          <w:tab w:val="num" w:pos="1440"/>
        </w:tabs>
        <w:ind w:left="1440" w:hanging="360"/>
      </w:pPr>
    </w:lvl>
    <w:lvl w:ilvl="2" w:tplc="D23E1E46" w:tentative="1">
      <w:start w:val="1"/>
      <w:numFmt w:val="decimal"/>
      <w:lvlText w:val="%3."/>
      <w:lvlJc w:val="left"/>
      <w:pPr>
        <w:tabs>
          <w:tab w:val="num" w:pos="2160"/>
        </w:tabs>
        <w:ind w:left="2160" w:hanging="360"/>
      </w:pPr>
    </w:lvl>
    <w:lvl w:ilvl="3" w:tplc="BE6A6F42" w:tentative="1">
      <w:start w:val="1"/>
      <w:numFmt w:val="decimal"/>
      <w:lvlText w:val="%4."/>
      <w:lvlJc w:val="left"/>
      <w:pPr>
        <w:tabs>
          <w:tab w:val="num" w:pos="2880"/>
        </w:tabs>
        <w:ind w:left="2880" w:hanging="360"/>
      </w:pPr>
    </w:lvl>
    <w:lvl w:ilvl="4" w:tplc="9368A9DC" w:tentative="1">
      <w:start w:val="1"/>
      <w:numFmt w:val="decimal"/>
      <w:lvlText w:val="%5."/>
      <w:lvlJc w:val="left"/>
      <w:pPr>
        <w:tabs>
          <w:tab w:val="num" w:pos="3600"/>
        </w:tabs>
        <w:ind w:left="3600" w:hanging="360"/>
      </w:pPr>
    </w:lvl>
    <w:lvl w:ilvl="5" w:tplc="E5BE5884" w:tentative="1">
      <w:start w:val="1"/>
      <w:numFmt w:val="decimal"/>
      <w:lvlText w:val="%6."/>
      <w:lvlJc w:val="left"/>
      <w:pPr>
        <w:tabs>
          <w:tab w:val="num" w:pos="4320"/>
        </w:tabs>
        <w:ind w:left="4320" w:hanging="360"/>
      </w:pPr>
    </w:lvl>
    <w:lvl w:ilvl="6" w:tplc="2B14010E" w:tentative="1">
      <w:start w:val="1"/>
      <w:numFmt w:val="decimal"/>
      <w:lvlText w:val="%7."/>
      <w:lvlJc w:val="left"/>
      <w:pPr>
        <w:tabs>
          <w:tab w:val="num" w:pos="5040"/>
        </w:tabs>
        <w:ind w:left="5040" w:hanging="360"/>
      </w:pPr>
    </w:lvl>
    <w:lvl w:ilvl="7" w:tplc="D4A4118A" w:tentative="1">
      <w:start w:val="1"/>
      <w:numFmt w:val="decimal"/>
      <w:lvlText w:val="%8."/>
      <w:lvlJc w:val="left"/>
      <w:pPr>
        <w:tabs>
          <w:tab w:val="num" w:pos="5760"/>
        </w:tabs>
        <w:ind w:left="5760" w:hanging="360"/>
      </w:pPr>
    </w:lvl>
    <w:lvl w:ilvl="8" w:tplc="54F0EBEA" w:tentative="1">
      <w:start w:val="1"/>
      <w:numFmt w:val="decimal"/>
      <w:lvlText w:val="%9."/>
      <w:lvlJc w:val="left"/>
      <w:pPr>
        <w:tabs>
          <w:tab w:val="num" w:pos="6480"/>
        </w:tabs>
        <w:ind w:left="6480" w:hanging="360"/>
      </w:pPr>
    </w:lvl>
  </w:abstractNum>
  <w:abstractNum w:abstractNumId="12">
    <w:nsid w:val="288C4A65"/>
    <w:multiLevelType w:val="hybridMultilevel"/>
    <w:tmpl w:val="F69A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6730C7"/>
    <w:multiLevelType w:val="hybridMultilevel"/>
    <w:tmpl w:val="EE00FED0"/>
    <w:lvl w:ilvl="0" w:tplc="A218049C">
      <w:start w:val="1"/>
      <w:numFmt w:val="decimal"/>
      <w:lvlText w:val="%1."/>
      <w:lvlJc w:val="left"/>
      <w:pPr>
        <w:ind w:left="144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C5852"/>
    <w:multiLevelType w:val="hybridMultilevel"/>
    <w:tmpl w:val="047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E41ACE"/>
    <w:multiLevelType w:val="hybridMultilevel"/>
    <w:tmpl w:val="F69A3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C807D4"/>
    <w:multiLevelType w:val="multilevel"/>
    <w:tmpl w:val="246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4245C3"/>
    <w:multiLevelType w:val="hybridMultilevel"/>
    <w:tmpl w:val="F69A3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486E99"/>
    <w:multiLevelType w:val="hybridMultilevel"/>
    <w:tmpl w:val="91EEE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A3D96"/>
    <w:multiLevelType w:val="singleLevel"/>
    <w:tmpl w:val="A6BAB5DA"/>
    <w:lvl w:ilvl="0">
      <w:start w:val="14"/>
      <w:numFmt w:val="decimal"/>
      <w:lvlText w:val="%1."/>
      <w:lvlJc w:val="left"/>
      <w:pPr>
        <w:tabs>
          <w:tab w:val="num" w:pos="360"/>
        </w:tabs>
        <w:ind w:left="360" w:hanging="360"/>
      </w:pPr>
    </w:lvl>
  </w:abstractNum>
  <w:abstractNum w:abstractNumId="20">
    <w:nsid w:val="4A6A17BE"/>
    <w:multiLevelType w:val="singleLevel"/>
    <w:tmpl w:val="F3849CA0"/>
    <w:lvl w:ilvl="0">
      <w:start w:val="13"/>
      <w:numFmt w:val="decimal"/>
      <w:lvlText w:val="%1."/>
      <w:lvlJc w:val="left"/>
      <w:pPr>
        <w:tabs>
          <w:tab w:val="num" w:pos="495"/>
        </w:tabs>
        <w:ind w:left="495" w:hanging="495"/>
      </w:pPr>
      <w:rPr>
        <w:rFonts w:hint="default"/>
      </w:rPr>
    </w:lvl>
  </w:abstractNum>
  <w:abstractNum w:abstractNumId="21">
    <w:nsid w:val="4D4C3142"/>
    <w:multiLevelType w:val="hybridMultilevel"/>
    <w:tmpl w:val="C674E7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297D06"/>
    <w:multiLevelType w:val="hybridMultilevel"/>
    <w:tmpl w:val="699021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618BB"/>
    <w:multiLevelType w:val="hybridMultilevel"/>
    <w:tmpl w:val="C674E7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D1756E"/>
    <w:multiLevelType w:val="hybridMultilevel"/>
    <w:tmpl w:val="DA523B6A"/>
    <w:lvl w:ilvl="0" w:tplc="0409000F">
      <w:start w:val="1"/>
      <w:numFmt w:val="decimal"/>
      <w:lvlText w:val="%1."/>
      <w:lvlJc w:val="left"/>
      <w:pPr>
        <w:ind w:left="720" w:hanging="360"/>
      </w:pPr>
    </w:lvl>
    <w:lvl w:ilvl="1" w:tplc="A218049C">
      <w:start w:val="1"/>
      <w:numFmt w:val="decimal"/>
      <w:lvlText w:val="%2."/>
      <w:lvlJc w:val="left"/>
      <w:pPr>
        <w:ind w:left="1440" w:hanging="360"/>
      </w:pPr>
      <w:rPr>
        <w:rFonts w:ascii="Times New Roman" w:eastAsia="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4203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65B92DF9"/>
    <w:multiLevelType w:val="hybridMultilevel"/>
    <w:tmpl w:val="BA2CA990"/>
    <w:lvl w:ilvl="0" w:tplc="8584972A">
      <w:start w:val="1"/>
      <w:numFmt w:val="decimal"/>
      <w:lvlText w:val="%1."/>
      <w:lvlJc w:val="left"/>
      <w:pPr>
        <w:tabs>
          <w:tab w:val="num" w:pos="1080"/>
        </w:tabs>
        <w:ind w:left="1080" w:hanging="360"/>
      </w:pPr>
    </w:lvl>
    <w:lvl w:ilvl="1" w:tplc="8FDA48BA" w:tentative="1">
      <w:start w:val="1"/>
      <w:numFmt w:val="decimal"/>
      <w:lvlText w:val="%2."/>
      <w:lvlJc w:val="left"/>
      <w:pPr>
        <w:tabs>
          <w:tab w:val="num" w:pos="1800"/>
        </w:tabs>
        <w:ind w:left="1800" w:hanging="360"/>
      </w:pPr>
    </w:lvl>
    <w:lvl w:ilvl="2" w:tplc="6A70C1CE" w:tentative="1">
      <w:start w:val="1"/>
      <w:numFmt w:val="decimal"/>
      <w:lvlText w:val="%3."/>
      <w:lvlJc w:val="left"/>
      <w:pPr>
        <w:tabs>
          <w:tab w:val="num" w:pos="2520"/>
        </w:tabs>
        <w:ind w:left="2520" w:hanging="360"/>
      </w:pPr>
    </w:lvl>
    <w:lvl w:ilvl="3" w:tplc="AA8AD962" w:tentative="1">
      <w:start w:val="1"/>
      <w:numFmt w:val="decimal"/>
      <w:lvlText w:val="%4."/>
      <w:lvlJc w:val="left"/>
      <w:pPr>
        <w:tabs>
          <w:tab w:val="num" w:pos="3240"/>
        </w:tabs>
        <w:ind w:left="3240" w:hanging="360"/>
      </w:pPr>
    </w:lvl>
    <w:lvl w:ilvl="4" w:tplc="25EAD3B4" w:tentative="1">
      <w:start w:val="1"/>
      <w:numFmt w:val="decimal"/>
      <w:lvlText w:val="%5."/>
      <w:lvlJc w:val="left"/>
      <w:pPr>
        <w:tabs>
          <w:tab w:val="num" w:pos="3960"/>
        </w:tabs>
        <w:ind w:left="3960" w:hanging="360"/>
      </w:pPr>
    </w:lvl>
    <w:lvl w:ilvl="5" w:tplc="25C4356A" w:tentative="1">
      <w:start w:val="1"/>
      <w:numFmt w:val="decimal"/>
      <w:lvlText w:val="%6."/>
      <w:lvlJc w:val="left"/>
      <w:pPr>
        <w:tabs>
          <w:tab w:val="num" w:pos="4680"/>
        </w:tabs>
        <w:ind w:left="4680" w:hanging="360"/>
      </w:pPr>
    </w:lvl>
    <w:lvl w:ilvl="6" w:tplc="803E398C" w:tentative="1">
      <w:start w:val="1"/>
      <w:numFmt w:val="decimal"/>
      <w:lvlText w:val="%7."/>
      <w:lvlJc w:val="left"/>
      <w:pPr>
        <w:tabs>
          <w:tab w:val="num" w:pos="5400"/>
        </w:tabs>
        <w:ind w:left="5400" w:hanging="360"/>
      </w:pPr>
    </w:lvl>
    <w:lvl w:ilvl="7" w:tplc="18A2516A" w:tentative="1">
      <w:start w:val="1"/>
      <w:numFmt w:val="decimal"/>
      <w:lvlText w:val="%8."/>
      <w:lvlJc w:val="left"/>
      <w:pPr>
        <w:tabs>
          <w:tab w:val="num" w:pos="6120"/>
        </w:tabs>
        <w:ind w:left="6120" w:hanging="360"/>
      </w:pPr>
    </w:lvl>
    <w:lvl w:ilvl="8" w:tplc="E8B650CC" w:tentative="1">
      <w:start w:val="1"/>
      <w:numFmt w:val="decimal"/>
      <w:lvlText w:val="%9."/>
      <w:lvlJc w:val="left"/>
      <w:pPr>
        <w:tabs>
          <w:tab w:val="num" w:pos="6840"/>
        </w:tabs>
        <w:ind w:left="6840" w:hanging="360"/>
      </w:pPr>
    </w:lvl>
  </w:abstractNum>
  <w:abstractNum w:abstractNumId="27">
    <w:nsid w:val="707C026A"/>
    <w:multiLevelType w:val="hybridMultilevel"/>
    <w:tmpl w:val="BD40C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73EFD"/>
    <w:multiLevelType w:val="singleLevel"/>
    <w:tmpl w:val="6BC60178"/>
    <w:lvl w:ilvl="0">
      <w:start w:val="14"/>
      <w:numFmt w:val="decimal"/>
      <w:lvlText w:val="%1."/>
      <w:lvlJc w:val="left"/>
      <w:pPr>
        <w:tabs>
          <w:tab w:val="num" w:pos="420"/>
        </w:tabs>
        <w:ind w:left="420" w:hanging="420"/>
      </w:pPr>
      <w:rPr>
        <w:rFonts w:hint="default"/>
      </w:rPr>
    </w:lvl>
  </w:abstractNum>
  <w:num w:numId="1">
    <w:abstractNumId w:val="7"/>
  </w:num>
  <w:num w:numId="2">
    <w:abstractNumId w:val="25"/>
  </w:num>
  <w:num w:numId="3">
    <w:abstractNumId w:val="28"/>
  </w:num>
  <w:num w:numId="4">
    <w:abstractNumId w:val="6"/>
  </w:num>
  <w:num w:numId="5">
    <w:abstractNumId w:val="20"/>
  </w:num>
  <w:num w:numId="6">
    <w:abstractNumId w:val="19"/>
  </w:num>
  <w:num w:numId="7">
    <w:abstractNumId w:val="15"/>
  </w:num>
  <w:num w:numId="8">
    <w:abstractNumId w:val="1"/>
  </w:num>
  <w:num w:numId="9">
    <w:abstractNumId w:val="12"/>
  </w:num>
  <w:num w:numId="10">
    <w:abstractNumId w:val="1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8"/>
  </w:num>
  <w:num w:numId="15">
    <w:abstractNumId w:val="26"/>
  </w:num>
  <w:num w:numId="16">
    <w:abstractNumId w:val="11"/>
  </w:num>
  <w:num w:numId="17">
    <w:abstractNumId w:val="22"/>
  </w:num>
  <w:num w:numId="18">
    <w:abstractNumId w:val="27"/>
  </w:num>
  <w:num w:numId="19">
    <w:abstractNumId w:val="8"/>
  </w:num>
  <w:num w:numId="20">
    <w:abstractNumId w:val="24"/>
  </w:num>
  <w:num w:numId="21">
    <w:abstractNumId w:val="21"/>
  </w:num>
  <w:num w:numId="22">
    <w:abstractNumId w:val="23"/>
  </w:num>
  <w:num w:numId="23">
    <w:abstractNumId w:val="3"/>
  </w:num>
  <w:num w:numId="24">
    <w:abstractNumId w:val="0"/>
  </w:num>
  <w:num w:numId="25">
    <w:abstractNumId w:val="5"/>
  </w:num>
  <w:num w:numId="26">
    <w:abstractNumId w:val="2"/>
  </w:num>
  <w:num w:numId="27">
    <w:abstractNumId w:val="2"/>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vIBLGCNuoXsva+Y7dNS7DKENA4=" w:salt="9Gp/hd7x/odUpKPzB38XI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0B"/>
    <w:rsid w:val="00006D94"/>
    <w:rsid w:val="0000786B"/>
    <w:rsid w:val="0002428E"/>
    <w:rsid w:val="00033F3A"/>
    <w:rsid w:val="00035A9B"/>
    <w:rsid w:val="0004779F"/>
    <w:rsid w:val="00047F75"/>
    <w:rsid w:val="00050009"/>
    <w:rsid w:val="00056EF9"/>
    <w:rsid w:val="000618E9"/>
    <w:rsid w:val="00070756"/>
    <w:rsid w:val="001021E0"/>
    <w:rsid w:val="001137D0"/>
    <w:rsid w:val="00137018"/>
    <w:rsid w:val="001468DF"/>
    <w:rsid w:val="00154C08"/>
    <w:rsid w:val="00156960"/>
    <w:rsid w:val="001844AF"/>
    <w:rsid w:val="001853A0"/>
    <w:rsid w:val="001870FE"/>
    <w:rsid w:val="00191C1E"/>
    <w:rsid w:val="001A0E9C"/>
    <w:rsid w:val="001A5DC3"/>
    <w:rsid w:val="001E7252"/>
    <w:rsid w:val="001E7576"/>
    <w:rsid w:val="001F5D57"/>
    <w:rsid w:val="00232538"/>
    <w:rsid w:val="00243697"/>
    <w:rsid w:val="00245DEF"/>
    <w:rsid w:val="0025083F"/>
    <w:rsid w:val="00260F64"/>
    <w:rsid w:val="00267174"/>
    <w:rsid w:val="002726B0"/>
    <w:rsid w:val="00273A21"/>
    <w:rsid w:val="002767CF"/>
    <w:rsid w:val="002931F4"/>
    <w:rsid w:val="0030120F"/>
    <w:rsid w:val="003141F9"/>
    <w:rsid w:val="00315BB9"/>
    <w:rsid w:val="00326F98"/>
    <w:rsid w:val="003362A1"/>
    <w:rsid w:val="0033669D"/>
    <w:rsid w:val="00386E90"/>
    <w:rsid w:val="00397852"/>
    <w:rsid w:val="003A5D9B"/>
    <w:rsid w:val="003A638A"/>
    <w:rsid w:val="003B1318"/>
    <w:rsid w:val="003C04AE"/>
    <w:rsid w:val="003D3DCA"/>
    <w:rsid w:val="003F3039"/>
    <w:rsid w:val="003F5C1B"/>
    <w:rsid w:val="004027FE"/>
    <w:rsid w:val="00416D4C"/>
    <w:rsid w:val="00482942"/>
    <w:rsid w:val="004868BF"/>
    <w:rsid w:val="004C40B4"/>
    <w:rsid w:val="004C4F96"/>
    <w:rsid w:val="004C5E89"/>
    <w:rsid w:val="004F194A"/>
    <w:rsid w:val="0050556A"/>
    <w:rsid w:val="00510115"/>
    <w:rsid w:val="00517CFB"/>
    <w:rsid w:val="00520A21"/>
    <w:rsid w:val="00527CD2"/>
    <w:rsid w:val="00532A92"/>
    <w:rsid w:val="0053403B"/>
    <w:rsid w:val="005B00B5"/>
    <w:rsid w:val="005B03E3"/>
    <w:rsid w:val="005B4B1D"/>
    <w:rsid w:val="005B5B24"/>
    <w:rsid w:val="005B7E8C"/>
    <w:rsid w:val="005F25BD"/>
    <w:rsid w:val="006049D6"/>
    <w:rsid w:val="00604EC9"/>
    <w:rsid w:val="006148DD"/>
    <w:rsid w:val="00623FBA"/>
    <w:rsid w:val="00624957"/>
    <w:rsid w:val="006329DF"/>
    <w:rsid w:val="00632A2C"/>
    <w:rsid w:val="00637072"/>
    <w:rsid w:val="00640285"/>
    <w:rsid w:val="0064760F"/>
    <w:rsid w:val="00684469"/>
    <w:rsid w:val="0069231D"/>
    <w:rsid w:val="006B38ED"/>
    <w:rsid w:val="006B6F43"/>
    <w:rsid w:val="006D0C83"/>
    <w:rsid w:val="006D21A2"/>
    <w:rsid w:val="006E1B51"/>
    <w:rsid w:val="006E205E"/>
    <w:rsid w:val="006E52D0"/>
    <w:rsid w:val="006E5AB8"/>
    <w:rsid w:val="006E7BA9"/>
    <w:rsid w:val="006E7C69"/>
    <w:rsid w:val="006F337A"/>
    <w:rsid w:val="00713A3B"/>
    <w:rsid w:val="00740AC1"/>
    <w:rsid w:val="0075433A"/>
    <w:rsid w:val="0075690F"/>
    <w:rsid w:val="00770F78"/>
    <w:rsid w:val="00771D47"/>
    <w:rsid w:val="007B74D3"/>
    <w:rsid w:val="007C2CF5"/>
    <w:rsid w:val="007D498E"/>
    <w:rsid w:val="007D4FBB"/>
    <w:rsid w:val="008100A0"/>
    <w:rsid w:val="00812B93"/>
    <w:rsid w:val="00834908"/>
    <w:rsid w:val="00847E44"/>
    <w:rsid w:val="00866AFD"/>
    <w:rsid w:val="00881620"/>
    <w:rsid w:val="008A01CD"/>
    <w:rsid w:val="008C638F"/>
    <w:rsid w:val="008C7D13"/>
    <w:rsid w:val="00900DDC"/>
    <w:rsid w:val="009207CE"/>
    <w:rsid w:val="00931843"/>
    <w:rsid w:val="009431A2"/>
    <w:rsid w:val="009560BF"/>
    <w:rsid w:val="00963C5D"/>
    <w:rsid w:val="00970AEE"/>
    <w:rsid w:val="009726EA"/>
    <w:rsid w:val="009A10C8"/>
    <w:rsid w:val="009A3956"/>
    <w:rsid w:val="009A527B"/>
    <w:rsid w:val="009A656B"/>
    <w:rsid w:val="009B713A"/>
    <w:rsid w:val="009D3EDF"/>
    <w:rsid w:val="009D705D"/>
    <w:rsid w:val="009E66A4"/>
    <w:rsid w:val="009F7FA9"/>
    <w:rsid w:val="00A033C4"/>
    <w:rsid w:val="00A21024"/>
    <w:rsid w:val="00A31981"/>
    <w:rsid w:val="00A3418F"/>
    <w:rsid w:val="00A425F6"/>
    <w:rsid w:val="00A50009"/>
    <w:rsid w:val="00A51458"/>
    <w:rsid w:val="00A6022B"/>
    <w:rsid w:val="00A62C45"/>
    <w:rsid w:val="00A63C25"/>
    <w:rsid w:val="00AB2283"/>
    <w:rsid w:val="00AB6EA3"/>
    <w:rsid w:val="00AD51C6"/>
    <w:rsid w:val="00AD5246"/>
    <w:rsid w:val="00AD6A0B"/>
    <w:rsid w:val="00AD6E24"/>
    <w:rsid w:val="00AE1BE8"/>
    <w:rsid w:val="00AE1C73"/>
    <w:rsid w:val="00AE3F6D"/>
    <w:rsid w:val="00AF02DE"/>
    <w:rsid w:val="00B334A2"/>
    <w:rsid w:val="00B349B3"/>
    <w:rsid w:val="00B73B09"/>
    <w:rsid w:val="00B77FF8"/>
    <w:rsid w:val="00B8287A"/>
    <w:rsid w:val="00B84F74"/>
    <w:rsid w:val="00B94A81"/>
    <w:rsid w:val="00BC1A64"/>
    <w:rsid w:val="00C170B0"/>
    <w:rsid w:val="00C276DC"/>
    <w:rsid w:val="00C41868"/>
    <w:rsid w:val="00C45CBB"/>
    <w:rsid w:val="00C47025"/>
    <w:rsid w:val="00C50C27"/>
    <w:rsid w:val="00C5616D"/>
    <w:rsid w:val="00C60D07"/>
    <w:rsid w:val="00C62068"/>
    <w:rsid w:val="00C7607D"/>
    <w:rsid w:val="00C968E9"/>
    <w:rsid w:val="00CA3000"/>
    <w:rsid w:val="00CA7A62"/>
    <w:rsid w:val="00CB02BC"/>
    <w:rsid w:val="00CC083F"/>
    <w:rsid w:val="00CC52BE"/>
    <w:rsid w:val="00CD05E9"/>
    <w:rsid w:val="00CE4AE6"/>
    <w:rsid w:val="00D014E0"/>
    <w:rsid w:val="00D05ABE"/>
    <w:rsid w:val="00D11329"/>
    <w:rsid w:val="00D4472F"/>
    <w:rsid w:val="00D4552A"/>
    <w:rsid w:val="00D70BD5"/>
    <w:rsid w:val="00D81808"/>
    <w:rsid w:val="00D85870"/>
    <w:rsid w:val="00DB179C"/>
    <w:rsid w:val="00DD1E69"/>
    <w:rsid w:val="00DD40E5"/>
    <w:rsid w:val="00DD6558"/>
    <w:rsid w:val="00E0511D"/>
    <w:rsid w:val="00E16DFE"/>
    <w:rsid w:val="00E22410"/>
    <w:rsid w:val="00E26A9F"/>
    <w:rsid w:val="00E402DC"/>
    <w:rsid w:val="00E61E46"/>
    <w:rsid w:val="00E6311A"/>
    <w:rsid w:val="00E9234E"/>
    <w:rsid w:val="00EC315C"/>
    <w:rsid w:val="00EC3A8C"/>
    <w:rsid w:val="00ED0F4A"/>
    <w:rsid w:val="00ED46C4"/>
    <w:rsid w:val="00EE29A3"/>
    <w:rsid w:val="00EE3FE3"/>
    <w:rsid w:val="00EF3EC4"/>
    <w:rsid w:val="00EF47BF"/>
    <w:rsid w:val="00F067D8"/>
    <w:rsid w:val="00F30548"/>
    <w:rsid w:val="00F31C21"/>
    <w:rsid w:val="00F430EF"/>
    <w:rsid w:val="00F43E5D"/>
    <w:rsid w:val="00F762E7"/>
    <w:rsid w:val="00F80364"/>
    <w:rsid w:val="00F90523"/>
    <w:rsid w:val="00F92E0C"/>
    <w:rsid w:val="00F97125"/>
    <w:rsid w:val="00FA6C6B"/>
    <w:rsid w:val="00FC647C"/>
    <w:rsid w:val="00FD746F"/>
    <w:rsid w:val="00FE20C5"/>
    <w:rsid w:val="00FE4E2A"/>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Title">
    <w:name w:val="Title"/>
    <w:basedOn w:val="Normal"/>
    <w:qFormat/>
    <w:pPr>
      <w:pBdr>
        <w:top w:val="single" w:sz="6" w:space="0" w:color="000000"/>
        <w:left w:val="single" w:sz="6" w:space="0" w:color="000000"/>
        <w:bottom w:val="single" w:sz="6" w:space="0" w:color="000000"/>
        <w:right w:val="single" w:sz="6" w:space="0" w:color="000000"/>
      </w:pBdr>
      <w:jc w:val="center"/>
    </w:pPr>
    <w:rPr>
      <w:b/>
      <w:sz w:val="32"/>
    </w:rPr>
  </w:style>
  <w:style w:type="paragraph" w:styleId="BodyText2">
    <w:name w:val="Body Text 2"/>
    <w:basedOn w:val="Normal"/>
    <w:pPr>
      <w:jc w:val="both"/>
    </w:pPr>
    <w:rPr>
      <w:color w:val="000000"/>
    </w:rPr>
  </w:style>
  <w:style w:type="paragraph" w:styleId="BodyText3">
    <w:name w:val="Body Text 3"/>
    <w:basedOn w:val="Normal"/>
    <w:rPr>
      <w:color w:val="000000"/>
    </w:rPr>
  </w:style>
  <w:style w:type="paragraph" w:styleId="BodyTextIndent">
    <w:name w:val="Body Text Indent"/>
    <w:basedOn w:val="Normal"/>
    <w:pPr>
      <w:ind w:left="360" w:hanging="360"/>
      <w:jc w:val="both"/>
    </w:pPr>
    <w:rPr>
      <w:b/>
      <w:sz w:val="28"/>
    </w:rPr>
  </w:style>
  <w:style w:type="paragraph" w:styleId="ListParagraph">
    <w:name w:val="List Paragraph"/>
    <w:basedOn w:val="Normal"/>
    <w:uiPriority w:val="34"/>
    <w:qFormat/>
    <w:rsid w:val="00CA3000"/>
    <w:pPr>
      <w:ind w:left="720"/>
    </w:pPr>
  </w:style>
  <w:style w:type="character" w:styleId="PlaceholderText">
    <w:name w:val="Placeholder Text"/>
    <w:basedOn w:val="DefaultParagraphFont"/>
    <w:uiPriority w:val="99"/>
    <w:semiHidden/>
    <w:rsid w:val="009A10C8"/>
    <w:rPr>
      <w:color w:val="808080"/>
    </w:rPr>
  </w:style>
  <w:style w:type="paragraph" w:styleId="BalloonText">
    <w:name w:val="Balloon Text"/>
    <w:basedOn w:val="Normal"/>
    <w:link w:val="BalloonTextChar"/>
    <w:semiHidden/>
    <w:unhideWhenUsed/>
    <w:rsid w:val="009A10C8"/>
    <w:rPr>
      <w:rFonts w:ascii="Tahoma" w:hAnsi="Tahoma" w:cs="Tahoma"/>
      <w:sz w:val="16"/>
      <w:szCs w:val="16"/>
    </w:rPr>
  </w:style>
  <w:style w:type="character" w:customStyle="1" w:styleId="BalloonTextChar">
    <w:name w:val="Balloon Text Char"/>
    <w:basedOn w:val="DefaultParagraphFont"/>
    <w:link w:val="BalloonText"/>
    <w:semiHidden/>
    <w:rsid w:val="009A10C8"/>
    <w:rPr>
      <w:rFonts w:ascii="Tahoma" w:hAnsi="Tahoma" w:cs="Tahoma"/>
      <w:snapToGrid w:val="0"/>
      <w:sz w:val="16"/>
      <w:szCs w:val="16"/>
    </w:rPr>
  </w:style>
  <w:style w:type="character" w:styleId="Hyperlink">
    <w:name w:val="Hyperlink"/>
    <w:basedOn w:val="DefaultParagraphFont"/>
    <w:unhideWhenUsed/>
    <w:rsid w:val="009207CE"/>
    <w:rPr>
      <w:color w:val="0000FF" w:themeColor="hyperlink"/>
      <w:u w:val="single"/>
    </w:rPr>
  </w:style>
  <w:style w:type="character" w:customStyle="1" w:styleId="FooterChar">
    <w:name w:val="Footer Char"/>
    <w:basedOn w:val="DefaultParagraphFont"/>
    <w:link w:val="Footer"/>
    <w:uiPriority w:val="99"/>
    <w:rsid w:val="00632A2C"/>
    <w:rPr>
      <w:snapToGrid w:val="0"/>
      <w:sz w:val="24"/>
    </w:rPr>
  </w:style>
  <w:style w:type="character" w:customStyle="1" w:styleId="HeaderChar">
    <w:name w:val="Header Char"/>
    <w:basedOn w:val="DefaultParagraphFont"/>
    <w:link w:val="Header"/>
    <w:uiPriority w:val="99"/>
    <w:rsid w:val="00632A2C"/>
    <w:rPr>
      <w:snapToGrid w:val="0"/>
      <w:sz w:val="24"/>
    </w:rPr>
  </w:style>
  <w:style w:type="character" w:styleId="CommentReference">
    <w:name w:val="annotation reference"/>
    <w:basedOn w:val="DefaultParagraphFont"/>
    <w:semiHidden/>
    <w:unhideWhenUsed/>
    <w:rsid w:val="00771D47"/>
    <w:rPr>
      <w:sz w:val="16"/>
      <w:szCs w:val="16"/>
    </w:rPr>
  </w:style>
  <w:style w:type="paragraph" w:styleId="CommentText">
    <w:name w:val="annotation text"/>
    <w:basedOn w:val="Normal"/>
    <w:link w:val="CommentTextChar"/>
    <w:semiHidden/>
    <w:unhideWhenUsed/>
    <w:rsid w:val="00771D47"/>
    <w:rPr>
      <w:sz w:val="20"/>
    </w:rPr>
  </w:style>
  <w:style w:type="character" w:customStyle="1" w:styleId="CommentTextChar">
    <w:name w:val="Comment Text Char"/>
    <w:basedOn w:val="DefaultParagraphFont"/>
    <w:link w:val="CommentText"/>
    <w:semiHidden/>
    <w:rsid w:val="00771D47"/>
    <w:rPr>
      <w:snapToGrid w:val="0"/>
    </w:rPr>
  </w:style>
  <w:style w:type="paragraph" w:styleId="CommentSubject">
    <w:name w:val="annotation subject"/>
    <w:basedOn w:val="CommentText"/>
    <w:next w:val="CommentText"/>
    <w:link w:val="CommentSubjectChar"/>
    <w:semiHidden/>
    <w:unhideWhenUsed/>
    <w:rsid w:val="00771D47"/>
    <w:rPr>
      <w:b/>
      <w:bCs/>
    </w:rPr>
  </w:style>
  <w:style w:type="character" w:customStyle="1" w:styleId="CommentSubjectChar">
    <w:name w:val="Comment Subject Char"/>
    <w:basedOn w:val="CommentTextChar"/>
    <w:link w:val="CommentSubject"/>
    <w:semiHidden/>
    <w:rsid w:val="00771D47"/>
    <w:rPr>
      <w:b/>
      <w:bCs/>
      <w:snapToGrid w:val="0"/>
    </w:rPr>
  </w:style>
  <w:style w:type="paragraph" w:customStyle="1" w:styleId="Default">
    <w:name w:val="Default"/>
    <w:rsid w:val="00D70BD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D3EDF"/>
    <w:pPr>
      <w:widowControl/>
      <w:spacing w:before="100" w:beforeAutospacing="1" w:after="100" w:afterAutospacing="1"/>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Title">
    <w:name w:val="Title"/>
    <w:basedOn w:val="Normal"/>
    <w:qFormat/>
    <w:pPr>
      <w:pBdr>
        <w:top w:val="single" w:sz="6" w:space="0" w:color="000000"/>
        <w:left w:val="single" w:sz="6" w:space="0" w:color="000000"/>
        <w:bottom w:val="single" w:sz="6" w:space="0" w:color="000000"/>
        <w:right w:val="single" w:sz="6" w:space="0" w:color="000000"/>
      </w:pBdr>
      <w:jc w:val="center"/>
    </w:pPr>
    <w:rPr>
      <w:b/>
      <w:sz w:val="32"/>
    </w:rPr>
  </w:style>
  <w:style w:type="paragraph" w:styleId="BodyText2">
    <w:name w:val="Body Text 2"/>
    <w:basedOn w:val="Normal"/>
    <w:pPr>
      <w:jc w:val="both"/>
    </w:pPr>
    <w:rPr>
      <w:color w:val="000000"/>
    </w:rPr>
  </w:style>
  <w:style w:type="paragraph" w:styleId="BodyText3">
    <w:name w:val="Body Text 3"/>
    <w:basedOn w:val="Normal"/>
    <w:rPr>
      <w:color w:val="000000"/>
    </w:rPr>
  </w:style>
  <w:style w:type="paragraph" w:styleId="BodyTextIndent">
    <w:name w:val="Body Text Indent"/>
    <w:basedOn w:val="Normal"/>
    <w:pPr>
      <w:ind w:left="360" w:hanging="360"/>
      <w:jc w:val="both"/>
    </w:pPr>
    <w:rPr>
      <w:b/>
      <w:sz w:val="28"/>
    </w:rPr>
  </w:style>
  <w:style w:type="paragraph" w:styleId="ListParagraph">
    <w:name w:val="List Paragraph"/>
    <w:basedOn w:val="Normal"/>
    <w:uiPriority w:val="34"/>
    <w:qFormat/>
    <w:rsid w:val="00CA3000"/>
    <w:pPr>
      <w:ind w:left="720"/>
    </w:pPr>
  </w:style>
  <w:style w:type="character" w:styleId="PlaceholderText">
    <w:name w:val="Placeholder Text"/>
    <w:basedOn w:val="DefaultParagraphFont"/>
    <w:uiPriority w:val="99"/>
    <w:semiHidden/>
    <w:rsid w:val="009A10C8"/>
    <w:rPr>
      <w:color w:val="808080"/>
    </w:rPr>
  </w:style>
  <w:style w:type="paragraph" w:styleId="BalloonText">
    <w:name w:val="Balloon Text"/>
    <w:basedOn w:val="Normal"/>
    <w:link w:val="BalloonTextChar"/>
    <w:semiHidden/>
    <w:unhideWhenUsed/>
    <w:rsid w:val="009A10C8"/>
    <w:rPr>
      <w:rFonts w:ascii="Tahoma" w:hAnsi="Tahoma" w:cs="Tahoma"/>
      <w:sz w:val="16"/>
      <w:szCs w:val="16"/>
    </w:rPr>
  </w:style>
  <w:style w:type="character" w:customStyle="1" w:styleId="BalloonTextChar">
    <w:name w:val="Balloon Text Char"/>
    <w:basedOn w:val="DefaultParagraphFont"/>
    <w:link w:val="BalloonText"/>
    <w:semiHidden/>
    <w:rsid w:val="009A10C8"/>
    <w:rPr>
      <w:rFonts w:ascii="Tahoma" w:hAnsi="Tahoma" w:cs="Tahoma"/>
      <w:snapToGrid w:val="0"/>
      <w:sz w:val="16"/>
      <w:szCs w:val="16"/>
    </w:rPr>
  </w:style>
  <w:style w:type="character" w:styleId="Hyperlink">
    <w:name w:val="Hyperlink"/>
    <w:basedOn w:val="DefaultParagraphFont"/>
    <w:unhideWhenUsed/>
    <w:rsid w:val="009207CE"/>
    <w:rPr>
      <w:color w:val="0000FF" w:themeColor="hyperlink"/>
      <w:u w:val="single"/>
    </w:rPr>
  </w:style>
  <w:style w:type="character" w:customStyle="1" w:styleId="FooterChar">
    <w:name w:val="Footer Char"/>
    <w:basedOn w:val="DefaultParagraphFont"/>
    <w:link w:val="Footer"/>
    <w:uiPriority w:val="99"/>
    <w:rsid w:val="00632A2C"/>
    <w:rPr>
      <w:snapToGrid w:val="0"/>
      <w:sz w:val="24"/>
    </w:rPr>
  </w:style>
  <w:style w:type="character" w:customStyle="1" w:styleId="HeaderChar">
    <w:name w:val="Header Char"/>
    <w:basedOn w:val="DefaultParagraphFont"/>
    <w:link w:val="Header"/>
    <w:uiPriority w:val="99"/>
    <w:rsid w:val="00632A2C"/>
    <w:rPr>
      <w:snapToGrid w:val="0"/>
      <w:sz w:val="24"/>
    </w:rPr>
  </w:style>
  <w:style w:type="character" w:styleId="CommentReference">
    <w:name w:val="annotation reference"/>
    <w:basedOn w:val="DefaultParagraphFont"/>
    <w:semiHidden/>
    <w:unhideWhenUsed/>
    <w:rsid w:val="00771D47"/>
    <w:rPr>
      <w:sz w:val="16"/>
      <w:szCs w:val="16"/>
    </w:rPr>
  </w:style>
  <w:style w:type="paragraph" w:styleId="CommentText">
    <w:name w:val="annotation text"/>
    <w:basedOn w:val="Normal"/>
    <w:link w:val="CommentTextChar"/>
    <w:semiHidden/>
    <w:unhideWhenUsed/>
    <w:rsid w:val="00771D47"/>
    <w:rPr>
      <w:sz w:val="20"/>
    </w:rPr>
  </w:style>
  <w:style w:type="character" w:customStyle="1" w:styleId="CommentTextChar">
    <w:name w:val="Comment Text Char"/>
    <w:basedOn w:val="DefaultParagraphFont"/>
    <w:link w:val="CommentText"/>
    <w:semiHidden/>
    <w:rsid w:val="00771D47"/>
    <w:rPr>
      <w:snapToGrid w:val="0"/>
    </w:rPr>
  </w:style>
  <w:style w:type="paragraph" w:styleId="CommentSubject">
    <w:name w:val="annotation subject"/>
    <w:basedOn w:val="CommentText"/>
    <w:next w:val="CommentText"/>
    <w:link w:val="CommentSubjectChar"/>
    <w:semiHidden/>
    <w:unhideWhenUsed/>
    <w:rsid w:val="00771D47"/>
    <w:rPr>
      <w:b/>
      <w:bCs/>
    </w:rPr>
  </w:style>
  <w:style w:type="character" w:customStyle="1" w:styleId="CommentSubjectChar">
    <w:name w:val="Comment Subject Char"/>
    <w:basedOn w:val="CommentTextChar"/>
    <w:link w:val="CommentSubject"/>
    <w:semiHidden/>
    <w:rsid w:val="00771D47"/>
    <w:rPr>
      <w:b/>
      <w:bCs/>
      <w:snapToGrid w:val="0"/>
    </w:rPr>
  </w:style>
  <w:style w:type="paragraph" w:customStyle="1" w:styleId="Default">
    <w:name w:val="Default"/>
    <w:rsid w:val="00D70BD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D3EDF"/>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325">
      <w:bodyDiv w:val="1"/>
      <w:marLeft w:val="0"/>
      <w:marRight w:val="0"/>
      <w:marTop w:val="0"/>
      <w:marBottom w:val="0"/>
      <w:divBdr>
        <w:top w:val="none" w:sz="0" w:space="0" w:color="auto"/>
        <w:left w:val="none" w:sz="0" w:space="0" w:color="auto"/>
        <w:bottom w:val="none" w:sz="0" w:space="0" w:color="auto"/>
        <w:right w:val="none" w:sz="0" w:space="0" w:color="auto"/>
      </w:divBdr>
      <w:divsChild>
        <w:div w:id="175268827">
          <w:marLeft w:val="547"/>
          <w:marRight w:val="0"/>
          <w:marTop w:val="0"/>
          <w:marBottom w:val="0"/>
          <w:divBdr>
            <w:top w:val="none" w:sz="0" w:space="0" w:color="auto"/>
            <w:left w:val="none" w:sz="0" w:space="0" w:color="auto"/>
            <w:bottom w:val="none" w:sz="0" w:space="0" w:color="auto"/>
            <w:right w:val="none" w:sz="0" w:space="0" w:color="auto"/>
          </w:divBdr>
        </w:div>
        <w:div w:id="190261759">
          <w:marLeft w:val="547"/>
          <w:marRight w:val="0"/>
          <w:marTop w:val="0"/>
          <w:marBottom w:val="0"/>
          <w:divBdr>
            <w:top w:val="none" w:sz="0" w:space="0" w:color="auto"/>
            <w:left w:val="none" w:sz="0" w:space="0" w:color="auto"/>
            <w:bottom w:val="none" w:sz="0" w:space="0" w:color="auto"/>
            <w:right w:val="none" w:sz="0" w:space="0" w:color="auto"/>
          </w:divBdr>
        </w:div>
        <w:div w:id="1708330773">
          <w:marLeft w:val="547"/>
          <w:marRight w:val="0"/>
          <w:marTop w:val="0"/>
          <w:marBottom w:val="0"/>
          <w:divBdr>
            <w:top w:val="none" w:sz="0" w:space="0" w:color="auto"/>
            <w:left w:val="none" w:sz="0" w:space="0" w:color="auto"/>
            <w:bottom w:val="none" w:sz="0" w:space="0" w:color="auto"/>
            <w:right w:val="none" w:sz="0" w:space="0" w:color="auto"/>
          </w:divBdr>
        </w:div>
        <w:div w:id="1694652619">
          <w:marLeft w:val="547"/>
          <w:marRight w:val="0"/>
          <w:marTop w:val="0"/>
          <w:marBottom w:val="0"/>
          <w:divBdr>
            <w:top w:val="none" w:sz="0" w:space="0" w:color="auto"/>
            <w:left w:val="none" w:sz="0" w:space="0" w:color="auto"/>
            <w:bottom w:val="none" w:sz="0" w:space="0" w:color="auto"/>
            <w:right w:val="none" w:sz="0" w:space="0" w:color="auto"/>
          </w:divBdr>
        </w:div>
        <w:div w:id="1723092190">
          <w:marLeft w:val="547"/>
          <w:marRight w:val="0"/>
          <w:marTop w:val="0"/>
          <w:marBottom w:val="0"/>
          <w:divBdr>
            <w:top w:val="none" w:sz="0" w:space="0" w:color="auto"/>
            <w:left w:val="none" w:sz="0" w:space="0" w:color="auto"/>
            <w:bottom w:val="none" w:sz="0" w:space="0" w:color="auto"/>
            <w:right w:val="none" w:sz="0" w:space="0" w:color="auto"/>
          </w:divBdr>
        </w:div>
      </w:divsChild>
    </w:div>
    <w:div w:id="868883372">
      <w:bodyDiv w:val="1"/>
      <w:marLeft w:val="0"/>
      <w:marRight w:val="0"/>
      <w:marTop w:val="0"/>
      <w:marBottom w:val="0"/>
      <w:divBdr>
        <w:top w:val="none" w:sz="0" w:space="0" w:color="auto"/>
        <w:left w:val="none" w:sz="0" w:space="0" w:color="auto"/>
        <w:bottom w:val="none" w:sz="0" w:space="0" w:color="auto"/>
        <w:right w:val="none" w:sz="0" w:space="0" w:color="auto"/>
      </w:divBdr>
    </w:div>
    <w:div w:id="10260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sessment@la.gov" TargetMode="External"/><Relationship Id="rId4" Type="http://schemas.microsoft.com/office/2007/relationships/stylesWithEffects" Target="stylesWithEffects.xml"/><Relationship Id="rId9" Type="http://schemas.openxmlformats.org/officeDocument/2006/relationships/hyperlink" Target="mailto:assessment@l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8A068A4034C1DBE5A68E40FF2549C"/>
        <w:category>
          <w:name w:val="General"/>
          <w:gallery w:val="placeholder"/>
        </w:category>
        <w:types>
          <w:type w:val="bbPlcHdr"/>
        </w:types>
        <w:behaviors>
          <w:behavior w:val="content"/>
        </w:behaviors>
        <w:guid w:val="{1EA8B2E2-662C-4019-BACC-81AC7492836F}"/>
      </w:docPartPr>
      <w:docPartBody>
        <w:p w:rsidR="007C33AC" w:rsidRDefault="00441CDB" w:rsidP="00441CDB">
          <w:pPr>
            <w:pStyle w:val="C1E8A068A4034C1DBE5A68E40FF2549C10"/>
          </w:pPr>
          <w:r w:rsidRPr="00AF02DE">
            <w:rPr>
              <w:rStyle w:val="PlaceholderText"/>
              <w:u w:val="single"/>
            </w:rPr>
            <w:t>Click here to enter LEA name</w:t>
          </w:r>
        </w:p>
      </w:docPartBody>
    </w:docPart>
    <w:docPart>
      <w:docPartPr>
        <w:name w:val="6DCFE12136FB47C2B853C00F0929D625"/>
        <w:category>
          <w:name w:val="General"/>
          <w:gallery w:val="placeholder"/>
        </w:category>
        <w:types>
          <w:type w:val="bbPlcHdr"/>
        </w:types>
        <w:behaviors>
          <w:behavior w:val="content"/>
        </w:behaviors>
        <w:guid w:val="{CBFC775C-2CC4-4168-BBD6-5A5D093BC6BC}"/>
      </w:docPartPr>
      <w:docPartBody>
        <w:p w:rsidR="007C33AC" w:rsidRDefault="00441CDB" w:rsidP="00441CDB">
          <w:pPr>
            <w:pStyle w:val="6DCFE12136FB47C2B853C00F0929D6258"/>
          </w:pPr>
          <w:r w:rsidRPr="00AF02DE">
            <w:rPr>
              <w:rStyle w:val="PlaceholderText"/>
              <w:u w:val="single"/>
            </w:rPr>
            <w:t>Click here to enter LEA mailing address.</w:t>
          </w:r>
        </w:p>
      </w:docPartBody>
    </w:docPart>
    <w:docPart>
      <w:docPartPr>
        <w:name w:val="1DB05B8D151341EE92C65D6DE658DC8C"/>
        <w:category>
          <w:name w:val="General"/>
          <w:gallery w:val="placeholder"/>
        </w:category>
        <w:types>
          <w:type w:val="bbPlcHdr"/>
        </w:types>
        <w:behaviors>
          <w:behavior w:val="content"/>
        </w:behaviors>
        <w:guid w:val="{264202E0-E330-4FC6-96E3-D201CA948175}"/>
      </w:docPartPr>
      <w:docPartBody>
        <w:p w:rsidR="007C33AC" w:rsidRDefault="00441CDB" w:rsidP="00441CDB">
          <w:pPr>
            <w:pStyle w:val="1DB05B8D151341EE92C65D6DE658DC8C6"/>
          </w:pPr>
          <w:r w:rsidRPr="005B4AD1">
            <w:rPr>
              <w:rStyle w:val="PlaceholderText"/>
            </w:rPr>
            <w:t xml:space="preserve">Click here to </w:t>
          </w:r>
          <w:r>
            <w:rPr>
              <w:rStyle w:val="PlaceholderText"/>
            </w:rPr>
            <w:t>enter LEA Superintendent first and last name</w:t>
          </w:r>
          <w:r w:rsidRPr="005B4AD1">
            <w:rPr>
              <w:rStyle w:val="PlaceholderText"/>
            </w:rPr>
            <w:t>.</w:t>
          </w:r>
        </w:p>
      </w:docPartBody>
    </w:docPart>
    <w:docPart>
      <w:docPartPr>
        <w:name w:val="20C9BE5EA19449A3B4252035DDC1D094"/>
        <w:category>
          <w:name w:val="General"/>
          <w:gallery w:val="placeholder"/>
        </w:category>
        <w:types>
          <w:type w:val="bbPlcHdr"/>
        </w:types>
        <w:behaviors>
          <w:behavior w:val="content"/>
        </w:behaviors>
        <w:guid w:val="{8F70CE8B-17E4-4EE0-9454-267A98241438}"/>
      </w:docPartPr>
      <w:docPartBody>
        <w:p w:rsidR="007C33AC" w:rsidRDefault="00441CDB" w:rsidP="00441CDB">
          <w:pPr>
            <w:pStyle w:val="20C9BE5EA19449A3B4252035DDC1D0946"/>
          </w:pPr>
          <w:r w:rsidRPr="005B4AD1">
            <w:rPr>
              <w:rStyle w:val="PlaceholderText"/>
            </w:rPr>
            <w:t xml:space="preserve">Click here to </w:t>
          </w:r>
          <w:r>
            <w:rPr>
              <w:rStyle w:val="PlaceholderText"/>
            </w:rPr>
            <w:t>enter LEA Superintendent e-mail address</w:t>
          </w:r>
          <w:r w:rsidRPr="005B4AD1">
            <w:rPr>
              <w:rStyle w:val="PlaceholderText"/>
            </w:rPr>
            <w:t>.</w:t>
          </w:r>
        </w:p>
      </w:docPartBody>
    </w:docPart>
    <w:docPart>
      <w:docPartPr>
        <w:name w:val="A8FBA2575C5A4243B73DCD3F7E9A6CD5"/>
        <w:category>
          <w:name w:val="General"/>
          <w:gallery w:val="placeholder"/>
        </w:category>
        <w:types>
          <w:type w:val="bbPlcHdr"/>
        </w:types>
        <w:behaviors>
          <w:behavior w:val="content"/>
        </w:behaviors>
        <w:guid w:val="{5F462F8A-C670-4686-BEB2-0BA57066EED0}"/>
      </w:docPartPr>
      <w:docPartBody>
        <w:p w:rsidR="007C33AC" w:rsidRDefault="00441CDB" w:rsidP="00441CDB">
          <w:pPr>
            <w:pStyle w:val="A8FBA2575C5A4243B73DCD3F7E9A6CD56"/>
          </w:pPr>
          <w:r w:rsidRPr="005B4AD1">
            <w:rPr>
              <w:rStyle w:val="PlaceholderText"/>
            </w:rPr>
            <w:t xml:space="preserve">Click here to </w:t>
          </w:r>
          <w:r>
            <w:rPr>
              <w:rStyle w:val="PlaceholderText"/>
            </w:rPr>
            <w:t>enter LEA Test Coordinator first and last name</w:t>
          </w:r>
          <w:r w:rsidRPr="005B4AD1">
            <w:rPr>
              <w:rStyle w:val="PlaceholderText"/>
            </w:rPr>
            <w:t>.</w:t>
          </w:r>
        </w:p>
      </w:docPartBody>
    </w:docPart>
    <w:docPart>
      <w:docPartPr>
        <w:name w:val="283879934DE84DBF830848FEE58A2502"/>
        <w:category>
          <w:name w:val="General"/>
          <w:gallery w:val="placeholder"/>
        </w:category>
        <w:types>
          <w:type w:val="bbPlcHdr"/>
        </w:types>
        <w:behaviors>
          <w:behavior w:val="content"/>
        </w:behaviors>
        <w:guid w:val="{6AD010B0-E6FF-4D9A-8485-2D66B0EA29B0}"/>
      </w:docPartPr>
      <w:docPartBody>
        <w:p w:rsidR="007C33AC" w:rsidRDefault="00441CDB" w:rsidP="00441CDB">
          <w:pPr>
            <w:pStyle w:val="283879934DE84DBF830848FEE58A25026"/>
          </w:pPr>
          <w:r w:rsidRPr="005B4AD1">
            <w:rPr>
              <w:rStyle w:val="PlaceholderText"/>
            </w:rPr>
            <w:t xml:space="preserve">Click here to </w:t>
          </w:r>
          <w:r>
            <w:rPr>
              <w:rStyle w:val="PlaceholderText"/>
            </w:rPr>
            <w:t>enter LEA Test Coordinator e-mail address</w:t>
          </w:r>
          <w:r w:rsidRPr="005B4AD1">
            <w:rPr>
              <w:rStyle w:val="PlaceholderText"/>
            </w:rPr>
            <w:t>.</w:t>
          </w:r>
        </w:p>
      </w:docPartBody>
    </w:docPart>
    <w:docPart>
      <w:docPartPr>
        <w:name w:val="D63F0E35E7264AEB879DF293519CEB4F"/>
        <w:category>
          <w:name w:val="General"/>
          <w:gallery w:val="placeholder"/>
        </w:category>
        <w:types>
          <w:type w:val="bbPlcHdr"/>
        </w:types>
        <w:behaviors>
          <w:behavior w:val="content"/>
        </w:behaviors>
        <w:guid w:val="{1B986778-7370-4706-A34A-9224404DAFE7}"/>
      </w:docPartPr>
      <w:docPartBody>
        <w:p w:rsidR="00CD6F47" w:rsidRDefault="00441CDB" w:rsidP="00441CDB">
          <w:pPr>
            <w:pStyle w:val="D63F0E35E7264AEB879DF293519CEB4F"/>
          </w:pPr>
          <w:r w:rsidRPr="005B4AD1">
            <w:rPr>
              <w:rStyle w:val="PlaceholderText"/>
            </w:rPr>
            <w:t xml:space="preserve">Click here to enter </w:t>
          </w:r>
          <w:r>
            <w:rPr>
              <w:rStyle w:val="PlaceholderText"/>
            </w:rPr>
            <w:t>day of month, year</w:t>
          </w:r>
          <w:r w:rsidRPr="005B4AD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A0"/>
    <w:rsid w:val="001E30C4"/>
    <w:rsid w:val="002F7AB0"/>
    <w:rsid w:val="00361F91"/>
    <w:rsid w:val="00441CDB"/>
    <w:rsid w:val="004E373A"/>
    <w:rsid w:val="00612029"/>
    <w:rsid w:val="006641DB"/>
    <w:rsid w:val="006F1544"/>
    <w:rsid w:val="007C33AC"/>
    <w:rsid w:val="007F1C4F"/>
    <w:rsid w:val="00906FE1"/>
    <w:rsid w:val="00926670"/>
    <w:rsid w:val="00AC00A0"/>
    <w:rsid w:val="00CD6F47"/>
    <w:rsid w:val="00D115B3"/>
    <w:rsid w:val="00E366C1"/>
    <w:rsid w:val="00E8045A"/>
    <w:rsid w:val="00EE44D0"/>
    <w:rsid w:val="00F432A4"/>
    <w:rsid w:val="00FB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CDB"/>
    <w:rPr>
      <w:color w:val="808080"/>
    </w:rPr>
  </w:style>
  <w:style w:type="paragraph" w:customStyle="1" w:styleId="C1E8A068A4034C1DBE5A68E40FF2549C">
    <w:name w:val="C1E8A068A4034C1DBE5A68E40FF2549C"/>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1">
    <w:name w:val="C1E8A068A4034C1DBE5A68E40FF2549C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2">
    <w:name w:val="C1E8A068A4034C1DBE5A68E40FF2549C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
    <w:name w:val="6DCFE12136FB47C2B853C00F0929D62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3">
    <w:name w:val="C1E8A068A4034C1DBE5A68E40FF2549C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1">
    <w:name w:val="6DCFE12136FB47C2B853C00F0929D625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4">
    <w:name w:val="C1E8A068A4034C1DBE5A68E40FF2549C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2">
    <w:name w:val="6DCFE12136FB47C2B853C00F0929D625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
    <w:name w:val="1DB05B8D151341EE92C65D6DE658DC8C"/>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
    <w:name w:val="20C9BE5EA19449A3B4252035DDC1D094"/>
    <w:rsid w:val="00AC00A0"/>
  </w:style>
  <w:style w:type="paragraph" w:customStyle="1" w:styleId="A8FBA2575C5A4243B73DCD3F7E9A6CD5">
    <w:name w:val="A8FBA2575C5A4243B73DCD3F7E9A6CD5"/>
    <w:rsid w:val="00AC00A0"/>
  </w:style>
  <w:style w:type="paragraph" w:customStyle="1" w:styleId="283879934DE84DBF830848FEE58A2502">
    <w:name w:val="283879934DE84DBF830848FEE58A2502"/>
    <w:rsid w:val="00AC00A0"/>
  </w:style>
  <w:style w:type="paragraph" w:customStyle="1" w:styleId="C1E8A068A4034C1DBE5A68E40FF2549C5">
    <w:name w:val="C1E8A068A4034C1DBE5A68E40FF2549C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3">
    <w:name w:val="6DCFE12136FB47C2B853C00F0929D625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1">
    <w:name w:val="1DB05B8D151341EE92C65D6DE658DC8C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1">
    <w:name w:val="20C9BE5EA19449A3B4252035DDC1D094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1">
    <w:name w:val="A8FBA2575C5A4243B73DCD3F7E9A6CD5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1">
    <w:name w:val="283879934DE84DBF830848FEE58A2502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
    <w:name w:val="1BBB6297BA34485FA14A86477648A58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6">
    <w:name w:val="C1E8A068A4034C1DBE5A68E40FF2549C6"/>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4">
    <w:name w:val="6DCFE12136FB47C2B853C00F0929D625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2">
    <w:name w:val="1DB05B8D151341EE92C65D6DE658DC8C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2">
    <w:name w:val="20C9BE5EA19449A3B4252035DDC1D094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2">
    <w:name w:val="A8FBA2575C5A4243B73DCD3F7E9A6CD5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2">
    <w:name w:val="283879934DE84DBF830848FEE58A2502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1">
    <w:name w:val="1BBB6297BA34485FA14A86477648A581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7">
    <w:name w:val="C1E8A068A4034C1DBE5A68E40FF2549C7"/>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5">
    <w:name w:val="6DCFE12136FB47C2B853C00F0929D625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3">
    <w:name w:val="1DB05B8D151341EE92C65D6DE658DC8C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3">
    <w:name w:val="20C9BE5EA19449A3B4252035DDC1D094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3">
    <w:name w:val="A8FBA2575C5A4243B73DCD3F7E9A6CD5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3">
    <w:name w:val="283879934DE84DBF830848FEE58A2502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2">
    <w:name w:val="1BBB6297BA34485FA14A86477648A581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8">
    <w:name w:val="C1E8A068A4034C1DBE5A68E40FF2549C8"/>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6">
    <w:name w:val="6DCFE12136FB47C2B853C00F0929D6256"/>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4">
    <w:name w:val="1DB05B8D151341EE92C65D6DE658DC8C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4">
    <w:name w:val="20C9BE5EA19449A3B4252035DDC1D094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4">
    <w:name w:val="A8FBA2575C5A4243B73DCD3F7E9A6CD5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4">
    <w:name w:val="283879934DE84DBF830848FEE58A2502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3">
    <w:name w:val="1BBB6297BA34485FA14A86477648A581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9">
    <w:name w:val="C1E8A068A4034C1DBE5A68E40FF2549C9"/>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7">
    <w:name w:val="6DCFE12136FB47C2B853C00F0929D6257"/>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5">
    <w:name w:val="1DB05B8D151341EE92C65D6DE658DC8C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5">
    <w:name w:val="20C9BE5EA19449A3B4252035DDC1D094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5">
    <w:name w:val="A8FBA2575C5A4243B73DCD3F7E9A6CD5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5">
    <w:name w:val="283879934DE84DBF830848FEE58A2502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4">
    <w:name w:val="1BBB6297BA34485FA14A86477648A581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10">
    <w:name w:val="C1E8A068A4034C1DBE5A68E40FF2549C10"/>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8">
    <w:name w:val="6DCFE12136FB47C2B853C00F0929D6258"/>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6">
    <w:name w:val="1DB05B8D151341EE92C65D6DE658DC8C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6">
    <w:name w:val="20C9BE5EA19449A3B4252035DDC1D094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6">
    <w:name w:val="A8FBA2575C5A4243B73DCD3F7E9A6CD5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6">
    <w:name w:val="283879934DE84DBF830848FEE58A2502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D63F0E35E7264AEB879DF293519CEB4F">
    <w:name w:val="D63F0E35E7264AEB879DF293519CEB4F"/>
    <w:rsid w:val="00441CDB"/>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CDB"/>
    <w:rPr>
      <w:color w:val="808080"/>
    </w:rPr>
  </w:style>
  <w:style w:type="paragraph" w:customStyle="1" w:styleId="C1E8A068A4034C1DBE5A68E40FF2549C">
    <w:name w:val="C1E8A068A4034C1DBE5A68E40FF2549C"/>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1">
    <w:name w:val="C1E8A068A4034C1DBE5A68E40FF2549C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2">
    <w:name w:val="C1E8A068A4034C1DBE5A68E40FF2549C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
    <w:name w:val="6DCFE12136FB47C2B853C00F0929D62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3">
    <w:name w:val="C1E8A068A4034C1DBE5A68E40FF2549C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1">
    <w:name w:val="6DCFE12136FB47C2B853C00F0929D625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4">
    <w:name w:val="C1E8A068A4034C1DBE5A68E40FF2549C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2">
    <w:name w:val="6DCFE12136FB47C2B853C00F0929D625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
    <w:name w:val="1DB05B8D151341EE92C65D6DE658DC8C"/>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
    <w:name w:val="20C9BE5EA19449A3B4252035DDC1D094"/>
    <w:rsid w:val="00AC00A0"/>
  </w:style>
  <w:style w:type="paragraph" w:customStyle="1" w:styleId="A8FBA2575C5A4243B73DCD3F7E9A6CD5">
    <w:name w:val="A8FBA2575C5A4243B73DCD3F7E9A6CD5"/>
    <w:rsid w:val="00AC00A0"/>
  </w:style>
  <w:style w:type="paragraph" w:customStyle="1" w:styleId="283879934DE84DBF830848FEE58A2502">
    <w:name w:val="283879934DE84DBF830848FEE58A2502"/>
    <w:rsid w:val="00AC00A0"/>
  </w:style>
  <w:style w:type="paragraph" w:customStyle="1" w:styleId="C1E8A068A4034C1DBE5A68E40FF2549C5">
    <w:name w:val="C1E8A068A4034C1DBE5A68E40FF2549C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3">
    <w:name w:val="6DCFE12136FB47C2B853C00F0929D625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1">
    <w:name w:val="1DB05B8D151341EE92C65D6DE658DC8C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1">
    <w:name w:val="20C9BE5EA19449A3B4252035DDC1D094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1">
    <w:name w:val="A8FBA2575C5A4243B73DCD3F7E9A6CD5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1">
    <w:name w:val="283879934DE84DBF830848FEE58A2502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
    <w:name w:val="1BBB6297BA34485FA14A86477648A58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6">
    <w:name w:val="C1E8A068A4034C1DBE5A68E40FF2549C6"/>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4">
    <w:name w:val="6DCFE12136FB47C2B853C00F0929D625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2">
    <w:name w:val="1DB05B8D151341EE92C65D6DE658DC8C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2">
    <w:name w:val="20C9BE5EA19449A3B4252035DDC1D094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2">
    <w:name w:val="A8FBA2575C5A4243B73DCD3F7E9A6CD5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2">
    <w:name w:val="283879934DE84DBF830848FEE58A2502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1">
    <w:name w:val="1BBB6297BA34485FA14A86477648A5811"/>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7">
    <w:name w:val="C1E8A068A4034C1DBE5A68E40FF2549C7"/>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5">
    <w:name w:val="6DCFE12136FB47C2B853C00F0929D625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3">
    <w:name w:val="1DB05B8D151341EE92C65D6DE658DC8C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3">
    <w:name w:val="20C9BE5EA19449A3B4252035DDC1D094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3">
    <w:name w:val="A8FBA2575C5A4243B73DCD3F7E9A6CD5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3">
    <w:name w:val="283879934DE84DBF830848FEE58A2502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2">
    <w:name w:val="1BBB6297BA34485FA14A86477648A5812"/>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8">
    <w:name w:val="C1E8A068A4034C1DBE5A68E40FF2549C8"/>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6">
    <w:name w:val="6DCFE12136FB47C2B853C00F0929D6256"/>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4">
    <w:name w:val="1DB05B8D151341EE92C65D6DE658DC8C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4">
    <w:name w:val="20C9BE5EA19449A3B4252035DDC1D094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4">
    <w:name w:val="A8FBA2575C5A4243B73DCD3F7E9A6CD5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4">
    <w:name w:val="283879934DE84DBF830848FEE58A2502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3">
    <w:name w:val="1BBB6297BA34485FA14A86477648A5813"/>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9">
    <w:name w:val="C1E8A068A4034C1DBE5A68E40FF2549C9"/>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7">
    <w:name w:val="6DCFE12136FB47C2B853C00F0929D6257"/>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5">
    <w:name w:val="1DB05B8D151341EE92C65D6DE658DC8C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5">
    <w:name w:val="20C9BE5EA19449A3B4252035DDC1D094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5">
    <w:name w:val="A8FBA2575C5A4243B73DCD3F7E9A6CD5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5">
    <w:name w:val="283879934DE84DBF830848FEE58A25025"/>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1BBB6297BA34485FA14A86477648A5814">
    <w:name w:val="1BBB6297BA34485FA14A86477648A5814"/>
    <w:rsid w:val="00AC00A0"/>
    <w:pPr>
      <w:widowControl w:val="0"/>
      <w:spacing w:after="0" w:line="240" w:lineRule="auto"/>
    </w:pPr>
    <w:rPr>
      <w:rFonts w:ascii="Times New Roman" w:eastAsia="Times New Roman" w:hAnsi="Times New Roman" w:cs="Times New Roman"/>
      <w:snapToGrid w:val="0"/>
      <w:sz w:val="24"/>
      <w:szCs w:val="20"/>
    </w:rPr>
  </w:style>
  <w:style w:type="paragraph" w:customStyle="1" w:styleId="C1E8A068A4034C1DBE5A68E40FF2549C10">
    <w:name w:val="C1E8A068A4034C1DBE5A68E40FF2549C10"/>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6DCFE12136FB47C2B853C00F0929D6258">
    <w:name w:val="6DCFE12136FB47C2B853C00F0929D6258"/>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1DB05B8D151341EE92C65D6DE658DC8C6">
    <w:name w:val="1DB05B8D151341EE92C65D6DE658DC8C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0C9BE5EA19449A3B4252035DDC1D0946">
    <w:name w:val="20C9BE5EA19449A3B4252035DDC1D094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A8FBA2575C5A4243B73DCD3F7E9A6CD56">
    <w:name w:val="A8FBA2575C5A4243B73DCD3F7E9A6CD5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283879934DE84DBF830848FEE58A25026">
    <w:name w:val="283879934DE84DBF830848FEE58A25026"/>
    <w:rsid w:val="00441CDB"/>
    <w:pPr>
      <w:widowControl w:val="0"/>
      <w:spacing w:after="0" w:line="240" w:lineRule="auto"/>
    </w:pPr>
    <w:rPr>
      <w:rFonts w:ascii="Times New Roman" w:eastAsia="Times New Roman" w:hAnsi="Times New Roman" w:cs="Times New Roman"/>
      <w:snapToGrid w:val="0"/>
      <w:sz w:val="24"/>
      <w:szCs w:val="20"/>
    </w:rPr>
  </w:style>
  <w:style w:type="paragraph" w:customStyle="1" w:styleId="D63F0E35E7264AEB879DF293519CEB4F">
    <w:name w:val="D63F0E35E7264AEB879DF293519CEB4F"/>
    <w:rsid w:val="00441CD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1208-56AB-4A87-86C8-82C17C02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Memorandum of Understanding (Form E)</vt:lpstr>
    </vt:vector>
  </TitlesOfParts>
  <Company>LaDOE</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(Form E)</dc:title>
  <dc:creator>mmarchia</dc:creator>
  <cp:lastModifiedBy>Dana Maxie</cp:lastModifiedBy>
  <cp:revision>6</cp:revision>
  <cp:lastPrinted>2017-06-01T18:18:00Z</cp:lastPrinted>
  <dcterms:created xsi:type="dcterms:W3CDTF">2017-06-02T15:52:00Z</dcterms:created>
  <dcterms:modified xsi:type="dcterms:W3CDTF">2017-06-02T20:06:00Z</dcterms:modified>
</cp:coreProperties>
</file>