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C4CEE" w:rsidRDefault="000C4CEE" w:rsidP="002216C2">
      <w:pPr>
        <w:widowControl w:val="0"/>
        <w:spacing w:after="0" w:line="240" w:lineRule="auto"/>
        <w:rPr>
          <w:rFonts w:ascii="Calibri" w:eastAsia="Calibri" w:hAnsi="Calibri" w:cs="Calibri"/>
          <w:b/>
          <w:sz w:val="24"/>
          <w:szCs w:val="24"/>
        </w:rPr>
      </w:pPr>
      <w:r>
        <w:rPr>
          <w:rFonts w:ascii="Calibri" w:eastAsia="Calibri" w:hAnsi="Calibri" w:cs="Calibri"/>
          <w:b/>
          <w:sz w:val="24"/>
          <w:szCs w:val="24"/>
        </w:rPr>
        <w:fldChar w:fldCharType="begin"/>
      </w:r>
      <w:r>
        <w:rPr>
          <w:rFonts w:ascii="Calibri" w:eastAsia="Calibri" w:hAnsi="Calibri" w:cs="Calibri"/>
          <w:b/>
          <w:sz w:val="24"/>
          <w:szCs w:val="24"/>
        </w:rPr>
        <w:instrText xml:space="preserve"> HYPERLINK  \l "Unit1" </w:instrText>
      </w:r>
      <w:r>
        <w:rPr>
          <w:rFonts w:ascii="Calibri" w:eastAsia="Calibri" w:hAnsi="Calibri" w:cs="Calibri"/>
          <w:b/>
          <w:sz w:val="24"/>
          <w:szCs w:val="24"/>
        </w:rPr>
        <w:fldChar w:fldCharType="separate"/>
      </w:r>
      <w:r w:rsidRPr="000C4CEE">
        <w:rPr>
          <w:rStyle w:val="Hyperlink"/>
          <w:rFonts w:ascii="Calibri" w:eastAsia="Calibri" w:hAnsi="Calibri" w:cs="Calibri"/>
          <w:b/>
          <w:sz w:val="24"/>
          <w:szCs w:val="24"/>
        </w:rPr>
        <w:t>Unit 1</w:t>
      </w:r>
      <w:r>
        <w:rPr>
          <w:rFonts w:ascii="Calibri" w:eastAsia="Calibri" w:hAnsi="Calibri" w:cs="Calibri"/>
          <w:b/>
          <w:sz w:val="24"/>
          <w:szCs w:val="24"/>
        </w:rPr>
        <w:fldChar w:fldCharType="end"/>
      </w:r>
    </w:p>
    <w:p w:rsidR="000C4CEE" w:rsidRDefault="00D11916" w:rsidP="002216C2">
      <w:pPr>
        <w:widowControl w:val="0"/>
        <w:spacing w:after="0" w:line="240" w:lineRule="auto"/>
        <w:rPr>
          <w:rStyle w:val="Hyperlink"/>
          <w:rFonts w:ascii="Calibri" w:eastAsia="Calibri" w:hAnsi="Calibri" w:cs="Calibri"/>
          <w:b/>
          <w:sz w:val="24"/>
          <w:szCs w:val="24"/>
        </w:rPr>
      </w:pPr>
      <w:hyperlink w:anchor="Unit2" w:history="1">
        <w:r w:rsidR="000C4CEE" w:rsidRPr="00F15816">
          <w:rPr>
            <w:rStyle w:val="Hyperlink"/>
            <w:rFonts w:ascii="Calibri" w:eastAsia="Calibri" w:hAnsi="Calibri" w:cs="Calibri"/>
            <w:b/>
            <w:sz w:val="24"/>
            <w:szCs w:val="24"/>
          </w:rPr>
          <w:t>Unit 2</w:t>
        </w:r>
      </w:hyperlink>
    </w:p>
    <w:p w:rsidR="00C20D15" w:rsidRDefault="00D11916" w:rsidP="002216C2">
      <w:pPr>
        <w:widowControl w:val="0"/>
        <w:spacing w:after="0" w:line="240" w:lineRule="auto"/>
        <w:rPr>
          <w:rStyle w:val="Hyperlink"/>
          <w:rFonts w:ascii="Calibri" w:eastAsia="Calibri" w:hAnsi="Calibri" w:cs="Calibri"/>
          <w:b/>
          <w:sz w:val="24"/>
          <w:szCs w:val="24"/>
        </w:rPr>
      </w:pPr>
      <w:hyperlink w:anchor="Unit3" w:history="1">
        <w:r w:rsidR="00C20D15" w:rsidRPr="00C20D15">
          <w:rPr>
            <w:rStyle w:val="Hyperlink"/>
            <w:rFonts w:ascii="Calibri" w:eastAsia="Calibri" w:hAnsi="Calibri" w:cs="Calibri"/>
            <w:b/>
            <w:sz w:val="24"/>
            <w:szCs w:val="24"/>
          </w:rPr>
          <w:t>Unit 3</w:t>
        </w:r>
      </w:hyperlink>
    </w:p>
    <w:p w:rsidR="00D11916" w:rsidRPr="000C4CEE" w:rsidRDefault="00D11916" w:rsidP="002216C2">
      <w:pPr>
        <w:widowControl w:val="0"/>
        <w:spacing w:after="0" w:line="240" w:lineRule="auto"/>
        <w:rPr>
          <w:rFonts w:ascii="Calibri" w:eastAsia="Calibri" w:hAnsi="Calibri" w:cs="Calibri"/>
          <w:b/>
          <w:sz w:val="24"/>
          <w:szCs w:val="24"/>
        </w:rPr>
      </w:pPr>
      <w:r>
        <w:rPr>
          <w:rStyle w:val="Hyperlink"/>
          <w:rFonts w:ascii="Calibri" w:eastAsia="Calibri" w:hAnsi="Calibri" w:cs="Calibri"/>
          <w:b/>
          <w:sz w:val="24"/>
          <w:szCs w:val="24"/>
        </w:rPr>
        <w:t>Unit 4</w:t>
      </w:r>
    </w:p>
    <w:p w:rsidR="002216C2" w:rsidRPr="002216C2" w:rsidRDefault="002216C2" w:rsidP="002216C2">
      <w:pPr>
        <w:widowControl w:val="0"/>
        <w:spacing w:after="0" w:line="240" w:lineRule="auto"/>
        <w:rPr>
          <w:rFonts w:ascii="Calibri" w:eastAsia="Calibri" w:hAnsi="Calibri" w:cs="Calibri"/>
          <w:sz w:val="28"/>
          <w:szCs w:val="28"/>
        </w:rPr>
      </w:pPr>
      <w:r w:rsidRPr="002216C2">
        <w:rPr>
          <w:rFonts w:ascii="Calibri" w:eastAsia="Calibri" w:hAnsi="Calibri" w:cs="Calibri"/>
          <w:sz w:val="28"/>
          <w:szCs w:val="28"/>
        </w:rPr>
        <w:t>Name________________________________________________ Date ________________</w:t>
      </w:r>
    </w:p>
    <w:p w:rsidR="002216C2" w:rsidRDefault="002216C2" w:rsidP="002216C2">
      <w:pPr>
        <w:spacing w:after="0" w:line="204" w:lineRule="auto"/>
        <w:jc w:val="center"/>
        <w:rPr>
          <w:rFonts w:ascii="Calibri" w:eastAsia="Calibri" w:hAnsi="Calibri" w:cs="Calibri"/>
          <w:b/>
          <w:sz w:val="56"/>
          <w:szCs w:val="56"/>
        </w:rPr>
      </w:pPr>
      <w:bookmarkStart w:id="0" w:name="Unit1"/>
      <w:bookmarkEnd w:id="0"/>
      <w:r w:rsidRPr="002216C2">
        <w:rPr>
          <w:rFonts w:ascii="Calibri" w:eastAsia="Calibri" w:hAnsi="Calibri" w:cs="Calibri"/>
          <w:b/>
          <w:sz w:val="56"/>
          <w:szCs w:val="56"/>
        </w:rPr>
        <w:t>Why Did the Colonies Declare Independence?</w:t>
      </w:r>
    </w:p>
    <w:p w:rsidR="002216C2" w:rsidRPr="002216C2" w:rsidRDefault="002216C2" w:rsidP="002216C2">
      <w:pPr>
        <w:spacing w:after="0"/>
        <w:rPr>
          <w:color w:val="1155CC"/>
          <w:sz w:val="20"/>
          <w:szCs w:val="20"/>
          <w:u w:val="single"/>
        </w:rPr>
      </w:pPr>
      <w:r>
        <w:rPr>
          <w:color w:val="000000"/>
          <w:sz w:val="20"/>
          <w:szCs w:val="20"/>
        </w:rPr>
        <w:t xml:space="preserve">*This task is adapted from </w:t>
      </w:r>
      <w:hyperlink r:id="rId7">
        <w:r>
          <w:rPr>
            <w:color w:val="0563C1"/>
            <w:sz w:val="20"/>
            <w:szCs w:val="20"/>
            <w:u w:val="single"/>
          </w:rPr>
          <w:t>“Was the American Revolution Unavoidable?”</w:t>
        </w:r>
      </w:hyperlink>
      <w:proofErr w:type="gramStart"/>
      <w:r>
        <w:rPr>
          <w:color w:val="000000"/>
          <w:sz w:val="20"/>
          <w:szCs w:val="20"/>
        </w:rPr>
        <w:t>,</w:t>
      </w:r>
      <w:proofErr w:type="gramEnd"/>
      <w:r>
        <w:rPr>
          <w:color w:val="000000"/>
          <w:sz w:val="20"/>
          <w:szCs w:val="20"/>
        </w:rPr>
        <w:t xml:space="preserve"> developed for the New York State Social Studies Resource Toolkit. The task is licensed under a </w:t>
      </w:r>
      <w:hyperlink r:id="rId8">
        <w:r>
          <w:rPr>
            <w:color w:val="1155CC"/>
            <w:sz w:val="20"/>
            <w:szCs w:val="20"/>
            <w:u w:val="single"/>
          </w:rPr>
          <w:t>Creative Commons Attribution-Noncommercial-</w:t>
        </w:r>
        <w:proofErr w:type="spellStart"/>
        <w:r>
          <w:rPr>
            <w:color w:val="1155CC"/>
            <w:sz w:val="20"/>
            <w:szCs w:val="20"/>
            <w:u w:val="single"/>
          </w:rPr>
          <w:t>ShareAlike</w:t>
        </w:r>
        <w:proofErr w:type="spellEnd"/>
        <w:r>
          <w:rPr>
            <w:color w:val="1155CC"/>
            <w:sz w:val="20"/>
            <w:szCs w:val="20"/>
            <w:u w:val="single"/>
          </w:rPr>
          <w:t xml:space="preserve"> 4.0 International License</w:t>
        </w:r>
      </w:hyperlink>
      <w:r>
        <w:rPr>
          <w:color w:val="000000"/>
          <w:sz w:val="20"/>
          <w:szCs w:val="20"/>
        </w:rPr>
        <w:t>, which allows for it to be shared and adapted as long</w:t>
      </w:r>
      <w:r>
        <w:rPr>
          <w:color w:val="1155CC"/>
          <w:sz w:val="20"/>
          <w:szCs w:val="20"/>
          <w:u w:val="single"/>
        </w:rPr>
        <w:t xml:space="preserve"> </w:t>
      </w:r>
      <w:r>
        <w:rPr>
          <w:color w:val="000000"/>
          <w:sz w:val="20"/>
          <w:szCs w:val="20"/>
        </w:rPr>
        <w:t>as the user agrees to the terms of the license.*</w:t>
      </w:r>
    </w:p>
    <w:tbl>
      <w:tblPr>
        <w:tblW w:w="10545"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9150"/>
      </w:tblGrid>
      <w:tr w:rsidR="002216C2" w:rsidRPr="002216C2" w:rsidTr="002216C2">
        <w:trPr>
          <w:trHeight w:val="380"/>
        </w:trPr>
        <w:tc>
          <w:tcPr>
            <w:tcW w:w="10545" w:type="dxa"/>
            <w:gridSpan w:val="2"/>
            <w:shd w:val="clear" w:color="auto" w:fill="000000"/>
            <w:vAlign w:val="center"/>
          </w:tcPr>
          <w:p w:rsidR="002216C2" w:rsidRPr="002216C2" w:rsidRDefault="002216C2" w:rsidP="002216C2">
            <w:pPr>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Introduction</w:t>
            </w:r>
          </w:p>
        </w:tc>
      </w:tr>
      <w:tr w:rsidR="002216C2" w:rsidRPr="002216C2" w:rsidTr="002216C2">
        <w:trPr>
          <w:trHeight w:val="380"/>
        </w:trPr>
        <w:tc>
          <w:tcPr>
            <w:tcW w:w="1395" w:type="dxa"/>
            <w:shd w:val="clear" w:color="auto" w:fill="auto"/>
            <w:vAlign w:val="center"/>
          </w:tcPr>
          <w:p w:rsidR="002216C2" w:rsidRPr="002216C2" w:rsidRDefault="002216C2" w:rsidP="002216C2">
            <w:pPr>
              <w:keepNext/>
              <w:keepLines/>
              <w:spacing w:after="0" w:line="216" w:lineRule="auto"/>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150" w:type="dxa"/>
            <w:shd w:val="clear" w:color="auto" w:fill="auto"/>
            <w:vAlign w:val="center"/>
          </w:tcPr>
          <w:p w:rsidR="002216C2" w:rsidRPr="002216C2" w:rsidRDefault="002216C2" w:rsidP="002216C2">
            <w:pPr>
              <w:pBdr>
                <w:top w:val="nil"/>
                <w:left w:val="nil"/>
                <w:bottom w:val="nil"/>
                <w:right w:val="nil"/>
                <w:between w:val="nil"/>
              </w:pBdr>
              <w:spacing w:after="0" w:line="240" w:lineRule="auto"/>
              <w:rPr>
                <w:rFonts w:ascii="Calibri" w:eastAsia="Calibri" w:hAnsi="Calibri" w:cs="Calibri"/>
                <w:color w:val="000000"/>
                <w:sz w:val="24"/>
                <w:szCs w:val="24"/>
              </w:rPr>
            </w:pPr>
            <w:r w:rsidRPr="002216C2">
              <w:rPr>
                <w:rFonts w:ascii="Calibri" w:eastAsia="Calibri" w:hAnsi="Calibri" w:cs="Calibri"/>
                <w:color w:val="000000"/>
                <w:sz w:val="24"/>
                <w:szCs w:val="24"/>
              </w:rPr>
              <w:t xml:space="preserve">Over the next two weeks, you will explore the sources in this packet to learn about the causes of the American Revolution. At the end of the packet, you will express your understanding by writing an extended response. This packet includes three supporting questions which will help you develop your claim on why the colonies declared independence.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tc>
      </w:tr>
    </w:tbl>
    <w:p w:rsidR="002216C2" w:rsidRPr="002216C2" w:rsidRDefault="002216C2" w:rsidP="002216C2">
      <w:pPr>
        <w:widowControl w:val="0"/>
        <w:spacing w:after="0" w:line="240" w:lineRule="auto"/>
        <w:rPr>
          <w:rFonts w:ascii="Calibri" w:eastAsia="Calibri" w:hAnsi="Calibri" w:cs="Calibri"/>
        </w:rPr>
      </w:pPr>
    </w:p>
    <w:tbl>
      <w:tblPr>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2216C2" w:rsidRPr="002216C2" w:rsidTr="002216C2">
        <w:trPr>
          <w:trHeight w:val="380"/>
        </w:trPr>
        <w:tc>
          <w:tcPr>
            <w:tcW w:w="10560"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Lesson 1 – Setting the Context</w:t>
            </w:r>
          </w:p>
        </w:tc>
      </w:tr>
      <w:tr w:rsidR="002216C2" w:rsidRPr="002216C2" w:rsidTr="002216C2">
        <w:trPr>
          <w:trHeight w:val="380"/>
        </w:trPr>
        <w:tc>
          <w:tcPr>
            <w:tcW w:w="1470" w:type="dxa"/>
            <w:shd w:val="clear" w:color="auto" w:fill="auto"/>
            <w:vAlign w:val="center"/>
          </w:tcPr>
          <w:p w:rsidR="002216C2" w:rsidRPr="002216C2" w:rsidRDefault="002216C2" w:rsidP="002216C2">
            <w:pPr>
              <w:keepNext/>
              <w:keepLines/>
              <w:widowControl w:val="0"/>
              <w:spacing w:after="0" w:line="216" w:lineRule="auto"/>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090" w:type="dxa"/>
            <w:shd w:val="clear" w:color="auto" w:fill="auto"/>
            <w:vAlign w:val="center"/>
          </w:tcPr>
          <w:p w:rsidR="002216C2" w:rsidRPr="002216C2" w:rsidRDefault="002216C2" w:rsidP="002216C2">
            <w:pPr>
              <w:pBdr>
                <w:top w:val="nil"/>
                <w:left w:val="nil"/>
                <w:bottom w:val="nil"/>
                <w:right w:val="nil"/>
                <w:between w:val="nil"/>
              </w:pBdr>
              <w:spacing w:after="0" w:line="240" w:lineRule="auto"/>
              <w:rPr>
                <w:rFonts w:ascii="Calibri" w:eastAsia="Calibri" w:hAnsi="Calibri" w:cs="Calibri"/>
                <w:color w:val="000000"/>
                <w:sz w:val="24"/>
                <w:szCs w:val="24"/>
              </w:rPr>
            </w:pPr>
            <w:r w:rsidRPr="002216C2">
              <w:rPr>
                <w:rFonts w:ascii="Calibri" w:eastAsia="Calibri" w:hAnsi="Calibri" w:cs="Calibri"/>
                <w:color w:val="000000"/>
                <w:sz w:val="24"/>
                <w:szCs w:val="24"/>
              </w:rPr>
              <w:t xml:space="preserve">First, read </w:t>
            </w:r>
            <w:r w:rsidRPr="002216C2">
              <w:rPr>
                <w:rFonts w:ascii="Calibri" w:eastAsia="Calibri" w:hAnsi="Calibri" w:cs="Calibri"/>
                <w:b/>
                <w:color w:val="000000"/>
                <w:sz w:val="24"/>
                <w:szCs w:val="24"/>
              </w:rPr>
              <w:t>Sources</w:t>
            </w:r>
            <w:hyperlink w:anchor="bookmark=id.gjdgxs" w:history="1">
              <w:r w:rsidRPr="002216C2">
                <w:rPr>
                  <w:rFonts w:ascii="Calibri" w:eastAsia="Calibri" w:hAnsi="Calibri" w:cs="Calibri"/>
                  <w:b/>
                  <w:color w:val="0563C1" w:themeColor="hyperlink"/>
                  <w:sz w:val="24"/>
                  <w:szCs w:val="24"/>
                  <w:u w:val="single"/>
                </w:rPr>
                <w:t xml:space="preserve"> A</w:t>
              </w:r>
            </w:hyperlink>
            <w:r w:rsidRPr="002216C2">
              <w:rPr>
                <w:rFonts w:ascii="Calibri" w:eastAsia="Calibri" w:hAnsi="Calibri" w:cs="Calibri"/>
                <w:color w:val="000000"/>
                <w:sz w:val="24"/>
                <w:szCs w:val="24"/>
              </w:rPr>
              <w:t xml:space="preserve"> and</w:t>
            </w:r>
            <w:r w:rsidRPr="002216C2">
              <w:rPr>
                <w:rFonts w:ascii="Calibri" w:eastAsia="Calibri" w:hAnsi="Calibri" w:cs="Calibri"/>
                <w:b/>
                <w:color w:val="000000"/>
                <w:sz w:val="24"/>
                <w:szCs w:val="24"/>
              </w:rPr>
              <w:t xml:space="preserve"> </w:t>
            </w:r>
            <w:hyperlink w:anchor="bookmark=id.z337ya" w:history="1">
              <w:r w:rsidRPr="002216C2">
                <w:rPr>
                  <w:rFonts w:ascii="Calibri" w:eastAsia="Calibri" w:hAnsi="Calibri" w:cs="Calibri"/>
                  <w:b/>
                  <w:color w:val="0563C1" w:themeColor="hyperlink"/>
                  <w:sz w:val="24"/>
                  <w:szCs w:val="24"/>
                  <w:u w:val="single"/>
                </w:rPr>
                <w:t>B</w:t>
              </w:r>
            </w:hyperlink>
            <w:r w:rsidRPr="002216C2">
              <w:rPr>
                <w:rFonts w:ascii="Calibri" w:eastAsia="Calibri" w:hAnsi="Calibri" w:cs="Calibri"/>
                <w:color w:val="000000"/>
                <w:sz w:val="24"/>
                <w:szCs w:val="24"/>
              </w:rPr>
              <w:t xml:space="preserve"> and complete the guiding questions in the right-hand column. Second, answer the </w:t>
            </w:r>
            <w:r w:rsidRPr="002216C2">
              <w:rPr>
                <w:rFonts w:ascii="Calibri" w:eastAsia="Calibri" w:hAnsi="Calibri" w:cs="Calibri"/>
                <w:b/>
                <w:color w:val="000000"/>
                <w:sz w:val="24"/>
                <w:szCs w:val="24"/>
              </w:rPr>
              <w:t>after you read</w:t>
            </w:r>
            <w:r w:rsidRPr="002216C2">
              <w:rPr>
                <w:rFonts w:ascii="Calibri" w:eastAsia="Calibri" w:hAnsi="Calibri" w:cs="Calibri"/>
                <w:color w:val="000000"/>
                <w:sz w:val="24"/>
                <w:szCs w:val="24"/>
              </w:rPr>
              <w:t xml:space="preserve"> questions at the end of this lesson. </w:t>
            </w:r>
          </w:p>
        </w:tc>
      </w:tr>
      <w:tr w:rsidR="002216C2" w:rsidRPr="002216C2" w:rsidTr="002216C2">
        <w:trPr>
          <w:trHeight w:val="388"/>
        </w:trPr>
        <w:tc>
          <w:tcPr>
            <w:tcW w:w="1470" w:type="dxa"/>
            <w:shd w:val="clear" w:color="auto" w:fill="auto"/>
          </w:tcPr>
          <w:p w:rsidR="002216C2" w:rsidRPr="002216C2" w:rsidRDefault="002216C2" w:rsidP="002216C2">
            <w:pPr>
              <w:keepNext/>
              <w:keepLines/>
              <w:widowControl w:val="0"/>
              <w:spacing w:after="0" w:line="216" w:lineRule="auto"/>
              <w:rPr>
                <w:rFonts w:ascii="Calibri" w:eastAsia="Calibri" w:hAnsi="Calibri" w:cs="Calibri"/>
                <w:b/>
                <w:color w:val="205595"/>
                <w:sz w:val="24"/>
                <w:szCs w:val="24"/>
              </w:rPr>
            </w:pPr>
            <w:r w:rsidRPr="002216C2">
              <w:rPr>
                <w:rFonts w:ascii="Calibri" w:eastAsia="Calibri" w:hAnsi="Calibri" w:cs="Calibri"/>
                <w:b/>
                <w:sz w:val="24"/>
                <w:szCs w:val="24"/>
              </w:rPr>
              <w:t>Featured Sources</w:t>
            </w:r>
          </w:p>
        </w:tc>
        <w:tc>
          <w:tcPr>
            <w:tcW w:w="9090" w:type="dxa"/>
            <w:shd w:val="clear" w:color="auto" w:fill="auto"/>
          </w:tcPr>
          <w:p w:rsidR="002216C2" w:rsidRPr="002216C2" w:rsidRDefault="00D11916" w:rsidP="002216C2">
            <w:pPr>
              <w:widowControl w:val="0"/>
              <w:spacing w:after="0" w:line="240" w:lineRule="auto"/>
              <w:rPr>
                <w:rFonts w:ascii="Calibri" w:eastAsia="Calibri" w:hAnsi="Calibri" w:cs="Calibri"/>
                <w:sz w:val="24"/>
                <w:szCs w:val="24"/>
              </w:rPr>
            </w:pPr>
            <w:hyperlink w:anchor="bookmark=id.gjdgxs" w:history="1">
              <w:r w:rsidR="002216C2" w:rsidRPr="002216C2">
                <w:rPr>
                  <w:rFonts w:ascii="Calibri" w:eastAsia="Calibri" w:hAnsi="Calibri" w:cs="Calibri"/>
                  <w:b/>
                  <w:color w:val="0563C1" w:themeColor="hyperlink"/>
                  <w:sz w:val="24"/>
                  <w:szCs w:val="24"/>
                  <w:u w:val="single"/>
                </w:rPr>
                <w:t>Source A</w:t>
              </w:r>
            </w:hyperlink>
            <w:r w:rsidR="002216C2" w:rsidRPr="002216C2">
              <w:rPr>
                <w:rFonts w:ascii="Calibri" w:eastAsia="Calibri" w:hAnsi="Calibri" w:cs="Calibri"/>
                <w:b/>
                <w:sz w:val="24"/>
                <w:szCs w:val="24"/>
              </w:rPr>
              <w:t>:</w:t>
            </w:r>
            <w:r w:rsidR="002216C2" w:rsidRPr="002216C2">
              <w:rPr>
                <w:rFonts w:ascii="Calibri" w:eastAsia="Calibri" w:hAnsi="Calibri" w:cs="Calibri"/>
                <w:sz w:val="24"/>
                <w:szCs w:val="24"/>
              </w:rPr>
              <w:t xml:space="preserve"> Milestones: 1750–1775 - French and Indian War/Seven Years’ War, 1754–63</w:t>
            </w:r>
          </w:p>
          <w:p w:rsidR="002216C2" w:rsidRPr="002216C2" w:rsidRDefault="00D11916" w:rsidP="002216C2">
            <w:pPr>
              <w:widowControl w:val="0"/>
              <w:spacing w:after="0" w:line="240" w:lineRule="auto"/>
              <w:rPr>
                <w:rFonts w:ascii="Calibri" w:eastAsia="Calibri" w:hAnsi="Calibri" w:cs="Calibri"/>
                <w:sz w:val="24"/>
                <w:szCs w:val="24"/>
              </w:rPr>
            </w:pPr>
            <w:hyperlink w:anchor="bookmark=id.z337ya" w:history="1">
              <w:r w:rsidR="002216C2" w:rsidRPr="002216C2">
                <w:rPr>
                  <w:rFonts w:ascii="Calibri" w:eastAsia="Calibri" w:hAnsi="Calibri" w:cs="Calibri"/>
                  <w:b/>
                  <w:color w:val="0563C1" w:themeColor="hyperlink"/>
                  <w:sz w:val="24"/>
                  <w:szCs w:val="24"/>
                  <w:u w:val="single"/>
                </w:rPr>
                <w:t>Source B</w:t>
              </w:r>
            </w:hyperlink>
            <w:r w:rsidR="002216C2" w:rsidRPr="002216C2">
              <w:rPr>
                <w:rFonts w:ascii="Calibri" w:eastAsia="Calibri" w:hAnsi="Calibri" w:cs="Calibri"/>
                <w:b/>
                <w:sz w:val="24"/>
                <w:szCs w:val="24"/>
              </w:rPr>
              <w:t>:</w:t>
            </w:r>
            <w:r w:rsidR="002216C2" w:rsidRPr="002216C2">
              <w:rPr>
                <w:rFonts w:ascii="Calibri" w:eastAsia="Calibri" w:hAnsi="Calibri" w:cs="Calibri"/>
                <w:sz w:val="24"/>
                <w:szCs w:val="24"/>
              </w:rPr>
              <w:t xml:space="preserve"> “The Treaty of Paris and its Impacts”</w:t>
            </w:r>
          </w:p>
        </w:tc>
      </w:tr>
      <w:tr w:rsidR="002216C2" w:rsidRPr="002216C2" w:rsidTr="002216C2">
        <w:trPr>
          <w:trHeight w:val="388"/>
        </w:trPr>
        <w:tc>
          <w:tcPr>
            <w:tcW w:w="1470" w:type="dxa"/>
            <w:shd w:val="clear" w:color="auto" w:fill="auto"/>
          </w:tcPr>
          <w:p w:rsidR="002216C2" w:rsidRPr="002216C2" w:rsidRDefault="002216C2" w:rsidP="002216C2">
            <w:pPr>
              <w:keepNext/>
              <w:keepLines/>
              <w:widowControl w:val="0"/>
              <w:spacing w:after="0" w:line="216" w:lineRule="auto"/>
              <w:rPr>
                <w:rFonts w:ascii="Calibri" w:eastAsia="Calibri" w:hAnsi="Calibri" w:cs="Calibri"/>
                <w:b/>
                <w:color w:val="205595"/>
                <w:sz w:val="24"/>
                <w:szCs w:val="24"/>
              </w:rPr>
            </w:pPr>
            <w:r w:rsidRPr="002216C2">
              <w:rPr>
                <w:rFonts w:ascii="Calibri" w:eastAsia="Calibri" w:hAnsi="Calibri" w:cs="Calibri"/>
                <w:b/>
                <w:sz w:val="24"/>
                <w:szCs w:val="24"/>
              </w:rPr>
              <w:t>Optional Digital Extensions</w:t>
            </w:r>
          </w:p>
        </w:tc>
        <w:tc>
          <w:tcPr>
            <w:tcW w:w="9090" w:type="dxa"/>
            <w:shd w:val="clear" w:color="auto" w:fill="auto"/>
          </w:tcPr>
          <w:p w:rsidR="002216C2" w:rsidRPr="002216C2" w:rsidRDefault="00D11916" w:rsidP="002216C2">
            <w:pPr>
              <w:widowControl w:val="0"/>
              <w:spacing w:after="0" w:line="240" w:lineRule="auto"/>
              <w:rPr>
                <w:rFonts w:ascii="Calibri" w:eastAsia="Calibri" w:hAnsi="Calibri" w:cs="Calibri"/>
                <w:sz w:val="24"/>
                <w:szCs w:val="24"/>
              </w:rPr>
            </w:pPr>
            <w:hyperlink r:id="rId9">
              <w:r w:rsidR="002216C2" w:rsidRPr="002216C2">
                <w:rPr>
                  <w:rFonts w:ascii="Calibri" w:eastAsia="Calibri" w:hAnsi="Calibri" w:cs="Calibri"/>
                  <w:color w:val="1155CC"/>
                  <w:sz w:val="24"/>
                  <w:szCs w:val="24"/>
                  <w:u w:val="single"/>
                </w:rPr>
                <w:t xml:space="preserve">The Seven Years War, Crash Course US History #5 </w:t>
              </w:r>
            </w:hyperlink>
          </w:p>
          <w:p w:rsidR="002216C2" w:rsidRPr="002216C2" w:rsidRDefault="00D11916" w:rsidP="002216C2">
            <w:pPr>
              <w:widowControl w:val="0"/>
              <w:spacing w:after="0" w:line="240" w:lineRule="auto"/>
              <w:rPr>
                <w:rFonts w:ascii="Calibri" w:eastAsia="Calibri" w:hAnsi="Calibri" w:cs="Calibri"/>
                <w:sz w:val="24"/>
                <w:szCs w:val="24"/>
              </w:rPr>
            </w:pPr>
            <w:hyperlink r:id="rId10">
              <w:r w:rsidR="002216C2" w:rsidRPr="002216C2">
                <w:rPr>
                  <w:rFonts w:ascii="Calibri" w:eastAsia="Calibri" w:hAnsi="Calibri" w:cs="Calibri"/>
                  <w:color w:val="1155CC"/>
                  <w:sz w:val="24"/>
                  <w:szCs w:val="24"/>
                  <w:u w:val="single"/>
                </w:rPr>
                <w:t>Fast Facts about the Proclamation of 1763</w:t>
              </w:r>
            </w:hyperlink>
          </w:p>
        </w:tc>
      </w:tr>
    </w:tbl>
    <w:p w:rsidR="002216C2" w:rsidRPr="002216C2" w:rsidRDefault="002216C2" w:rsidP="002216C2">
      <w:pPr>
        <w:widowControl w:val="0"/>
        <w:spacing w:after="0" w:line="240" w:lineRule="auto"/>
        <w:rPr>
          <w:rFonts w:ascii="Calibri" w:eastAsia="Calibri" w:hAnsi="Calibri" w:cs="Calibri"/>
        </w:rPr>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216C2" w:rsidRPr="002216C2" w:rsidTr="002216C2">
        <w:tc>
          <w:tcPr>
            <w:tcW w:w="10575"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1" w:name="bookmark=id.gjdgxs" w:colFirst="0" w:colLast="0"/>
            <w:bookmarkEnd w:id="1"/>
            <w:r w:rsidRPr="002216C2">
              <w:rPr>
                <w:rFonts w:ascii="Calibri" w:eastAsia="Calibri" w:hAnsi="Calibri" w:cs="Calibri"/>
                <w:b/>
                <w:sz w:val="24"/>
                <w:szCs w:val="24"/>
              </w:rPr>
              <w:t xml:space="preserve">Source A: </w:t>
            </w:r>
            <w:r w:rsidRPr="002216C2">
              <w:rPr>
                <w:rFonts w:ascii="Calibri" w:eastAsia="Calibri" w:hAnsi="Calibri" w:cs="Calibri"/>
                <w:sz w:val="24"/>
                <w:szCs w:val="24"/>
              </w:rPr>
              <w:t>Milestones:</w:t>
            </w:r>
            <w:r w:rsidRPr="002216C2">
              <w:rPr>
                <w:rFonts w:ascii="Arial" w:eastAsia="Arial" w:hAnsi="Arial" w:cs="Arial"/>
                <w:b/>
                <w:sz w:val="24"/>
                <w:szCs w:val="24"/>
              </w:rPr>
              <w:t xml:space="preserve"> </w:t>
            </w:r>
            <w:r w:rsidRPr="002216C2">
              <w:rPr>
                <w:rFonts w:ascii="Calibri" w:eastAsia="Calibri" w:hAnsi="Calibri" w:cs="Calibri"/>
                <w:sz w:val="24"/>
                <w:szCs w:val="24"/>
              </w:rPr>
              <w:t>1750–1775 - French and Indian War/Seven Years’ War, 1754–63</w:t>
            </w:r>
            <w:r w:rsidRPr="002216C2">
              <w:rPr>
                <w:rFonts w:ascii="Calibri" w:eastAsia="Calibri" w:hAnsi="Calibri" w:cs="Calibri"/>
                <w:sz w:val="24"/>
                <w:szCs w:val="24"/>
                <w:vertAlign w:val="superscript"/>
              </w:rPr>
              <w:footnoteReference w:id="1"/>
            </w:r>
          </w:p>
        </w:tc>
      </w:tr>
      <w:tr w:rsidR="002216C2" w:rsidRPr="002216C2" w:rsidTr="002216C2">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66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78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c>
          <w:tcPr>
            <w:tcW w:w="5130" w:type="dxa"/>
          </w:tcPr>
          <w:p w:rsidR="002216C2" w:rsidRPr="002216C2" w:rsidRDefault="002216C2" w:rsidP="002216C2">
            <w:pPr>
              <w:widowControl w:val="0"/>
              <w:spacing w:after="0" w:line="240" w:lineRule="auto"/>
              <w:outlineLvl w:val="0"/>
              <w:rPr>
                <w:rFonts w:ascii="Calibri" w:eastAsia="Calibri" w:hAnsi="Calibri" w:cs="Calibri"/>
                <w:sz w:val="24"/>
                <w:szCs w:val="24"/>
              </w:rPr>
            </w:pPr>
            <w:r w:rsidRPr="002216C2">
              <w:rPr>
                <w:rFonts w:ascii="Calibri" w:eastAsia="Calibri" w:hAnsi="Calibri" w:cs="Calibri"/>
                <w:sz w:val="24"/>
                <w:szCs w:val="24"/>
              </w:rPr>
              <w:t xml:space="preserve">The French and Indian War was the North American conflict in a larger imperial war between Great Britain and France known as the Seven Years’ War. The French and Indian War began in 1754 and ended with the Treaty of Paris in 1763. The war provided Great Britain enormous territorial gains in North America, but disputes </w:t>
            </w:r>
            <w:r w:rsidRPr="002216C2">
              <w:rPr>
                <w:rFonts w:ascii="Calibri" w:eastAsia="Calibri" w:hAnsi="Calibri" w:cs="Calibri"/>
                <w:sz w:val="24"/>
                <w:szCs w:val="24"/>
              </w:rPr>
              <w:lastRenderedPageBreak/>
              <w:t xml:space="preserve">over subsequent frontier policy and paying the war’s expenses led to colonial </w:t>
            </w:r>
            <w:r w:rsidRPr="002216C2">
              <w:rPr>
                <w:rFonts w:ascii="Calibri" w:eastAsia="Calibri" w:hAnsi="Calibri" w:cs="Calibri"/>
                <w:b/>
                <w:sz w:val="24"/>
                <w:szCs w:val="24"/>
              </w:rPr>
              <w:t>discontent</w:t>
            </w:r>
            <w:r w:rsidRPr="002216C2">
              <w:rPr>
                <w:rFonts w:ascii="Calibri" w:eastAsia="Calibri" w:hAnsi="Calibri" w:cs="Calibri"/>
                <w:sz w:val="24"/>
                <w:szCs w:val="24"/>
              </w:rPr>
              <w:t>, and ultimately to the American Revolution.</w:t>
            </w:r>
          </w:p>
          <w:p w:rsidR="002216C2" w:rsidRPr="002216C2" w:rsidRDefault="002216C2" w:rsidP="002216C2">
            <w:pPr>
              <w:widowControl w:val="0"/>
              <w:spacing w:after="0" w:line="240" w:lineRule="auto"/>
              <w:rPr>
                <w:rFonts w:ascii="Calibri" w:eastAsia="Calibri" w:hAnsi="Calibri" w:cs="Calibri"/>
                <w:b/>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The French and Indian War resulted from ongoing frontier tensions in North America as both French and British imperial officials and colonists sought to extend each country’s </w:t>
            </w:r>
            <w:r w:rsidRPr="002216C2">
              <w:rPr>
                <w:rFonts w:ascii="Calibri" w:eastAsia="Calibri" w:hAnsi="Calibri" w:cs="Calibri"/>
                <w:b/>
                <w:sz w:val="24"/>
                <w:szCs w:val="24"/>
              </w:rPr>
              <w:t>sphere of influence</w:t>
            </w:r>
            <w:r w:rsidRPr="002216C2">
              <w:rPr>
                <w:rFonts w:ascii="Calibri" w:eastAsia="Calibri" w:hAnsi="Calibri" w:cs="Calibri"/>
                <w:sz w:val="24"/>
                <w:szCs w:val="24"/>
              </w:rPr>
              <w:t xml:space="preserve"> in frontier regions. In North America, the war pitted France, French colonists, and their Native allies against Great Britain, the Anglo-American colonists, and the Iroquois Confederacy, which controlled most of upstate New York and parts of northern Pennsylvania. In 1753, prior to the outbreak of hostilities, Great Britain controlled the 13 colonies up to the Appalachian Mountains, but beyond lay New France, a very large, </w:t>
            </w:r>
            <w:r w:rsidRPr="002216C2">
              <w:rPr>
                <w:rFonts w:ascii="Calibri" w:eastAsia="Calibri" w:hAnsi="Calibri" w:cs="Calibri"/>
                <w:b/>
                <w:sz w:val="24"/>
                <w:szCs w:val="24"/>
              </w:rPr>
              <w:t>sparsely</w:t>
            </w:r>
            <w:r w:rsidRPr="002216C2">
              <w:rPr>
                <w:rFonts w:ascii="Calibri" w:eastAsia="Calibri" w:hAnsi="Calibri" w:cs="Calibri"/>
                <w:sz w:val="24"/>
                <w:szCs w:val="24"/>
              </w:rPr>
              <w:t xml:space="preserve"> settled colony that stretched from Louisiana through the Mississippi Valley and Great Lakes to Canada.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The war did not begin well for the British. The British Government sent General Edward Braddock to the colonies as commander in chief of British North American forces, but he </w:t>
            </w:r>
            <w:r w:rsidRPr="002216C2">
              <w:rPr>
                <w:rFonts w:ascii="Calibri" w:eastAsia="Calibri" w:hAnsi="Calibri" w:cs="Calibri"/>
                <w:b/>
                <w:sz w:val="24"/>
                <w:szCs w:val="24"/>
              </w:rPr>
              <w:t xml:space="preserve">alienated </w:t>
            </w:r>
            <w:r w:rsidRPr="002216C2">
              <w:rPr>
                <w:rFonts w:ascii="Calibri" w:eastAsia="Calibri" w:hAnsi="Calibri" w:cs="Calibri"/>
                <w:sz w:val="24"/>
                <w:szCs w:val="24"/>
              </w:rPr>
              <w:t xml:space="preserve">potential Indian allies and colonial leaders failed to cooperate with him. On July 13, 1755, Braddock died after being mortally wounded in an ambush on a failed expedition to capture Fort Duquesne in present-day Pittsburgh. The war in North America settled into a </w:t>
            </w:r>
            <w:r w:rsidRPr="002216C2">
              <w:rPr>
                <w:rFonts w:ascii="Calibri" w:eastAsia="Calibri" w:hAnsi="Calibri" w:cs="Calibri"/>
                <w:b/>
                <w:sz w:val="24"/>
                <w:szCs w:val="24"/>
              </w:rPr>
              <w:t>stalemate</w:t>
            </w:r>
            <w:r w:rsidRPr="002216C2">
              <w:rPr>
                <w:rFonts w:ascii="Calibri" w:eastAsia="Calibri" w:hAnsi="Calibri" w:cs="Calibri"/>
                <w:sz w:val="24"/>
                <w:szCs w:val="24"/>
              </w:rPr>
              <w:t xml:space="preserve"> for the next several years, while in Europe the French scored an important naval victory and captured the British possession of Minorca in the Mediterranean in 1756. However, after 1757 the war began to turn in favor of Great Britain. British forces defeated French forces in India, and in 1759 British armies invaded and conquered Canada.</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Facing defeat in North America and a tenuous position in Europe, the French Government attempted to engage the British in peace </w:t>
            </w:r>
            <w:r w:rsidRPr="002216C2">
              <w:rPr>
                <w:rFonts w:ascii="Calibri" w:eastAsia="Calibri" w:hAnsi="Calibri" w:cs="Calibri"/>
                <w:sz w:val="24"/>
                <w:szCs w:val="24"/>
              </w:rPr>
              <w:lastRenderedPageBreak/>
              <w:t xml:space="preserve">negotiations, but British Minister William Pitt (the elder), Secretary for Southern Affairs, sought not only the French </w:t>
            </w:r>
            <w:r w:rsidRPr="002216C2">
              <w:rPr>
                <w:rFonts w:ascii="Calibri" w:eastAsia="Calibri" w:hAnsi="Calibri" w:cs="Calibri"/>
                <w:b/>
                <w:sz w:val="24"/>
                <w:szCs w:val="24"/>
              </w:rPr>
              <w:t>cession</w:t>
            </w:r>
            <w:r w:rsidRPr="002216C2">
              <w:rPr>
                <w:rFonts w:ascii="Calibri" w:eastAsia="Calibri" w:hAnsi="Calibri" w:cs="Calibri"/>
                <w:sz w:val="24"/>
                <w:szCs w:val="24"/>
              </w:rPr>
              <w:t xml:space="preserve"> of Canada but also commercial </w:t>
            </w:r>
            <w:r w:rsidRPr="002216C2">
              <w:rPr>
                <w:rFonts w:ascii="Calibri" w:eastAsia="Calibri" w:hAnsi="Calibri" w:cs="Calibri"/>
                <w:b/>
                <w:sz w:val="24"/>
                <w:szCs w:val="24"/>
              </w:rPr>
              <w:t xml:space="preserve">concessions </w:t>
            </w:r>
            <w:r w:rsidRPr="002216C2">
              <w:rPr>
                <w:rFonts w:ascii="Calibri" w:eastAsia="Calibri" w:hAnsi="Calibri" w:cs="Calibri"/>
                <w:sz w:val="24"/>
                <w:szCs w:val="24"/>
              </w:rPr>
              <w:t xml:space="preserve">that the French Government found unacceptable. After these negotiations failed, Spanish King Charles III offered to come to the aid of his cousin, French King Louis XV, and their representatives signed an alliance known as the Family Compact on August 15, 1761. The terms of the agreement stated that Spain would declare war on Great Britain if the war did not end before May 1, 1762.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Despite facing such a formidable alliance, British naval strength and Spanish ineffectiveness led to British success. British forces seized French Caribbean islands, Spanish Cuba, and the Philippines. Fighting in Europe ended after a failed Spanish invasion of British ally Portugal. By 1763, French and Spanish diplomats began to seek peace. In the resulting </w:t>
            </w:r>
            <w:r w:rsidRPr="002216C2">
              <w:rPr>
                <w:rFonts w:ascii="Calibri" w:eastAsia="Calibri" w:hAnsi="Calibri" w:cs="Calibri"/>
                <w:i/>
                <w:sz w:val="24"/>
                <w:szCs w:val="24"/>
              </w:rPr>
              <w:t>Treaty of Paris (1763),</w:t>
            </w:r>
            <w:r w:rsidRPr="002216C2">
              <w:rPr>
                <w:rFonts w:ascii="Calibri" w:eastAsia="Calibri" w:hAnsi="Calibri" w:cs="Calibri"/>
                <w:sz w:val="24"/>
                <w:szCs w:val="24"/>
              </w:rPr>
              <w:t xml:space="preserve"> Great Britain secured significant territorial gains in North America, including all French territory east of the Mississippi river, as well as Spanish Florida, although the treaty returned Cuba to Spain.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sz w:val="24"/>
                <w:szCs w:val="24"/>
              </w:rPr>
              <w:t>Unfortunately for the British, the fruits of victory brought seeds of trouble with Great Britain’s American colonies.</w:t>
            </w:r>
          </w:p>
        </w:tc>
        <w:tc>
          <w:tcPr>
            <w:tcW w:w="1665" w:type="dxa"/>
          </w:tcPr>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lastRenderedPageBreak/>
              <w:t xml:space="preserve">discontent: </w:t>
            </w:r>
            <w:r w:rsidRPr="002216C2">
              <w:rPr>
                <w:rFonts w:ascii="Calibri" w:eastAsia="Calibri" w:hAnsi="Calibri" w:cs="Calibri"/>
                <w:sz w:val="24"/>
                <w:szCs w:val="24"/>
              </w:rPr>
              <w:t>unhappiness</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sphere of influence: </w:t>
            </w:r>
            <w:r w:rsidRPr="002216C2">
              <w:rPr>
                <w:rFonts w:ascii="Calibri" w:eastAsia="Calibri" w:hAnsi="Calibri" w:cs="Calibri"/>
                <w:sz w:val="24"/>
                <w:szCs w:val="24"/>
              </w:rPr>
              <w:t>term used to describe territories that another country has some sway over or the power to influence events in</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sparsely: </w:t>
            </w:r>
            <w:r w:rsidRPr="002216C2">
              <w:rPr>
                <w:rFonts w:ascii="Calibri" w:eastAsia="Calibri" w:hAnsi="Calibri" w:cs="Calibri"/>
                <w:sz w:val="24"/>
                <w:szCs w:val="24"/>
              </w:rPr>
              <w:t>not densely</w:t>
            </w:r>
            <w:r w:rsidRPr="002216C2">
              <w:rPr>
                <w:rFonts w:ascii="Calibri" w:eastAsia="Calibri" w:hAnsi="Calibri" w:cs="Calibri"/>
                <w:b/>
                <w:sz w:val="24"/>
                <w:szCs w:val="24"/>
              </w:rPr>
              <w:t xml:space="preserve"> </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alienated:</w:t>
            </w:r>
            <w:r w:rsidRPr="002216C2">
              <w:rPr>
                <w:rFonts w:ascii="Calibri" w:eastAsia="Calibri" w:hAnsi="Calibri" w:cs="Calibri"/>
                <w:sz w:val="24"/>
                <w:szCs w:val="24"/>
              </w:rPr>
              <w:t xml:space="preserve"> to cause someone to feel isolated or estranged</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stalemate: </w:t>
            </w:r>
            <w:r w:rsidRPr="002216C2">
              <w:rPr>
                <w:rFonts w:ascii="Calibri" w:eastAsia="Calibri" w:hAnsi="Calibri" w:cs="Calibri"/>
                <w:sz w:val="24"/>
                <w:szCs w:val="24"/>
              </w:rPr>
              <w:t>standoff, draw</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cession: </w:t>
            </w:r>
            <w:r w:rsidRPr="002216C2">
              <w:rPr>
                <w:rFonts w:ascii="Calibri" w:eastAsia="Calibri" w:hAnsi="Calibri" w:cs="Calibri"/>
                <w:sz w:val="24"/>
                <w:szCs w:val="24"/>
              </w:rPr>
              <w:t>land given from one country to another</w:t>
            </w:r>
            <w:r w:rsidRPr="002216C2">
              <w:rPr>
                <w:rFonts w:ascii="Calibri" w:eastAsia="Calibri" w:hAnsi="Calibri" w:cs="Calibri"/>
                <w:b/>
                <w:sz w:val="24"/>
                <w:szCs w:val="24"/>
              </w:rPr>
              <w:t xml:space="preserve"> </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concessions: </w:t>
            </w:r>
            <w:r w:rsidRPr="002216C2">
              <w:rPr>
                <w:rFonts w:ascii="Calibri" w:eastAsia="Calibri" w:hAnsi="Calibri" w:cs="Calibri"/>
                <w:sz w:val="24"/>
                <w:szCs w:val="24"/>
              </w:rPr>
              <w:lastRenderedPageBreak/>
              <w:t>something given up, usually in response to a demand</w:t>
            </w:r>
          </w:p>
          <w:p w:rsidR="002216C2" w:rsidRPr="002216C2" w:rsidRDefault="002216C2" w:rsidP="002216C2">
            <w:pPr>
              <w:widowControl w:val="0"/>
              <w:spacing w:after="0" w:line="240" w:lineRule="auto"/>
              <w:rPr>
                <w:rFonts w:ascii="Calibri" w:eastAsia="Calibri" w:hAnsi="Calibri" w:cs="Calibri"/>
                <w:b/>
              </w:rPr>
            </w:pPr>
          </w:p>
        </w:tc>
        <w:tc>
          <w:tcPr>
            <w:tcW w:w="3780" w:type="dxa"/>
          </w:tcPr>
          <w:p w:rsidR="002216C2" w:rsidRPr="002216C2" w:rsidRDefault="002216C2" w:rsidP="002216C2">
            <w:pPr>
              <w:widowControl w:val="0"/>
              <w:spacing w:after="0" w:line="240" w:lineRule="auto"/>
              <w:outlineLvl w:val="0"/>
              <w:rPr>
                <w:rFonts w:ascii="Calibri" w:eastAsia="Calibri" w:hAnsi="Calibri" w:cs="Calibri"/>
                <w:sz w:val="24"/>
                <w:szCs w:val="24"/>
              </w:rPr>
            </w:pPr>
            <w:r w:rsidRPr="002216C2">
              <w:rPr>
                <w:rFonts w:ascii="Calibri" w:eastAsia="Calibri" w:hAnsi="Calibri" w:cs="Calibri"/>
                <w:sz w:val="24"/>
                <w:szCs w:val="24"/>
              </w:rPr>
              <w:lastRenderedPageBreak/>
              <w:t xml:space="preserve">What tensions eventually led to the French and Indian War? When did the war begin and end?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outlineLvl w:val="0"/>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What groups took the British side in the conflict? What groups allied with the French?</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sz w:val="24"/>
                <w:szCs w:val="24"/>
              </w:rPr>
              <w:t>What was Spain’s role in the conflict?</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lastRenderedPageBreak/>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0C4CEE" w:rsidRDefault="000C4CEE" w:rsidP="002216C2">
            <w:pPr>
              <w:widowControl w:val="0"/>
              <w:spacing w:after="0" w:line="240" w:lineRule="auto"/>
              <w:rPr>
                <w:rFonts w:ascii="Calibri" w:eastAsia="Calibri" w:hAnsi="Calibri" w:cs="Calibri"/>
                <w:color w:val="000000"/>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color w:val="000000"/>
                <w:sz w:val="24"/>
                <w:szCs w:val="24"/>
              </w:rPr>
              <w:t>What happened to both British and French territorial claims in the Treaty of Paris (1763)?</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tc>
      </w:tr>
    </w:tbl>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0C4CEE" w:rsidP="000C4CEE">
      <w:pPr>
        <w:rPr>
          <w:rFonts w:ascii="Calibri" w:eastAsia="Calibri" w:hAnsi="Calibri" w:cs="Calibri"/>
          <w:b/>
          <w:sz w:val="24"/>
          <w:szCs w:val="24"/>
        </w:rPr>
      </w:pPr>
      <w:r>
        <w:rPr>
          <w:rFonts w:ascii="Calibri" w:eastAsia="Calibri" w:hAnsi="Calibri" w:cs="Calibri"/>
          <w:b/>
          <w:sz w:val="24"/>
          <w:szCs w:val="24"/>
        </w:rPr>
        <w:br w:type="page"/>
      </w: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35"/>
        <w:gridCol w:w="3765"/>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2" w:name="bookmark=id.z337ya" w:colFirst="0" w:colLast="0"/>
            <w:bookmarkEnd w:id="2"/>
            <w:r w:rsidRPr="002216C2">
              <w:rPr>
                <w:rFonts w:ascii="Calibri" w:eastAsia="Calibri" w:hAnsi="Calibri" w:cs="Calibri"/>
                <w:b/>
                <w:sz w:val="24"/>
                <w:szCs w:val="24"/>
              </w:rPr>
              <w:lastRenderedPageBreak/>
              <w:t xml:space="preserve">Source B: </w:t>
            </w:r>
            <w:r w:rsidRPr="002216C2">
              <w:rPr>
                <w:rFonts w:ascii="Calibri" w:eastAsia="Calibri" w:hAnsi="Calibri" w:cs="Calibri"/>
                <w:sz w:val="24"/>
                <w:szCs w:val="24"/>
              </w:rPr>
              <w:t>Treaty of Paris and its Impact</w:t>
            </w:r>
            <w:r w:rsidRPr="002216C2">
              <w:rPr>
                <w:rFonts w:ascii="Calibri" w:eastAsia="Calibri" w:hAnsi="Calibri" w:cs="Calibri"/>
                <w:b/>
                <w:sz w:val="24"/>
                <w:szCs w:val="24"/>
              </w:rPr>
              <w:t xml:space="preserve"> </w:t>
            </w:r>
            <w:r w:rsidRPr="002216C2">
              <w:rPr>
                <w:rFonts w:ascii="Calibri" w:eastAsia="Calibri" w:hAnsi="Calibri" w:cs="Calibri"/>
                <w:b/>
                <w:sz w:val="24"/>
                <w:szCs w:val="24"/>
                <w:vertAlign w:val="superscript"/>
              </w:rPr>
              <w:footnoteReference w:id="2"/>
            </w:r>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63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76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5130" w:type="dxa"/>
          </w:tcPr>
          <w:p w:rsidR="002216C2" w:rsidRPr="002216C2" w:rsidRDefault="002216C2" w:rsidP="002216C2">
            <w:pPr>
              <w:widowControl w:val="0"/>
              <w:spacing w:after="0" w:line="240" w:lineRule="auto"/>
              <w:outlineLvl w:val="0"/>
              <w:rPr>
                <w:rFonts w:ascii="Calibri" w:eastAsia="Calibri" w:hAnsi="Calibri" w:cs="Calibri"/>
                <w:sz w:val="24"/>
                <w:szCs w:val="24"/>
              </w:rPr>
            </w:pPr>
            <w:r w:rsidRPr="002216C2">
              <w:rPr>
                <w:rFonts w:ascii="Calibri" w:eastAsia="Calibri" w:hAnsi="Calibri" w:cs="Calibri"/>
                <w:sz w:val="24"/>
                <w:szCs w:val="24"/>
              </w:rPr>
              <w:t xml:space="preserve">The fighting was over. Now the British and the British Americans could enjoy the fruits of victory. The terms of the Treaty of Paris were harsh to losing France. All French territory on the mainland of North America was lost. The British received Quebec and the Ohio Valley. The port of New Orleans and the Louisiana Territory west of the Mississippi were </w:t>
            </w:r>
            <w:r w:rsidRPr="002216C2">
              <w:rPr>
                <w:rFonts w:ascii="Calibri" w:eastAsia="Calibri" w:hAnsi="Calibri" w:cs="Calibri"/>
                <w:b/>
                <w:sz w:val="24"/>
                <w:szCs w:val="24"/>
              </w:rPr>
              <w:t xml:space="preserve">ceded </w:t>
            </w:r>
            <w:r w:rsidRPr="002216C2">
              <w:rPr>
                <w:rFonts w:ascii="Calibri" w:eastAsia="Calibri" w:hAnsi="Calibri" w:cs="Calibri"/>
                <w:sz w:val="24"/>
                <w:szCs w:val="24"/>
              </w:rPr>
              <w:t>to Spain.</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It should have been a time to </w:t>
            </w:r>
            <w:r w:rsidRPr="002216C2">
              <w:rPr>
                <w:rFonts w:ascii="Calibri" w:eastAsia="Calibri" w:hAnsi="Calibri" w:cs="Calibri"/>
                <w:b/>
                <w:sz w:val="24"/>
                <w:szCs w:val="24"/>
              </w:rPr>
              <w:t>revel</w:t>
            </w:r>
            <w:r w:rsidRPr="002216C2">
              <w:rPr>
                <w:rFonts w:ascii="Calibri" w:eastAsia="Calibri" w:hAnsi="Calibri" w:cs="Calibri"/>
                <w:sz w:val="24"/>
                <w:szCs w:val="24"/>
              </w:rPr>
              <w:t xml:space="preserve"> in the spoils of war. Instead, the very victory that temporarily brought American colonists close to their British cousins would help tear them apart.</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There is nothing like fear to make a group of people feel close to a protector. The American colonists had long felt the threat of France peering over their shoulders. They needed the might of the great British military to keep them safe from France. With France gone, this was no longer true.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The experience of the French and Indian War did not in many ways bring the British and the Americans closer together. British troops looked down their noses at the colonials. Americans were regarded as crude, lacking culture. The </w:t>
            </w:r>
            <w:r w:rsidRPr="002216C2">
              <w:rPr>
                <w:rFonts w:ascii="Calibri" w:eastAsia="Calibri" w:hAnsi="Calibri" w:cs="Calibri"/>
                <w:b/>
                <w:sz w:val="24"/>
                <w:szCs w:val="24"/>
              </w:rPr>
              <w:t xml:space="preserve">pious </w:t>
            </w:r>
            <w:r w:rsidRPr="002216C2">
              <w:rPr>
                <w:rFonts w:ascii="Calibri" w:eastAsia="Calibri" w:hAnsi="Calibri" w:cs="Calibri"/>
                <w:sz w:val="24"/>
                <w:szCs w:val="24"/>
              </w:rPr>
              <w:t xml:space="preserve">New Englanders found the British redcoats to be </w:t>
            </w:r>
            <w:r w:rsidRPr="002216C2">
              <w:rPr>
                <w:rFonts w:ascii="Calibri" w:eastAsia="Calibri" w:hAnsi="Calibri" w:cs="Calibri"/>
                <w:b/>
                <w:sz w:val="24"/>
                <w:szCs w:val="24"/>
              </w:rPr>
              <w:t>profane</w:t>
            </w:r>
            <w:r w:rsidRPr="002216C2">
              <w:rPr>
                <w:rFonts w:ascii="Calibri" w:eastAsia="Calibri" w:hAnsi="Calibri" w:cs="Calibri"/>
                <w:sz w:val="24"/>
                <w:szCs w:val="24"/>
              </w:rPr>
              <w:t>.</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New Englanders did not like taking orders. There was considerable resistance to helping the British at all until Pitt promised to reimburse the colonists. Smugglers continued to trade with the French and Spanish enemies throughout the war. There was considerable tension indeed.</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The American colonists did feel closer to each </w:t>
            </w:r>
            <w:r w:rsidRPr="002216C2">
              <w:rPr>
                <w:rFonts w:ascii="Calibri" w:eastAsia="Calibri" w:hAnsi="Calibri" w:cs="Calibri"/>
                <w:sz w:val="24"/>
                <w:szCs w:val="24"/>
              </w:rPr>
              <w:lastRenderedPageBreak/>
              <w:t xml:space="preserve">other. Some of the </w:t>
            </w:r>
            <w:proofErr w:type="spellStart"/>
            <w:r w:rsidRPr="002216C2">
              <w:rPr>
                <w:rFonts w:ascii="Calibri" w:eastAsia="Calibri" w:hAnsi="Calibri" w:cs="Calibri"/>
                <w:sz w:val="24"/>
                <w:szCs w:val="24"/>
              </w:rPr>
              <w:t>intercolonial</w:t>
            </w:r>
            <w:proofErr w:type="spellEnd"/>
            <w:r w:rsidRPr="002216C2">
              <w:rPr>
                <w:rFonts w:ascii="Calibri" w:eastAsia="Calibri" w:hAnsi="Calibri" w:cs="Calibri"/>
                <w:sz w:val="24"/>
                <w:szCs w:val="24"/>
              </w:rPr>
              <w:t xml:space="preserve"> rivalry was broken down in the face of a common enemy. The first sign of </w:t>
            </w:r>
            <w:r w:rsidRPr="002216C2">
              <w:rPr>
                <w:rFonts w:ascii="Calibri" w:eastAsia="Calibri" w:hAnsi="Calibri" w:cs="Calibri"/>
                <w:b/>
                <w:sz w:val="24"/>
                <w:szCs w:val="24"/>
              </w:rPr>
              <w:t xml:space="preserve">nationalism </w:t>
            </w:r>
            <w:r w:rsidRPr="002216C2">
              <w:rPr>
                <w:rFonts w:ascii="Calibri" w:eastAsia="Calibri" w:hAnsi="Calibri" w:cs="Calibri"/>
                <w:sz w:val="24"/>
                <w:szCs w:val="24"/>
              </w:rPr>
              <w:t>was seen when settlers from all thirteen colonies lay down their lives together in battle. Likewise, the joy of victory was an American triumph. All could share in the pride of success. In many ways, the French and Indian War was a coming of age for the English colonies. They had over a century of established history. They had a flourishing economy.</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The Americans proved they could work together to defeat a common foe. Before long, they would do so again.</w:t>
            </w:r>
          </w:p>
        </w:tc>
        <w:tc>
          <w:tcPr>
            <w:tcW w:w="163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lastRenderedPageBreak/>
              <w:t xml:space="preserve">ceded: </w:t>
            </w:r>
            <w:r w:rsidRPr="002216C2">
              <w:rPr>
                <w:rFonts w:ascii="Calibri" w:eastAsia="Calibri" w:hAnsi="Calibri" w:cs="Calibri"/>
                <w:sz w:val="24"/>
                <w:szCs w:val="24"/>
              </w:rPr>
              <w:t>given</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revel: </w:t>
            </w:r>
            <w:r w:rsidRPr="002216C2">
              <w:rPr>
                <w:rFonts w:ascii="Calibri" w:eastAsia="Calibri" w:hAnsi="Calibri" w:cs="Calibri"/>
                <w:sz w:val="24"/>
                <w:szCs w:val="24"/>
              </w:rPr>
              <w:t>celebrate</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pious: </w:t>
            </w:r>
            <w:r w:rsidRPr="002216C2">
              <w:rPr>
                <w:rFonts w:ascii="Calibri" w:eastAsia="Calibri" w:hAnsi="Calibri" w:cs="Calibri"/>
                <w:sz w:val="24"/>
                <w:szCs w:val="24"/>
              </w:rPr>
              <w:t>religious, devout</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profane</w:t>
            </w:r>
            <w:r w:rsidRPr="002216C2">
              <w:rPr>
                <w:rFonts w:ascii="Calibri" w:eastAsia="Calibri" w:hAnsi="Calibri" w:cs="Calibri"/>
                <w:sz w:val="24"/>
                <w:szCs w:val="24"/>
              </w:rPr>
              <w:t>:</w:t>
            </w:r>
            <w:r w:rsidRPr="002216C2">
              <w:rPr>
                <w:rFonts w:ascii="Calibri" w:eastAsia="Calibri" w:hAnsi="Calibri" w:cs="Calibri"/>
                <w:b/>
                <w:sz w:val="24"/>
                <w:szCs w:val="24"/>
              </w:rPr>
              <w:t xml:space="preserve"> </w:t>
            </w:r>
            <w:r w:rsidRPr="002216C2">
              <w:rPr>
                <w:rFonts w:ascii="Calibri" w:eastAsia="Calibri" w:hAnsi="Calibri" w:cs="Calibri"/>
                <w:sz w:val="24"/>
                <w:szCs w:val="24"/>
              </w:rPr>
              <w:t>disrespectful, not religious</w:t>
            </w:r>
            <w:r w:rsidRPr="002216C2">
              <w:rPr>
                <w:rFonts w:ascii="Calibri" w:eastAsia="Calibri" w:hAnsi="Calibri" w:cs="Calibri"/>
                <w:b/>
                <w:sz w:val="24"/>
                <w:szCs w:val="24"/>
              </w:rPr>
              <w:t xml:space="preserve"> </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b/>
                <w:sz w:val="24"/>
                <w:szCs w:val="24"/>
              </w:rPr>
              <w:t>nationalism:</w:t>
            </w:r>
            <w:r w:rsidRPr="002216C2">
              <w:rPr>
                <w:rFonts w:ascii="Arial" w:eastAsia="Arial" w:hAnsi="Arial" w:cs="Arial"/>
                <w:color w:val="222222"/>
                <w:highlight w:val="white"/>
              </w:rPr>
              <w:t xml:space="preserve"> i</w:t>
            </w:r>
            <w:r w:rsidRPr="002216C2">
              <w:rPr>
                <w:rFonts w:ascii="Calibri" w:eastAsia="Calibri" w:hAnsi="Calibri" w:cs="Calibri"/>
                <w:color w:val="222222"/>
                <w:sz w:val="24"/>
                <w:szCs w:val="24"/>
                <w:highlight w:val="white"/>
              </w:rPr>
              <w:t>dentification with one's own nation and support for its interests, especially over the interests of other nations</w:t>
            </w:r>
          </w:p>
        </w:tc>
        <w:tc>
          <w:tcPr>
            <w:tcW w:w="376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Why did the colonists rely on the British military before and during the French and Indian War?</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How does the author of this text describe the relationship between the colonists and British soldiers?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0C4CEE" w:rsidRDefault="000C4CEE"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In what way did the French and Indian War unite the colonists?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tc>
      </w:tr>
    </w:tbl>
    <w:p w:rsidR="002216C2" w:rsidRPr="002216C2" w:rsidRDefault="002216C2" w:rsidP="002216C2">
      <w:pPr>
        <w:widowControl w:val="0"/>
        <w:spacing w:after="0" w:line="240" w:lineRule="auto"/>
        <w:rPr>
          <w:rFonts w:ascii="Calibri" w:eastAsia="Calibri" w:hAnsi="Calibri" w:cs="Calibri"/>
          <w:sz w:val="24"/>
          <w:szCs w:val="24"/>
        </w:rPr>
      </w:pPr>
    </w:p>
    <w:p w:rsidR="000C4CEE" w:rsidRDefault="000C4CEE">
      <w:pPr>
        <w:rPr>
          <w:rFonts w:ascii="Calibri" w:eastAsia="Calibri" w:hAnsi="Calibri" w:cs="Calibri"/>
          <w:b/>
          <w:color w:val="000000"/>
          <w:sz w:val="28"/>
          <w:szCs w:val="28"/>
        </w:rPr>
      </w:pPr>
      <w:r>
        <w:rPr>
          <w:rFonts w:ascii="Calibri" w:eastAsia="Calibri" w:hAnsi="Calibri" w:cs="Calibri"/>
          <w:b/>
          <w:color w:val="000000"/>
          <w:sz w:val="28"/>
          <w:szCs w:val="28"/>
        </w:rPr>
        <w:br w:type="page"/>
      </w:r>
    </w:p>
    <w:p w:rsidR="002216C2" w:rsidRPr="002216C2" w:rsidRDefault="002216C2" w:rsidP="002216C2">
      <w:pPr>
        <w:widowControl w:val="0"/>
        <w:spacing w:after="0" w:line="240" w:lineRule="auto"/>
        <w:rPr>
          <w:rFonts w:ascii="Calibri" w:eastAsia="Calibri" w:hAnsi="Calibri" w:cs="Calibri"/>
          <w:b/>
          <w:color w:val="000000"/>
          <w:sz w:val="28"/>
          <w:szCs w:val="28"/>
        </w:rPr>
      </w:pPr>
      <w:r w:rsidRPr="002216C2">
        <w:rPr>
          <w:rFonts w:ascii="Calibri" w:eastAsia="Calibri" w:hAnsi="Calibri" w:cs="Calibri"/>
          <w:b/>
          <w:color w:val="000000"/>
          <w:sz w:val="28"/>
          <w:szCs w:val="28"/>
        </w:rPr>
        <w:lastRenderedPageBreak/>
        <w:t>After you read</w:t>
      </w:r>
      <w:r w:rsidRPr="002216C2">
        <w:rPr>
          <w:rFonts w:ascii="Calibri" w:eastAsia="Calibri" w:hAnsi="Calibri" w:cs="Calibri"/>
          <w:b/>
          <w:sz w:val="28"/>
          <w:szCs w:val="28"/>
        </w:rPr>
        <w:t>:</w:t>
      </w:r>
    </w:p>
    <w:p w:rsidR="002216C2" w:rsidRPr="002216C2" w:rsidRDefault="002216C2" w:rsidP="002216C2">
      <w:pPr>
        <w:widowControl w:val="0"/>
        <w:spacing w:after="0" w:line="240" w:lineRule="auto"/>
        <w:rPr>
          <w:rFonts w:ascii="Calibri" w:eastAsia="Calibri" w:hAnsi="Calibri" w:cs="Calibri"/>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2216C2" w:rsidRPr="002216C2" w:rsidTr="002216C2">
        <w:trPr>
          <w:trHeight w:val="10703"/>
          <w:jc w:val="center"/>
        </w:trPr>
        <w:tc>
          <w:tcPr>
            <w:tcW w:w="1079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1. How might Britain’s territorial gains after the French and Indian War benefit the colonists in North America?</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 xml:space="preserve">2. </w:t>
            </w:r>
            <w:r w:rsidRPr="002216C2">
              <w:rPr>
                <w:rFonts w:ascii="Calibri" w:eastAsia="Calibri" w:hAnsi="Calibri" w:cs="Calibri"/>
                <w:sz w:val="24"/>
                <w:szCs w:val="24"/>
              </w:rPr>
              <w:t xml:space="preserve">Both </w:t>
            </w:r>
            <w:r w:rsidRPr="002216C2">
              <w:rPr>
                <w:rFonts w:ascii="Calibri" w:eastAsia="Calibri" w:hAnsi="Calibri" w:cs="Calibri"/>
                <w:b/>
                <w:sz w:val="24"/>
                <w:szCs w:val="24"/>
              </w:rPr>
              <w:t xml:space="preserve">Sources </w:t>
            </w:r>
            <w:hyperlink w:anchor="bookmark=id.gjdgxs" w:history="1">
              <w:r w:rsidRPr="002216C2">
                <w:rPr>
                  <w:rFonts w:ascii="Calibri" w:eastAsia="Calibri" w:hAnsi="Calibri" w:cs="Calibri"/>
                  <w:b/>
                  <w:color w:val="0563C1" w:themeColor="hyperlink"/>
                  <w:sz w:val="24"/>
                  <w:szCs w:val="24"/>
                  <w:u w:val="single"/>
                </w:rPr>
                <w:t>A</w:t>
              </w:r>
            </w:hyperlink>
            <w:r w:rsidRPr="002216C2">
              <w:rPr>
                <w:rFonts w:ascii="Calibri" w:eastAsia="Calibri" w:hAnsi="Calibri" w:cs="Calibri"/>
                <w:b/>
                <w:sz w:val="24"/>
                <w:szCs w:val="24"/>
              </w:rPr>
              <w:t xml:space="preserve"> </w:t>
            </w:r>
            <w:r w:rsidRPr="002216C2">
              <w:rPr>
                <w:rFonts w:ascii="Calibri" w:eastAsia="Calibri" w:hAnsi="Calibri" w:cs="Calibri"/>
                <w:sz w:val="24"/>
                <w:szCs w:val="24"/>
              </w:rPr>
              <w:t>and</w:t>
            </w:r>
            <w:r w:rsidRPr="002216C2">
              <w:rPr>
                <w:rFonts w:ascii="Calibri" w:eastAsia="Calibri" w:hAnsi="Calibri" w:cs="Calibri"/>
                <w:b/>
                <w:sz w:val="24"/>
                <w:szCs w:val="24"/>
              </w:rPr>
              <w:t xml:space="preserve"> </w:t>
            </w:r>
            <w:hyperlink w:anchor="bookmark=id.z337ya" w:history="1">
              <w:r w:rsidRPr="002216C2">
                <w:rPr>
                  <w:rFonts w:ascii="Calibri" w:eastAsia="Calibri" w:hAnsi="Calibri" w:cs="Calibri"/>
                  <w:b/>
                  <w:color w:val="0563C1" w:themeColor="hyperlink"/>
                  <w:sz w:val="24"/>
                  <w:szCs w:val="24"/>
                  <w:u w:val="single"/>
                </w:rPr>
                <w:t>B</w:t>
              </w:r>
            </w:hyperlink>
            <w:r w:rsidRPr="002216C2">
              <w:rPr>
                <w:rFonts w:ascii="Calibri" w:eastAsia="Calibri" w:hAnsi="Calibri" w:cs="Calibri"/>
                <w:sz w:val="24"/>
                <w:szCs w:val="24"/>
              </w:rPr>
              <w:t xml:space="preserve"> end with statements that foreshadow independence and the American Revolution. Why do both sources make a connection between the French and Indian War and the coming conflict between Britain and the colonists?</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rPr>
            </w:pPr>
          </w:p>
        </w:tc>
      </w:tr>
    </w:tbl>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0C4CEE" w:rsidRDefault="000C4CEE">
      <w:pPr>
        <w:rPr>
          <w:rFonts w:ascii="Calibri" w:eastAsia="Calibri" w:hAnsi="Calibri" w:cs="Calibri"/>
        </w:rPr>
      </w:pPr>
      <w:r>
        <w:rPr>
          <w:rFonts w:ascii="Calibri" w:eastAsia="Calibri" w:hAnsi="Calibri" w:cs="Calibri"/>
        </w:rPr>
        <w:br w:type="page"/>
      </w:r>
    </w:p>
    <w:p w:rsidR="002216C2" w:rsidRPr="002216C2" w:rsidRDefault="002216C2" w:rsidP="002216C2">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2216C2" w:rsidRPr="002216C2" w:rsidTr="002216C2">
        <w:trPr>
          <w:trHeight w:val="380"/>
          <w:jc w:val="center"/>
        </w:trPr>
        <w:tc>
          <w:tcPr>
            <w:tcW w:w="10560"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 xml:space="preserve">Lesson 2 – How did the French and Indian War change </w:t>
            </w:r>
          </w:p>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British relations with the colonists?</w:t>
            </w:r>
          </w:p>
        </w:tc>
      </w:tr>
      <w:tr w:rsidR="002216C2" w:rsidRPr="002216C2" w:rsidTr="002216C2">
        <w:trPr>
          <w:trHeight w:val="380"/>
          <w:jc w:val="center"/>
        </w:trPr>
        <w:tc>
          <w:tcPr>
            <w:tcW w:w="1470" w:type="dxa"/>
            <w:shd w:val="clear" w:color="auto" w:fill="auto"/>
            <w:vAlign w:val="center"/>
          </w:tcPr>
          <w:p w:rsidR="002216C2" w:rsidRPr="002216C2" w:rsidRDefault="002216C2" w:rsidP="002216C2">
            <w:pPr>
              <w:keepNext/>
              <w:keepLines/>
              <w:widowControl w:val="0"/>
              <w:spacing w:after="0" w:line="216" w:lineRule="auto"/>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090" w:type="dxa"/>
            <w:shd w:val="clear" w:color="auto" w:fill="auto"/>
            <w:vAlign w:val="center"/>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First, read </w:t>
            </w:r>
            <w:hyperlink w:anchor="bookmark=id.3j2qqm3" w:history="1">
              <w:r w:rsidRPr="002216C2">
                <w:rPr>
                  <w:rFonts w:ascii="Calibri" w:eastAsia="Calibri" w:hAnsi="Calibri" w:cs="Calibri"/>
                  <w:b/>
                  <w:color w:val="0563C1" w:themeColor="hyperlink"/>
                  <w:sz w:val="24"/>
                  <w:szCs w:val="24"/>
                  <w:u w:val="single"/>
                </w:rPr>
                <w:t>Source C</w:t>
              </w:r>
            </w:hyperlink>
            <w:r w:rsidRPr="002216C2">
              <w:rPr>
                <w:rFonts w:ascii="Calibri" w:eastAsia="Calibri" w:hAnsi="Calibri" w:cs="Calibri"/>
                <w:sz w:val="24"/>
                <w:szCs w:val="24"/>
              </w:rPr>
              <w:t xml:space="preserve"> and complete the guiding questions in the right-hand column. Next, examine </w:t>
            </w:r>
            <w:r w:rsidRPr="002216C2">
              <w:rPr>
                <w:rFonts w:ascii="Calibri" w:eastAsia="Calibri" w:hAnsi="Calibri" w:cs="Calibri"/>
                <w:b/>
                <w:sz w:val="24"/>
                <w:szCs w:val="24"/>
              </w:rPr>
              <w:t xml:space="preserve">Sources </w:t>
            </w:r>
            <w:hyperlink w:anchor="bookmark=id.1y810tw" w:history="1">
              <w:r w:rsidRPr="002216C2">
                <w:rPr>
                  <w:rFonts w:ascii="Calibri" w:eastAsia="Calibri" w:hAnsi="Calibri" w:cs="Calibri"/>
                  <w:b/>
                  <w:color w:val="0563C1" w:themeColor="hyperlink"/>
                  <w:sz w:val="24"/>
                  <w:szCs w:val="24"/>
                  <w:u w:val="single"/>
                </w:rPr>
                <w:t>D</w:t>
              </w:r>
            </w:hyperlink>
            <w:r w:rsidRPr="002216C2">
              <w:rPr>
                <w:rFonts w:ascii="Calibri" w:eastAsia="Calibri" w:hAnsi="Calibri" w:cs="Calibri"/>
                <w:b/>
                <w:sz w:val="24"/>
                <w:szCs w:val="24"/>
              </w:rPr>
              <w:t xml:space="preserve"> and </w:t>
            </w:r>
            <w:hyperlink w:anchor="bookmark=id.4i7ojhp" w:history="1">
              <w:r w:rsidRPr="002216C2">
                <w:rPr>
                  <w:rFonts w:ascii="Calibri" w:eastAsia="Calibri" w:hAnsi="Calibri" w:cs="Calibri"/>
                  <w:b/>
                  <w:color w:val="0563C1" w:themeColor="hyperlink"/>
                  <w:sz w:val="24"/>
                  <w:szCs w:val="24"/>
                  <w:u w:val="single"/>
                </w:rPr>
                <w:t>E</w:t>
              </w:r>
            </w:hyperlink>
            <w:r w:rsidRPr="002216C2">
              <w:rPr>
                <w:rFonts w:ascii="Calibri" w:eastAsia="Calibri" w:hAnsi="Calibri" w:cs="Calibri"/>
                <w:sz w:val="24"/>
                <w:szCs w:val="24"/>
              </w:rPr>
              <w:t xml:space="preserve"> and complete the </w:t>
            </w:r>
            <w:r w:rsidRPr="002216C2">
              <w:rPr>
                <w:rFonts w:ascii="Calibri" w:eastAsia="Calibri" w:hAnsi="Calibri" w:cs="Calibri"/>
                <w:b/>
                <w:sz w:val="24"/>
                <w:szCs w:val="24"/>
              </w:rPr>
              <w:t>after you read</w:t>
            </w:r>
            <w:r w:rsidRPr="002216C2">
              <w:rPr>
                <w:rFonts w:ascii="Calibri" w:eastAsia="Calibri" w:hAnsi="Calibri" w:cs="Calibri"/>
                <w:sz w:val="24"/>
                <w:szCs w:val="24"/>
              </w:rPr>
              <w:t xml:space="preserve"> questions at the end of this lesson. </w:t>
            </w:r>
          </w:p>
        </w:tc>
      </w:tr>
      <w:tr w:rsidR="002216C2" w:rsidRPr="002216C2" w:rsidTr="002216C2">
        <w:trPr>
          <w:trHeight w:val="388"/>
          <w:jc w:val="center"/>
        </w:trPr>
        <w:tc>
          <w:tcPr>
            <w:tcW w:w="1470" w:type="dxa"/>
            <w:shd w:val="clear" w:color="auto" w:fill="auto"/>
          </w:tcPr>
          <w:p w:rsidR="002216C2" w:rsidRPr="002216C2" w:rsidRDefault="002216C2" w:rsidP="002216C2">
            <w:pPr>
              <w:keepNext/>
              <w:keepLines/>
              <w:widowControl w:val="0"/>
              <w:spacing w:after="0" w:line="216" w:lineRule="auto"/>
              <w:rPr>
                <w:rFonts w:ascii="Calibri" w:eastAsia="Calibri" w:hAnsi="Calibri" w:cs="Calibri"/>
                <w:b/>
                <w:color w:val="205595"/>
                <w:sz w:val="24"/>
                <w:szCs w:val="24"/>
              </w:rPr>
            </w:pPr>
            <w:r w:rsidRPr="002216C2">
              <w:rPr>
                <w:rFonts w:ascii="Calibri" w:eastAsia="Calibri" w:hAnsi="Calibri" w:cs="Calibri"/>
                <w:b/>
                <w:sz w:val="24"/>
                <w:szCs w:val="24"/>
              </w:rPr>
              <w:t>Featured Sources</w:t>
            </w:r>
          </w:p>
        </w:tc>
        <w:tc>
          <w:tcPr>
            <w:tcW w:w="9090" w:type="dxa"/>
            <w:shd w:val="clear" w:color="auto" w:fill="auto"/>
          </w:tcPr>
          <w:p w:rsidR="002216C2" w:rsidRPr="002216C2" w:rsidRDefault="00D11916" w:rsidP="002216C2">
            <w:pPr>
              <w:widowControl w:val="0"/>
              <w:spacing w:after="0" w:line="240" w:lineRule="auto"/>
              <w:rPr>
                <w:rFonts w:ascii="Calibri" w:eastAsia="Calibri" w:hAnsi="Calibri" w:cs="Calibri"/>
                <w:sz w:val="24"/>
                <w:szCs w:val="24"/>
              </w:rPr>
            </w:pPr>
            <w:hyperlink w:anchor="bookmark=id.3j2qqm3" w:history="1">
              <w:r w:rsidR="002216C2" w:rsidRPr="002216C2">
                <w:rPr>
                  <w:rFonts w:ascii="Calibri" w:eastAsia="Calibri" w:hAnsi="Calibri" w:cs="Calibri"/>
                  <w:b/>
                  <w:color w:val="0563C1" w:themeColor="hyperlink"/>
                  <w:sz w:val="24"/>
                  <w:szCs w:val="24"/>
                  <w:u w:val="single"/>
                </w:rPr>
                <w:t>Source C</w:t>
              </w:r>
            </w:hyperlink>
            <w:r w:rsidR="002216C2" w:rsidRPr="002216C2">
              <w:rPr>
                <w:rFonts w:ascii="Calibri" w:eastAsia="Calibri" w:hAnsi="Calibri" w:cs="Calibri"/>
                <w:b/>
                <w:sz w:val="24"/>
                <w:szCs w:val="24"/>
              </w:rPr>
              <w:t>:</w:t>
            </w:r>
            <w:r w:rsidR="002216C2" w:rsidRPr="002216C2">
              <w:rPr>
                <w:rFonts w:ascii="Calibri" w:eastAsia="Calibri" w:hAnsi="Calibri" w:cs="Calibri"/>
                <w:sz w:val="24"/>
                <w:szCs w:val="24"/>
              </w:rPr>
              <w:t xml:space="preserve"> “The Royal Proclamation of 1763”</w:t>
            </w:r>
          </w:p>
          <w:p w:rsidR="002216C2" w:rsidRPr="002216C2" w:rsidRDefault="00D11916" w:rsidP="002216C2">
            <w:pPr>
              <w:widowControl w:val="0"/>
              <w:spacing w:after="0" w:line="240" w:lineRule="auto"/>
              <w:rPr>
                <w:rFonts w:ascii="Calibri" w:eastAsia="Calibri" w:hAnsi="Calibri" w:cs="Calibri"/>
                <w:sz w:val="24"/>
                <w:szCs w:val="24"/>
              </w:rPr>
            </w:pPr>
            <w:hyperlink w:anchor="bookmark=id.1y810tw" w:history="1">
              <w:r w:rsidR="002216C2" w:rsidRPr="002216C2">
                <w:rPr>
                  <w:rFonts w:ascii="Calibri" w:eastAsia="Calibri" w:hAnsi="Calibri" w:cs="Calibri"/>
                  <w:b/>
                  <w:color w:val="0563C1" w:themeColor="hyperlink"/>
                  <w:sz w:val="24"/>
                  <w:szCs w:val="24"/>
                  <w:u w:val="single"/>
                </w:rPr>
                <w:t>Source D</w:t>
              </w:r>
            </w:hyperlink>
            <w:r w:rsidR="002216C2" w:rsidRPr="002216C2">
              <w:rPr>
                <w:rFonts w:ascii="Calibri" w:eastAsia="Calibri" w:hAnsi="Calibri" w:cs="Calibri"/>
                <w:b/>
                <w:sz w:val="24"/>
                <w:szCs w:val="24"/>
              </w:rPr>
              <w:t>:</w:t>
            </w:r>
            <w:r w:rsidR="002216C2" w:rsidRPr="002216C2">
              <w:rPr>
                <w:rFonts w:ascii="Calibri" w:eastAsia="Calibri" w:hAnsi="Calibri" w:cs="Calibri"/>
                <w:sz w:val="24"/>
                <w:szCs w:val="24"/>
              </w:rPr>
              <w:t xml:space="preserve"> Image bank: 18th-century British debt </w:t>
            </w:r>
          </w:p>
          <w:p w:rsidR="002216C2" w:rsidRPr="002216C2" w:rsidRDefault="00D11916" w:rsidP="002216C2">
            <w:pPr>
              <w:widowControl w:val="0"/>
              <w:spacing w:after="0" w:line="240" w:lineRule="auto"/>
              <w:rPr>
                <w:rFonts w:ascii="Calibri" w:eastAsia="Calibri" w:hAnsi="Calibri" w:cs="Calibri"/>
                <w:sz w:val="24"/>
                <w:szCs w:val="24"/>
              </w:rPr>
            </w:pPr>
            <w:hyperlink w:anchor="bookmark=id.4i7ojhp" w:history="1">
              <w:r w:rsidR="002216C2" w:rsidRPr="002216C2">
                <w:rPr>
                  <w:rFonts w:ascii="Calibri" w:eastAsia="Calibri" w:hAnsi="Calibri" w:cs="Calibri"/>
                  <w:b/>
                  <w:color w:val="0563C1" w:themeColor="hyperlink"/>
                  <w:sz w:val="24"/>
                  <w:szCs w:val="24"/>
                  <w:u w:val="single"/>
                </w:rPr>
                <w:t>Source E</w:t>
              </w:r>
            </w:hyperlink>
            <w:r w:rsidR="002216C2" w:rsidRPr="002216C2">
              <w:rPr>
                <w:rFonts w:ascii="Calibri" w:eastAsia="Calibri" w:hAnsi="Calibri" w:cs="Calibri"/>
                <w:b/>
                <w:sz w:val="24"/>
                <w:szCs w:val="24"/>
              </w:rPr>
              <w:t>:</w:t>
            </w:r>
            <w:r w:rsidR="002216C2" w:rsidRPr="002216C2">
              <w:rPr>
                <w:rFonts w:ascii="Calibri" w:eastAsia="Calibri" w:hAnsi="Calibri" w:cs="Calibri"/>
                <w:sz w:val="24"/>
                <w:szCs w:val="24"/>
              </w:rPr>
              <w:t xml:space="preserve"> “Map of North America before and after the French and Indian War”</w:t>
            </w:r>
          </w:p>
        </w:tc>
      </w:tr>
      <w:tr w:rsidR="002216C2" w:rsidRPr="002216C2" w:rsidTr="002216C2">
        <w:trPr>
          <w:trHeight w:val="388"/>
          <w:jc w:val="center"/>
        </w:trPr>
        <w:tc>
          <w:tcPr>
            <w:tcW w:w="1470" w:type="dxa"/>
            <w:shd w:val="clear" w:color="auto" w:fill="auto"/>
          </w:tcPr>
          <w:p w:rsidR="002216C2" w:rsidRPr="002216C2" w:rsidRDefault="002216C2" w:rsidP="002216C2">
            <w:pPr>
              <w:keepNext/>
              <w:keepLines/>
              <w:widowControl w:val="0"/>
              <w:spacing w:after="0" w:line="216" w:lineRule="auto"/>
              <w:rPr>
                <w:rFonts w:ascii="Calibri" w:eastAsia="Calibri" w:hAnsi="Calibri" w:cs="Calibri"/>
                <w:b/>
                <w:color w:val="205595"/>
                <w:sz w:val="24"/>
                <w:szCs w:val="24"/>
              </w:rPr>
            </w:pPr>
            <w:r w:rsidRPr="002216C2">
              <w:rPr>
                <w:rFonts w:ascii="Calibri" w:eastAsia="Calibri" w:hAnsi="Calibri" w:cs="Calibri"/>
                <w:b/>
                <w:sz w:val="24"/>
                <w:szCs w:val="24"/>
              </w:rPr>
              <w:t>Optional Digital Extensions</w:t>
            </w:r>
          </w:p>
        </w:tc>
        <w:tc>
          <w:tcPr>
            <w:tcW w:w="9090" w:type="dxa"/>
            <w:shd w:val="clear" w:color="auto" w:fill="auto"/>
          </w:tcPr>
          <w:p w:rsidR="002216C2" w:rsidRPr="002216C2" w:rsidRDefault="00D11916" w:rsidP="002216C2">
            <w:pPr>
              <w:widowControl w:val="0"/>
              <w:spacing w:after="0" w:line="240" w:lineRule="auto"/>
              <w:rPr>
                <w:rFonts w:ascii="Calibri" w:eastAsia="Calibri" w:hAnsi="Calibri" w:cs="Calibri"/>
                <w:sz w:val="24"/>
                <w:szCs w:val="24"/>
              </w:rPr>
            </w:pPr>
            <w:hyperlink r:id="rId11">
              <w:r w:rsidR="002216C2" w:rsidRPr="002216C2">
                <w:rPr>
                  <w:rFonts w:ascii="Calibri" w:eastAsia="Calibri" w:hAnsi="Calibri" w:cs="Calibri"/>
                  <w:color w:val="1155CC"/>
                  <w:sz w:val="24"/>
                  <w:szCs w:val="24"/>
                  <w:u w:val="single"/>
                </w:rPr>
                <w:t>Deficits and Debts: Crash Course Economics #9</w:t>
              </w:r>
            </w:hyperlink>
          </w:p>
          <w:p w:rsidR="002216C2" w:rsidRPr="002216C2" w:rsidRDefault="00D11916" w:rsidP="002216C2">
            <w:pPr>
              <w:widowControl w:val="0"/>
              <w:spacing w:after="0" w:line="240" w:lineRule="auto"/>
              <w:rPr>
                <w:rFonts w:ascii="Calibri" w:eastAsia="Calibri" w:hAnsi="Calibri" w:cs="Calibri"/>
                <w:sz w:val="24"/>
                <w:szCs w:val="24"/>
              </w:rPr>
            </w:pPr>
            <w:hyperlink r:id="rId12">
              <w:r w:rsidR="002216C2" w:rsidRPr="002216C2">
                <w:rPr>
                  <w:rFonts w:ascii="Calibri" w:eastAsia="Calibri" w:hAnsi="Calibri" w:cs="Calibri"/>
                  <w:color w:val="1155CC"/>
                  <w:sz w:val="24"/>
                  <w:szCs w:val="24"/>
                  <w:u w:val="single"/>
                </w:rPr>
                <w:t>Proclamation of 1763 excerpts and annotations</w:t>
              </w:r>
            </w:hyperlink>
          </w:p>
        </w:tc>
      </w:tr>
    </w:tbl>
    <w:p w:rsidR="002216C2" w:rsidRPr="002216C2" w:rsidRDefault="002216C2" w:rsidP="002216C2">
      <w:pPr>
        <w:widowControl w:val="0"/>
        <w:spacing w:after="0" w:line="240" w:lineRule="auto"/>
        <w:rPr>
          <w:rFonts w:ascii="Calibri" w:eastAsia="Calibri" w:hAnsi="Calibri" w:cs="Calibr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0"/>
        <w:gridCol w:w="1350"/>
        <w:gridCol w:w="3780"/>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3" w:name="bookmark=id.3j2qqm3" w:colFirst="0" w:colLast="0"/>
            <w:bookmarkEnd w:id="3"/>
            <w:r w:rsidRPr="002216C2">
              <w:rPr>
                <w:rFonts w:ascii="Calibri" w:eastAsia="Calibri" w:hAnsi="Calibri" w:cs="Calibri"/>
                <w:b/>
                <w:sz w:val="24"/>
                <w:szCs w:val="24"/>
              </w:rPr>
              <w:t xml:space="preserve">Source C: </w:t>
            </w:r>
            <w:r w:rsidRPr="002216C2">
              <w:rPr>
                <w:rFonts w:ascii="Calibri" w:eastAsia="Calibri" w:hAnsi="Calibri" w:cs="Calibri"/>
                <w:sz w:val="24"/>
                <w:szCs w:val="24"/>
              </w:rPr>
              <w:t>“The Royal Proclamation of 1763”</w:t>
            </w:r>
            <w:r w:rsidRPr="002216C2">
              <w:rPr>
                <w:rFonts w:ascii="Calibri" w:eastAsia="Calibri" w:hAnsi="Calibri" w:cs="Calibri"/>
                <w:sz w:val="24"/>
                <w:szCs w:val="24"/>
                <w:vertAlign w:val="superscript"/>
              </w:rPr>
              <w:footnoteReference w:id="3"/>
            </w:r>
          </w:p>
        </w:tc>
      </w:tr>
      <w:tr w:rsidR="002216C2" w:rsidRPr="002216C2" w:rsidTr="002216C2">
        <w:trPr>
          <w:jc w:val="center"/>
        </w:trPr>
        <w:tc>
          <w:tcPr>
            <w:tcW w:w="540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350" w:type="dxa"/>
          </w:tcPr>
          <w:p w:rsidR="002216C2" w:rsidRPr="002216C2" w:rsidRDefault="002216C2" w:rsidP="002216C2">
            <w:pPr>
              <w:widowControl w:val="0"/>
              <w:spacing w:after="0" w:line="240" w:lineRule="auto"/>
              <w:jc w:val="center"/>
              <w:outlineLvl w:val="0"/>
              <w:rPr>
                <w:rFonts w:ascii="Calibri" w:eastAsia="Calibri" w:hAnsi="Calibri" w:cs="Calibri"/>
                <w:b/>
              </w:rPr>
            </w:pPr>
            <w:r w:rsidRPr="002216C2">
              <w:rPr>
                <w:rFonts w:ascii="Calibri" w:eastAsia="Calibri" w:hAnsi="Calibri" w:cs="Calibri"/>
                <w:b/>
              </w:rPr>
              <w:t>Vocabulary</w:t>
            </w:r>
          </w:p>
        </w:tc>
        <w:tc>
          <w:tcPr>
            <w:tcW w:w="378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5400" w:type="dxa"/>
          </w:tcPr>
          <w:p w:rsidR="002216C2" w:rsidRPr="002216C2" w:rsidRDefault="002216C2" w:rsidP="002216C2">
            <w:pPr>
              <w:widowControl w:val="0"/>
              <w:spacing w:after="0" w:line="240" w:lineRule="auto"/>
              <w:outlineLvl w:val="0"/>
              <w:rPr>
                <w:rFonts w:ascii="Calibri" w:eastAsia="Calibri" w:hAnsi="Calibri" w:cs="Calibri"/>
                <w:sz w:val="24"/>
                <w:szCs w:val="24"/>
              </w:rPr>
            </w:pPr>
            <w:r w:rsidRPr="002216C2">
              <w:rPr>
                <w:rFonts w:ascii="Calibri" w:eastAsia="Calibri" w:hAnsi="Calibri" w:cs="Calibri"/>
                <w:sz w:val="24"/>
                <w:szCs w:val="24"/>
              </w:rPr>
              <w:t>The Treaty of Paris, which marked the end of the French and Indian War, granted Britain a great deal of valuable North American land. But the new land also gave rise to a</w:t>
            </w:r>
            <w:r w:rsidRPr="002216C2">
              <w:rPr>
                <w:rFonts w:ascii="Calibri" w:eastAsia="Calibri" w:hAnsi="Calibri" w:cs="Calibri"/>
                <w:b/>
                <w:sz w:val="24"/>
                <w:szCs w:val="24"/>
              </w:rPr>
              <w:t xml:space="preserve"> plethora</w:t>
            </w:r>
            <w:r w:rsidRPr="002216C2">
              <w:rPr>
                <w:rFonts w:ascii="Calibri" w:eastAsia="Calibri" w:hAnsi="Calibri" w:cs="Calibri"/>
                <w:sz w:val="24"/>
                <w:szCs w:val="24"/>
              </w:rPr>
              <w:t xml:space="preserve"> of problems.</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outlineLvl w:val="0"/>
              <w:rPr>
                <w:rFonts w:ascii="Calibri" w:eastAsia="Calibri" w:hAnsi="Calibri" w:cs="Calibri"/>
                <w:sz w:val="24"/>
                <w:szCs w:val="24"/>
              </w:rPr>
            </w:pPr>
            <w:r w:rsidRPr="002216C2">
              <w:rPr>
                <w:rFonts w:ascii="Calibri" w:eastAsia="Calibri" w:hAnsi="Calibri" w:cs="Calibri"/>
                <w:sz w:val="24"/>
                <w:szCs w:val="24"/>
              </w:rPr>
              <w:t>The ceded territory, known as the Ohio Valley, was marked by the Appalachian Mountains in the east and the Mississippi River in the west.</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jc w:val="center"/>
              <w:rPr>
                <w:rFonts w:ascii="Calibri" w:eastAsia="Calibri" w:hAnsi="Calibri" w:cs="Calibri"/>
                <w:b/>
                <w:sz w:val="24"/>
                <w:szCs w:val="24"/>
              </w:rPr>
            </w:pPr>
            <w:r w:rsidRPr="002216C2">
              <w:rPr>
                <w:rFonts w:ascii="Calibri" w:eastAsia="Calibri" w:hAnsi="Calibri" w:cs="Calibri"/>
                <w:b/>
                <w:sz w:val="24"/>
                <w:szCs w:val="24"/>
              </w:rPr>
              <w:t>Don't Go West, Young Man</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Despite the acquisition of this large swath of land, the British tried to discourage American colonists from settling in it. The British already had difficulty administering the settled areas east of the Appalachians. Americans moving west would stretch British administrative resources thin. Further, just because the French government had yielded this territory to Britain did not mean the Ohio Valley's French inhabitants would readily give up their claims to land or trade routes. Scattered pockets of French settlers made the British fearful of another prolonged conflict. The war had dragged on long enough, and the British public was weary of footing the bill. Moreover, the Native Americans, who had </w:t>
            </w:r>
            <w:r w:rsidRPr="002216C2">
              <w:rPr>
                <w:rFonts w:ascii="Calibri" w:eastAsia="Calibri" w:hAnsi="Calibri" w:cs="Calibri"/>
                <w:sz w:val="24"/>
                <w:szCs w:val="24"/>
              </w:rPr>
              <w:lastRenderedPageBreak/>
              <w:t>allied themselves with the French during the Seven Years' War, continued to fight after the peace had been reached. Pontiac's Rebellion continued after the imperial powers achieved a ceasefire. The last thing the British government wanted were hordes of American colonists crossing the Appalachians fueling French and Native American resentment. The solution seemed simple. The</w:t>
            </w:r>
            <w:r w:rsidRPr="002216C2">
              <w:rPr>
                <w:rFonts w:ascii="Calibri" w:eastAsia="Calibri" w:hAnsi="Calibri" w:cs="Calibri"/>
                <w:b/>
                <w:sz w:val="24"/>
                <w:szCs w:val="24"/>
              </w:rPr>
              <w:t xml:space="preserve"> </w:t>
            </w:r>
            <w:r w:rsidRPr="002216C2">
              <w:rPr>
                <w:rFonts w:ascii="Calibri" w:eastAsia="Calibri" w:hAnsi="Calibri" w:cs="Calibri"/>
                <w:sz w:val="24"/>
                <w:szCs w:val="24"/>
              </w:rPr>
              <w:t>royal proclamation of 1763 was issued, which declared the boundaries of settlement for inhabitants of the 13 colonies to be Appalachia.</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jc w:val="center"/>
              <w:rPr>
                <w:rFonts w:ascii="Calibri" w:eastAsia="Calibri" w:hAnsi="Calibri" w:cs="Calibri"/>
                <w:b/>
                <w:sz w:val="24"/>
                <w:szCs w:val="24"/>
              </w:rPr>
            </w:pPr>
            <w:r w:rsidRPr="002216C2">
              <w:rPr>
                <w:rFonts w:ascii="Calibri" w:eastAsia="Calibri" w:hAnsi="Calibri" w:cs="Calibri"/>
                <w:b/>
                <w:sz w:val="24"/>
                <w:szCs w:val="24"/>
              </w:rPr>
              <w:t>Proclaim and Inflame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But what seemed simple to the British was not acceptable to their colonial subjects. This remedy did not address some concerns vitally important to the colonies. Colonial blood had been shed to fight the French and Indians, not to cede land to them. What was to be said for American colonists who had already settled in the West?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In addition, the colonies themselves had already begun to set their sights on expanding their western boundaries, such planning sometimes even causing tension among the colonies. Why restrict their appetites to expand? Surely this must be a plot to keep the American colonists under the imperial thumb and east of the mountains, where they could be watched.</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Consequently, this law was observed with the same reverence the colonists reserved for the </w:t>
            </w:r>
            <w:r w:rsidRPr="002216C2">
              <w:rPr>
                <w:rFonts w:ascii="Calibri" w:eastAsia="Calibri" w:hAnsi="Calibri" w:cs="Calibri"/>
                <w:b/>
                <w:sz w:val="24"/>
                <w:szCs w:val="24"/>
              </w:rPr>
              <w:t xml:space="preserve">mercantile </w:t>
            </w:r>
            <w:r w:rsidRPr="002216C2">
              <w:rPr>
                <w:rFonts w:ascii="Calibri" w:eastAsia="Calibri" w:hAnsi="Calibri" w:cs="Calibri"/>
                <w:sz w:val="24"/>
                <w:szCs w:val="24"/>
              </w:rPr>
              <w:t>laws. Scores of wagons headed westward. How could the British possibly enforce this decree? It was nearly impossible. The Proclamation of 1763 merely became part of the long list of events in which the intent and actions of one side was misunderstood or disregarded by the other.</w:t>
            </w:r>
          </w:p>
        </w:tc>
        <w:tc>
          <w:tcPr>
            <w:tcW w:w="1350" w:type="dxa"/>
          </w:tcPr>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plethora:</w:t>
            </w:r>
            <w:r w:rsidRPr="002216C2">
              <w:rPr>
                <w:rFonts w:ascii="Calibri" w:eastAsia="Calibri" w:hAnsi="Calibri" w:cs="Calibri"/>
                <w:sz w:val="24"/>
                <w:szCs w:val="24"/>
              </w:rPr>
              <w:t xml:space="preserve"> many</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rPr>
            </w:pPr>
            <w:r w:rsidRPr="002216C2">
              <w:rPr>
                <w:rFonts w:ascii="Calibri" w:eastAsia="Calibri" w:hAnsi="Calibri" w:cs="Calibri"/>
                <w:b/>
                <w:sz w:val="24"/>
                <w:szCs w:val="24"/>
              </w:rPr>
              <w:t>mercantile</w:t>
            </w:r>
            <w:r w:rsidRPr="002216C2">
              <w:rPr>
                <w:rFonts w:ascii="Calibri" w:eastAsia="Calibri" w:hAnsi="Calibri" w:cs="Calibri"/>
                <w:sz w:val="24"/>
                <w:szCs w:val="24"/>
              </w:rPr>
              <w:t>: referring to trade laws that required colonists to only do business with Britain</w:t>
            </w:r>
            <w:r w:rsidRPr="002216C2">
              <w:rPr>
                <w:rFonts w:ascii="Calibri" w:eastAsia="Calibri" w:hAnsi="Calibri" w:cs="Calibri"/>
                <w:b/>
                <w:sz w:val="24"/>
                <w:szCs w:val="24"/>
              </w:rPr>
              <w:t xml:space="preserve"> </w:t>
            </w:r>
          </w:p>
        </w:tc>
        <w:tc>
          <w:tcPr>
            <w:tcW w:w="378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 xml:space="preserve">What problems did the Ohio Valley pose for British officials?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0C4CEE" w:rsidRDefault="000C4CEE" w:rsidP="002216C2">
            <w:pPr>
              <w:widowControl w:val="0"/>
              <w:spacing w:after="0" w:line="240" w:lineRule="auto"/>
              <w:rPr>
                <w:rFonts w:ascii="Calibri" w:eastAsia="Calibri" w:hAnsi="Calibri" w:cs="Calibri"/>
                <w:sz w:val="24"/>
                <w:szCs w:val="24"/>
              </w:rPr>
            </w:pPr>
          </w:p>
          <w:p w:rsidR="000C4CEE" w:rsidRDefault="000C4CEE" w:rsidP="002216C2">
            <w:pPr>
              <w:widowControl w:val="0"/>
              <w:spacing w:after="0" w:line="240" w:lineRule="auto"/>
              <w:rPr>
                <w:rFonts w:ascii="Calibri" w:eastAsia="Calibri" w:hAnsi="Calibri" w:cs="Calibri"/>
                <w:sz w:val="24"/>
                <w:szCs w:val="24"/>
              </w:rPr>
            </w:pPr>
          </w:p>
          <w:p w:rsidR="000C4CEE" w:rsidRDefault="000C4CEE"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Why did colonists have a different view of the proclamation of 1763?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How did colonists respond to the Proclamation?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tc>
      </w:tr>
    </w:tbl>
    <w:p w:rsidR="000C4CEE" w:rsidRDefault="000C4CEE">
      <w:pPr>
        <w:rPr>
          <w:rFonts w:ascii="Calibri" w:eastAsia="Calibri" w:hAnsi="Calibri" w:cs="Calibri"/>
          <w:i/>
          <w:sz w:val="24"/>
          <w:szCs w:val="24"/>
        </w:rPr>
      </w:pPr>
      <w:r>
        <w:rPr>
          <w:rFonts w:ascii="Calibri" w:eastAsia="Calibri" w:hAnsi="Calibri" w:cs="Calibri"/>
          <w:i/>
          <w:sz w:val="24"/>
          <w:szCs w:val="24"/>
        </w:rPr>
        <w:br w:type="page"/>
      </w:r>
    </w:p>
    <w:p w:rsidR="002216C2" w:rsidRPr="002216C2" w:rsidRDefault="002216C2" w:rsidP="002216C2">
      <w:pPr>
        <w:widowControl w:val="0"/>
        <w:spacing w:after="0" w:line="240" w:lineRule="auto"/>
        <w:rPr>
          <w:rFonts w:ascii="Calibri" w:eastAsia="Calibri" w:hAnsi="Calibri" w:cs="Calibri"/>
          <w:i/>
          <w:sz w:val="24"/>
          <w:szCs w:val="24"/>
        </w:rPr>
      </w:pPr>
      <w:r w:rsidRPr="002216C2">
        <w:rPr>
          <w:rFonts w:ascii="Calibri" w:eastAsia="Calibri" w:hAnsi="Calibri" w:cs="Calibri"/>
          <w:i/>
          <w:sz w:val="24"/>
          <w:szCs w:val="24"/>
        </w:rPr>
        <w:lastRenderedPageBreak/>
        <w:t>Note: The images below illustrate changes in British debt and revenue throughout the 18</w:t>
      </w:r>
      <w:r w:rsidRPr="002216C2">
        <w:rPr>
          <w:rFonts w:ascii="Calibri" w:eastAsia="Calibri" w:hAnsi="Calibri" w:cs="Calibri"/>
          <w:i/>
          <w:sz w:val="24"/>
          <w:szCs w:val="24"/>
          <w:vertAlign w:val="superscript"/>
        </w:rPr>
        <w:t>th</w:t>
      </w:r>
      <w:r w:rsidRPr="002216C2">
        <w:rPr>
          <w:rFonts w:ascii="Calibri" w:eastAsia="Calibri" w:hAnsi="Calibri" w:cs="Calibri"/>
          <w:i/>
          <w:sz w:val="24"/>
          <w:szCs w:val="24"/>
        </w:rPr>
        <w:t xml:space="preserve"> century. Debt is money that is borrowed to be repaid with interest. Typically, governments borrow money when they are unable to generate enough income, or revenue, from taxes.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76" w:lineRule="auto"/>
        <w:jc w:val="center"/>
        <w:rPr>
          <w:rFonts w:ascii="Calibri" w:eastAsia="Calibri" w:hAnsi="Calibri" w:cs="Calibri"/>
          <w:sz w:val="24"/>
          <w:szCs w:val="24"/>
        </w:rPr>
      </w:pPr>
      <w:bookmarkStart w:id="4" w:name="bookmark=id.1y810tw" w:colFirst="0" w:colLast="0"/>
      <w:bookmarkEnd w:id="4"/>
      <w:r w:rsidRPr="002216C2">
        <w:rPr>
          <w:rFonts w:ascii="Calibri" w:eastAsia="Calibri" w:hAnsi="Calibri" w:cs="Calibri"/>
          <w:b/>
          <w:sz w:val="24"/>
          <w:szCs w:val="24"/>
        </w:rPr>
        <w:t>Source D:</w:t>
      </w:r>
      <w:r w:rsidRPr="002216C2">
        <w:rPr>
          <w:rFonts w:ascii="Calibri" w:eastAsia="Calibri" w:hAnsi="Calibri" w:cs="Calibri"/>
          <w:sz w:val="24"/>
          <w:szCs w:val="24"/>
        </w:rPr>
        <w:t xml:space="preserve"> Image bank: 18th-century British debt</w:t>
      </w:r>
    </w:p>
    <w:p w:rsidR="002216C2" w:rsidRPr="002216C2" w:rsidRDefault="002216C2" w:rsidP="002216C2">
      <w:pPr>
        <w:jc w:val="center"/>
        <w:rPr>
          <w:rFonts w:ascii="Calibri" w:eastAsia="Calibri" w:hAnsi="Calibri" w:cs="Calibri"/>
          <w:sz w:val="24"/>
          <w:szCs w:val="24"/>
        </w:rPr>
      </w:pPr>
      <w:r w:rsidRPr="002216C2">
        <w:rPr>
          <w:rFonts w:ascii="Calibri" w:eastAsia="Calibri" w:hAnsi="Calibri" w:cs="Calibri"/>
          <w:sz w:val="24"/>
          <w:szCs w:val="24"/>
        </w:rPr>
        <w:t>Image 1</w:t>
      </w:r>
      <w:r w:rsidRPr="002216C2">
        <w:rPr>
          <w:rFonts w:ascii="Calibri" w:eastAsia="Calibri" w:hAnsi="Calibri" w:cs="Calibri"/>
          <w:sz w:val="24"/>
          <w:szCs w:val="24"/>
          <w:vertAlign w:val="superscript"/>
        </w:rPr>
        <w:footnoteReference w:id="4"/>
      </w:r>
      <w:r w:rsidRPr="002216C2">
        <w:rPr>
          <w:rFonts w:ascii="Calibri" w:eastAsia="Calibri" w:hAnsi="Calibri" w:cs="Calibri"/>
          <w:noProof/>
        </w:rPr>
        <w:drawing>
          <wp:anchor distT="114300" distB="114300" distL="114300" distR="114300" simplePos="0" relativeHeight="251659264" behindDoc="0" locked="0" layoutInCell="1" hidden="0" allowOverlap="1" wp14:anchorId="1DAB2C65" wp14:editId="4AD2D3AA">
            <wp:simplePos x="0" y="0"/>
            <wp:positionH relativeFrom="column">
              <wp:posOffset>933450</wp:posOffset>
            </wp:positionH>
            <wp:positionV relativeFrom="paragraph">
              <wp:posOffset>302260</wp:posOffset>
            </wp:positionV>
            <wp:extent cx="4983480" cy="2809875"/>
            <wp:effectExtent l="0" t="0" r="0" b="0"/>
            <wp:wrapSquare wrapText="bothSides" distT="114300" distB="114300" distL="114300" distR="114300"/>
            <wp:docPr id="22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4983480" cy="2809875"/>
                    </a:xfrm>
                    <a:prstGeom prst="rect">
                      <a:avLst/>
                    </a:prstGeom>
                    <a:ln/>
                  </pic:spPr>
                </pic:pic>
              </a:graphicData>
            </a:graphic>
          </wp:anchor>
        </w:drawing>
      </w:r>
    </w:p>
    <w:p w:rsidR="002216C2" w:rsidRPr="002216C2" w:rsidRDefault="002216C2" w:rsidP="002216C2">
      <w:pPr>
        <w:rPr>
          <w:rFonts w:ascii="Calibri" w:eastAsia="Calibri" w:hAnsi="Calibri" w:cs="Calibri"/>
        </w:rPr>
      </w:pPr>
    </w:p>
    <w:p w:rsidR="002216C2" w:rsidRPr="002216C2" w:rsidRDefault="002216C2" w:rsidP="002216C2">
      <w:pPr>
        <w:widowControl w:val="0"/>
        <w:spacing w:after="0" w:line="240" w:lineRule="auto"/>
        <w:ind w:right="-108"/>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jc w:val="center"/>
        <w:rPr>
          <w:rFonts w:ascii="Calibri" w:eastAsia="Calibri" w:hAnsi="Calibri" w:cs="Calibri"/>
          <w:sz w:val="24"/>
          <w:szCs w:val="24"/>
        </w:rPr>
      </w:pPr>
      <w:r w:rsidRPr="002216C2">
        <w:rPr>
          <w:rFonts w:ascii="Calibri" w:eastAsia="Calibri" w:hAnsi="Calibri" w:cs="Calibri"/>
          <w:sz w:val="24"/>
          <w:szCs w:val="24"/>
        </w:rPr>
        <w:t>Image 2</w:t>
      </w:r>
      <w:r w:rsidRPr="002216C2">
        <w:rPr>
          <w:rFonts w:ascii="Calibri" w:eastAsia="Calibri" w:hAnsi="Calibri" w:cs="Calibri"/>
          <w:sz w:val="24"/>
          <w:szCs w:val="24"/>
          <w:vertAlign w:val="superscript"/>
        </w:rPr>
        <w:footnoteReference w:id="5"/>
      </w:r>
    </w:p>
    <w:p w:rsidR="002216C2" w:rsidRPr="002216C2" w:rsidRDefault="002216C2" w:rsidP="002216C2">
      <w:pPr>
        <w:widowControl w:val="0"/>
        <w:spacing w:after="0" w:line="240" w:lineRule="auto"/>
        <w:rPr>
          <w:rFonts w:ascii="Calibri" w:eastAsia="Calibri" w:hAnsi="Calibri" w:cs="Calibri"/>
        </w:rPr>
      </w:pPr>
    </w:p>
    <w:tbl>
      <w:tblPr>
        <w:tblW w:w="9285" w:type="dxa"/>
        <w:jc w:val="center"/>
        <w:tblBorders>
          <w:top w:val="nil"/>
          <w:left w:val="nil"/>
          <w:bottom w:val="nil"/>
          <w:right w:val="nil"/>
          <w:insideH w:val="nil"/>
          <w:insideV w:val="nil"/>
        </w:tblBorders>
        <w:tblLayout w:type="fixed"/>
        <w:tblLook w:val="0600" w:firstRow="0" w:lastRow="0" w:firstColumn="0" w:lastColumn="0" w:noHBand="1" w:noVBand="1"/>
      </w:tblPr>
      <w:tblGrid>
        <w:gridCol w:w="1200"/>
        <w:gridCol w:w="2475"/>
        <w:gridCol w:w="2790"/>
        <w:gridCol w:w="2820"/>
      </w:tblGrid>
      <w:tr w:rsidR="002216C2" w:rsidRPr="002216C2" w:rsidTr="002216C2">
        <w:trPr>
          <w:trHeight w:val="720"/>
          <w:jc w:val="center"/>
        </w:trPr>
        <w:tc>
          <w:tcPr>
            <w:tcW w:w="1200" w:type="dxa"/>
            <w:tcBorders>
              <w:top w:val="single" w:sz="8" w:space="0" w:color="FFFFFF"/>
              <w:left w:val="single" w:sz="8" w:space="0" w:color="FFFFFF"/>
              <w:bottom w:val="single" w:sz="8" w:space="0" w:color="FFFFFF"/>
              <w:right w:val="single" w:sz="8" w:space="0" w:color="FFFFFF"/>
            </w:tcBorders>
            <w:shd w:val="clear" w:color="auto" w:fill="E6EEEE"/>
            <w:tcMar>
              <w:top w:w="60" w:type="dxa"/>
              <w:left w:w="60" w:type="dxa"/>
              <w:bottom w:w="60" w:type="dxa"/>
              <w:right w:w="60" w:type="dxa"/>
            </w:tcMar>
          </w:tcPr>
          <w:p w:rsidR="002216C2" w:rsidRPr="002216C2" w:rsidRDefault="002216C2" w:rsidP="002216C2">
            <w:pPr>
              <w:widowControl w:val="0"/>
              <w:spacing w:after="0" w:line="276" w:lineRule="auto"/>
              <w:jc w:val="center"/>
              <w:rPr>
                <w:rFonts w:ascii="Calibri" w:eastAsia="Calibri" w:hAnsi="Calibri" w:cs="Calibri"/>
                <w:b/>
              </w:rPr>
            </w:pPr>
            <w:r w:rsidRPr="002216C2">
              <w:rPr>
                <w:rFonts w:ascii="Calibri" w:eastAsia="Calibri" w:hAnsi="Calibri" w:cs="Calibri"/>
                <w:b/>
              </w:rPr>
              <w:t>Year</w:t>
            </w:r>
          </w:p>
        </w:tc>
        <w:tc>
          <w:tcPr>
            <w:tcW w:w="2475" w:type="dxa"/>
            <w:tcBorders>
              <w:top w:val="single" w:sz="8" w:space="0" w:color="FFFFFF"/>
              <w:left w:val="single" w:sz="8" w:space="0" w:color="FFFFFF"/>
              <w:bottom w:val="single" w:sz="8" w:space="0" w:color="FFFFFF"/>
              <w:right w:val="single" w:sz="8" w:space="0" w:color="FFFFFF"/>
            </w:tcBorders>
            <w:shd w:val="clear" w:color="auto" w:fill="E6EEEE"/>
            <w:tcMar>
              <w:top w:w="60" w:type="dxa"/>
              <w:left w:w="60" w:type="dxa"/>
              <w:bottom w:w="60" w:type="dxa"/>
              <w:right w:w="60" w:type="dxa"/>
            </w:tcMar>
          </w:tcPr>
          <w:p w:rsidR="002216C2" w:rsidRPr="002216C2" w:rsidRDefault="002216C2" w:rsidP="002216C2">
            <w:pPr>
              <w:widowControl w:val="0"/>
              <w:spacing w:after="0" w:line="276" w:lineRule="auto"/>
              <w:jc w:val="center"/>
              <w:rPr>
                <w:rFonts w:ascii="Calibri" w:eastAsia="Calibri" w:hAnsi="Calibri" w:cs="Calibri"/>
                <w:b/>
              </w:rPr>
            </w:pPr>
            <w:r w:rsidRPr="002216C2">
              <w:rPr>
                <w:rFonts w:ascii="Calibri" w:eastAsia="Calibri" w:hAnsi="Calibri" w:cs="Calibri"/>
                <w:b/>
              </w:rPr>
              <w:t xml:space="preserve">National </w:t>
            </w:r>
          </w:p>
          <w:p w:rsidR="002216C2" w:rsidRPr="002216C2" w:rsidRDefault="002216C2" w:rsidP="002216C2">
            <w:pPr>
              <w:widowControl w:val="0"/>
              <w:spacing w:after="0" w:line="276" w:lineRule="auto"/>
              <w:jc w:val="center"/>
              <w:rPr>
                <w:rFonts w:ascii="Calibri" w:eastAsia="Calibri" w:hAnsi="Calibri" w:cs="Calibri"/>
                <w:b/>
              </w:rPr>
            </w:pPr>
            <w:r w:rsidRPr="002216C2">
              <w:rPr>
                <w:rFonts w:ascii="Calibri" w:eastAsia="Calibri" w:hAnsi="Calibri" w:cs="Calibri"/>
                <w:b/>
              </w:rPr>
              <w:t>Debt</w:t>
            </w:r>
          </w:p>
        </w:tc>
        <w:tc>
          <w:tcPr>
            <w:tcW w:w="2790" w:type="dxa"/>
            <w:tcBorders>
              <w:top w:val="single" w:sz="8" w:space="0" w:color="FFFFFF"/>
              <w:left w:val="single" w:sz="8" w:space="0" w:color="FFFFFF"/>
              <w:bottom w:val="single" w:sz="8" w:space="0" w:color="FFFFFF"/>
              <w:right w:val="single" w:sz="8" w:space="0" w:color="FFFFFF"/>
            </w:tcBorders>
            <w:shd w:val="clear" w:color="auto" w:fill="E6EEEE"/>
            <w:tcMar>
              <w:top w:w="60" w:type="dxa"/>
              <w:left w:w="60" w:type="dxa"/>
              <w:bottom w:w="60" w:type="dxa"/>
              <w:right w:w="60" w:type="dxa"/>
            </w:tcMar>
          </w:tcPr>
          <w:p w:rsidR="002216C2" w:rsidRPr="002216C2" w:rsidRDefault="002216C2" w:rsidP="002216C2">
            <w:pPr>
              <w:widowControl w:val="0"/>
              <w:spacing w:after="0" w:line="276" w:lineRule="auto"/>
              <w:jc w:val="center"/>
              <w:rPr>
                <w:rFonts w:ascii="Calibri" w:eastAsia="Calibri" w:hAnsi="Calibri" w:cs="Calibri"/>
                <w:b/>
              </w:rPr>
            </w:pPr>
            <w:r w:rsidRPr="002216C2">
              <w:rPr>
                <w:rFonts w:ascii="Calibri" w:eastAsia="Calibri" w:hAnsi="Calibri" w:cs="Calibri"/>
                <w:b/>
              </w:rPr>
              <w:t xml:space="preserve">Government </w:t>
            </w:r>
          </w:p>
          <w:p w:rsidR="002216C2" w:rsidRPr="002216C2" w:rsidRDefault="002216C2" w:rsidP="002216C2">
            <w:pPr>
              <w:widowControl w:val="0"/>
              <w:spacing w:after="0" w:line="276" w:lineRule="auto"/>
              <w:jc w:val="center"/>
              <w:rPr>
                <w:rFonts w:ascii="Calibri" w:eastAsia="Calibri" w:hAnsi="Calibri" w:cs="Calibri"/>
                <w:b/>
              </w:rPr>
            </w:pPr>
            <w:r w:rsidRPr="002216C2">
              <w:rPr>
                <w:rFonts w:ascii="Calibri" w:eastAsia="Calibri" w:hAnsi="Calibri" w:cs="Calibri"/>
                <w:b/>
              </w:rPr>
              <w:t>Revenue</w:t>
            </w:r>
          </w:p>
        </w:tc>
        <w:tc>
          <w:tcPr>
            <w:tcW w:w="2820" w:type="dxa"/>
            <w:tcBorders>
              <w:top w:val="single" w:sz="8" w:space="0" w:color="FFFFFF"/>
              <w:left w:val="single" w:sz="8" w:space="0" w:color="FFFFFF"/>
              <w:bottom w:val="single" w:sz="8" w:space="0" w:color="FFFFFF"/>
              <w:right w:val="single" w:sz="8" w:space="0" w:color="FFFFFF"/>
            </w:tcBorders>
            <w:shd w:val="clear" w:color="auto" w:fill="E6EEEE"/>
            <w:tcMar>
              <w:top w:w="60" w:type="dxa"/>
              <w:left w:w="60" w:type="dxa"/>
              <w:bottom w:w="60" w:type="dxa"/>
              <w:right w:w="60" w:type="dxa"/>
            </w:tcMar>
          </w:tcPr>
          <w:p w:rsidR="002216C2" w:rsidRPr="002216C2" w:rsidRDefault="002216C2" w:rsidP="002216C2">
            <w:pPr>
              <w:widowControl w:val="0"/>
              <w:spacing w:after="0" w:line="276" w:lineRule="auto"/>
              <w:jc w:val="center"/>
              <w:rPr>
                <w:rFonts w:ascii="Calibri" w:eastAsia="Calibri" w:hAnsi="Calibri" w:cs="Calibri"/>
                <w:b/>
              </w:rPr>
            </w:pPr>
            <w:r w:rsidRPr="002216C2">
              <w:rPr>
                <w:rFonts w:ascii="Calibri" w:eastAsia="Calibri" w:hAnsi="Calibri" w:cs="Calibri"/>
                <w:b/>
              </w:rPr>
              <w:t xml:space="preserve">Government </w:t>
            </w:r>
          </w:p>
          <w:p w:rsidR="002216C2" w:rsidRPr="002216C2" w:rsidRDefault="002216C2" w:rsidP="002216C2">
            <w:pPr>
              <w:widowControl w:val="0"/>
              <w:spacing w:after="0" w:line="276" w:lineRule="auto"/>
              <w:jc w:val="center"/>
              <w:rPr>
                <w:rFonts w:ascii="Calibri" w:eastAsia="Calibri" w:hAnsi="Calibri" w:cs="Calibri"/>
                <w:b/>
              </w:rPr>
            </w:pPr>
            <w:r w:rsidRPr="002216C2">
              <w:rPr>
                <w:rFonts w:ascii="Calibri" w:eastAsia="Calibri" w:hAnsi="Calibri" w:cs="Calibri"/>
                <w:b/>
              </w:rPr>
              <w:t>Spending</w:t>
            </w:r>
          </w:p>
        </w:tc>
      </w:tr>
      <w:tr w:rsidR="002216C2" w:rsidRPr="002216C2" w:rsidTr="002216C2">
        <w:trPr>
          <w:trHeight w:val="390"/>
          <w:jc w:val="center"/>
        </w:trPr>
        <w:tc>
          <w:tcPr>
            <w:tcW w:w="1200" w:type="dxa"/>
            <w:tcBorders>
              <w:top w:val="nil"/>
              <w:left w:val="nil"/>
              <w:bottom w:val="nil"/>
              <w:right w:val="nil"/>
            </w:tcBorders>
            <w:shd w:val="clear" w:color="auto" w:fill="FFFFFF"/>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1739</w:t>
            </w:r>
          </w:p>
        </w:tc>
        <w:tc>
          <w:tcPr>
            <w:tcW w:w="2475" w:type="dxa"/>
            <w:tcBorders>
              <w:top w:val="nil"/>
              <w:left w:val="nil"/>
              <w:bottom w:val="nil"/>
              <w:right w:val="nil"/>
            </w:tcBorders>
            <w:shd w:val="clear" w:color="auto" w:fill="FFFFFF"/>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46,954,623</w:t>
            </w:r>
          </w:p>
        </w:tc>
        <w:tc>
          <w:tcPr>
            <w:tcW w:w="2790" w:type="dxa"/>
            <w:tcBorders>
              <w:top w:val="nil"/>
              <w:left w:val="nil"/>
              <w:bottom w:val="nil"/>
              <w:right w:val="nil"/>
            </w:tcBorders>
            <w:shd w:val="clear" w:color="auto" w:fill="FFFFFF"/>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5,820,000</w:t>
            </w:r>
          </w:p>
        </w:tc>
        <w:tc>
          <w:tcPr>
            <w:tcW w:w="2820" w:type="dxa"/>
            <w:tcBorders>
              <w:top w:val="nil"/>
              <w:left w:val="nil"/>
              <w:bottom w:val="nil"/>
              <w:right w:val="nil"/>
            </w:tcBorders>
            <w:shd w:val="clear" w:color="auto" w:fill="FFFFFF"/>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5,210,000</w:t>
            </w:r>
          </w:p>
        </w:tc>
      </w:tr>
      <w:tr w:rsidR="002216C2" w:rsidRPr="002216C2" w:rsidTr="002216C2">
        <w:trPr>
          <w:trHeight w:val="390"/>
          <w:jc w:val="center"/>
        </w:trPr>
        <w:tc>
          <w:tcPr>
            <w:tcW w:w="1200" w:type="dxa"/>
            <w:tcBorders>
              <w:top w:val="nil"/>
              <w:left w:val="nil"/>
              <w:bottom w:val="nil"/>
              <w:right w:val="nil"/>
            </w:tcBorders>
            <w:shd w:val="clear" w:color="auto" w:fill="F0F0F6"/>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1748</w:t>
            </w:r>
          </w:p>
        </w:tc>
        <w:tc>
          <w:tcPr>
            <w:tcW w:w="2475" w:type="dxa"/>
            <w:tcBorders>
              <w:top w:val="nil"/>
              <w:left w:val="nil"/>
              <w:bottom w:val="nil"/>
              <w:right w:val="nil"/>
            </w:tcBorders>
            <w:shd w:val="clear" w:color="auto" w:fill="F0F0F6"/>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78,293,313</w:t>
            </w:r>
          </w:p>
        </w:tc>
        <w:tc>
          <w:tcPr>
            <w:tcW w:w="2790" w:type="dxa"/>
            <w:tcBorders>
              <w:top w:val="nil"/>
              <w:left w:val="nil"/>
              <w:bottom w:val="nil"/>
              <w:right w:val="nil"/>
            </w:tcBorders>
            <w:shd w:val="clear" w:color="auto" w:fill="F0F0F6"/>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7,199,000</w:t>
            </w:r>
          </w:p>
        </w:tc>
        <w:tc>
          <w:tcPr>
            <w:tcW w:w="2820" w:type="dxa"/>
            <w:tcBorders>
              <w:top w:val="nil"/>
              <w:left w:val="nil"/>
              <w:bottom w:val="nil"/>
              <w:right w:val="nil"/>
            </w:tcBorders>
            <w:shd w:val="clear" w:color="auto" w:fill="F0F0F6"/>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11,943,000</w:t>
            </w:r>
          </w:p>
        </w:tc>
      </w:tr>
      <w:tr w:rsidR="002216C2" w:rsidRPr="002216C2" w:rsidTr="002216C2">
        <w:trPr>
          <w:trHeight w:val="390"/>
          <w:jc w:val="center"/>
        </w:trPr>
        <w:tc>
          <w:tcPr>
            <w:tcW w:w="1200" w:type="dxa"/>
            <w:tcBorders>
              <w:top w:val="nil"/>
              <w:left w:val="nil"/>
              <w:bottom w:val="nil"/>
              <w:right w:val="nil"/>
            </w:tcBorders>
            <w:shd w:val="clear" w:color="auto" w:fill="FFFFFF"/>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1755</w:t>
            </w:r>
          </w:p>
        </w:tc>
        <w:tc>
          <w:tcPr>
            <w:tcW w:w="2475" w:type="dxa"/>
            <w:tcBorders>
              <w:top w:val="nil"/>
              <w:left w:val="nil"/>
              <w:bottom w:val="nil"/>
              <w:right w:val="nil"/>
            </w:tcBorders>
            <w:shd w:val="clear" w:color="auto" w:fill="FFFFFF"/>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74,571,849</w:t>
            </w:r>
          </w:p>
        </w:tc>
        <w:tc>
          <w:tcPr>
            <w:tcW w:w="2790" w:type="dxa"/>
            <w:tcBorders>
              <w:top w:val="nil"/>
              <w:left w:val="nil"/>
              <w:bottom w:val="nil"/>
              <w:right w:val="nil"/>
            </w:tcBorders>
            <w:shd w:val="clear" w:color="auto" w:fill="FFFFFF"/>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6,938,000</w:t>
            </w:r>
          </w:p>
        </w:tc>
        <w:tc>
          <w:tcPr>
            <w:tcW w:w="2820" w:type="dxa"/>
            <w:tcBorders>
              <w:top w:val="nil"/>
              <w:left w:val="nil"/>
              <w:bottom w:val="nil"/>
              <w:right w:val="nil"/>
            </w:tcBorders>
            <w:shd w:val="clear" w:color="auto" w:fill="FFFFFF"/>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7,119,000</w:t>
            </w:r>
          </w:p>
        </w:tc>
      </w:tr>
      <w:tr w:rsidR="002216C2" w:rsidRPr="002216C2" w:rsidTr="002216C2">
        <w:trPr>
          <w:trHeight w:val="390"/>
          <w:jc w:val="center"/>
        </w:trPr>
        <w:tc>
          <w:tcPr>
            <w:tcW w:w="1200" w:type="dxa"/>
            <w:tcBorders>
              <w:top w:val="nil"/>
              <w:left w:val="nil"/>
              <w:bottom w:val="nil"/>
              <w:right w:val="nil"/>
            </w:tcBorders>
            <w:shd w:val="clear" w:color="auto" w:fill="F0F0F6"/>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1762</w:t>
            </w:r>
          </w:p>
        </w:tc>
        <w:tc>
          <w:tcPr>
            <w:tcW w:w="2475" w:type="dxa"/>
            <w:tcBorders>
              <w:top w:val="nil"/>
              <w:left w:val="nil"/>
              <w:bottom w:val="nil"/>
              <w:right w:val="nil"/>
            </w:tcBorders>
            <w:shd w:val="clear" w:color="auto" w:fill="F0F0F6"/>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146,682,844</w:t>
            </w:r>
          </w:p>
        </w:tc>
        <w:tc>
          <w:tcPr>
            <w:tcW w:w="2790" w:type="dxa"/>
            <w:tcBorders>
              <w:top w:val="nil"/>
              <w:left w:val="nil"/>
              <w:bottom w:val="nil"/>
              <w:right w:val="nil"/>
            </w:tcBorders>
            <w:shd w:val="clear" w:color="auto" w:fill="F0F0F6"/>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9,459,000</w:t>
            </w:r>
          </w:p>
        </w:tc>
        <w:tc>
          <w:tcPr>
            <w:tcW w:w="2820" w:type="dxa"/>
            <w:tcBorders>
              <w:top w:val="nil"/>
              <w:left w:val="nil"/>
              <w:bottom w:val="nil"/>
              <w:right w:val="nil"/>
            </w:tcBorders>
            <w:shd w:val="clear" w:color="auto" w:fill="F0F0F6"/>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20,040,000</w:t>
            </w:r>
          </w:p>
        </w:tc>
      </w:tr>
      <w:tr w:rsidR="002216C2" w:rsidRPr="002216C2" w:rsidTr="002216C2">
        <w:trPr>
          <w:trHeight w:val="390"/>
          <w:jc w:val="center"/>
        </w:trPr>
        <w:tc>
          <w:tcPr>
            <w:tcW w:w="1200" w:type="dxa"/>
            <w:tcBorders>
              <w:top w:val="nil"/>
              <w:left w:val="nil"/>
              <w:bottom w:val="nil"/>
              <w:right w:val="nil"/>
            </w:tcBorders>
            <w:shd w:val="clear" w:color="auto" w:fill="FFFFFF"/>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1775</w:t>
            </w:r>
          </w:p>
        </w:tc>
        <w:tc>
          <w:tcPr>
            <w:tcW w:w="2475" w:type="dxa"/>
            <w:tcBorders>
              <w:top w:val="nil"/>
              <w:left w:val="nil"/>
              <w:bottom w:val="nil"/>
              <w:right w:val="nil"/>
            </w:tcBorders>
            <w:shd w:val="clear" w:color="auto" w:fill="FFFFFF"/>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135,943,051</w:t>
            </w:r>
          </w:p>
        </w:tc>
        <w:tc>
          <w:tcPr>
            <w:tcW w:w="2790" w:type="dxa"/>
            <w:tcBorders>
              <w:top w:val="nil"/>
              <w:left w:val="nil"/>
              <w:bottom w:val="nil"/>
              <w:right w:val="nil"/>
            </w:tcBorders>
            <w:shd w:val="clear" w:color="auto" w:fill="FFFFFF"/>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11,112,000</w:t>
            </w:r>
          </w:p>
        </w:tc>
        <w:tc>
          <w:tcPr>
            <w:tcW w:w="2820" w:type="dxa"/>
            <w:tcBorders>
              <w:top w:val="nil"/>
              <w:left w:val="nil"/>
              <w:bottom w:val="nil"/>
              <w:right w:val="nil"/>
            </w:tcBorders>
            <w:shd w:val="clear" w:color="auto" w:fill="FFFFFF"/>
            <w:tcMar>
              <w:top w:w="60" w:type="dxa"/>
              <w:left w:w="60" w:type="dxa"/>
              <w:bottom w:w="60" w:type="dxa"/>
              <w:right w:w="60" w:type="dxa"/>
            </w:tcMar>
          </w:tcPr>
          <w:p w:rsidR="002216C2" w:rsidRPr="002216C2" w:rsidRDefault="002216C2" w:rsidP="002216C2">
            <w:pPr>
              <w:widowControl w:val="0"/>
              <w:spacing w:after="0" w:line="276" w:lineRule="auto"/>
              <w:rPr>
                <w:rFonts w:ascii="Calibri" w:eastAsia="Calibri" w:hAnsi="Calibri" w:cs="Calibri"/>
                <w:color w:val="3D3D3D"/>
              </w:rPr>
            </w:pPr>
            <w:r w:rsidRPr="002216C2">
              <w:rPr>
                <w:rFonts w:ascii="Calibri" w:eastAsia="Calibri" w:hAnsi="Calibri" w:cs="Calibri"/>
                <w:color w:val="3D3D3D"/>
              </w:rPr>
              <w:t>10,365,000</w:t>
            </w:r>
          </w:p>
        </w:tc>
      </w:tr>
    </w:tbl>
    <w:p w:rsidR="002216C2" w:rsidRPr="002216C2" w:rsidRDefault="002216C2" w:rsidP="002216C2">
      <w:pPr>
        <w:widowControl w:val="0"/>
        <w:spacing w:before="60" w:after="60" w:line="240" w:lineRule="auto"/>
        <w:rPr>
          <w:rFonts w:ascii="Calibri" w:eastAsia="Calibri" w:hAnsi="Calibri" w:cs="Calibri"/>
          <w:b/>
          <w:sz w:val="24"/>
          <w:szCs w:val="24"/>
        </w:rPr>
      </w:pPr>
    </w:p>
    <w:p w:rsidR="002216C2" w:rsidRPr="002216C2" w:rsidRDefault="002216C2" w:rsidP="002216C2">
      <w:pPr>
        <w:widowControl w:val="0"/>
        <w:spacing w:before="60" w:after="60" w:line="240" w:lineRule="auto"/>
        <w:rPr>
          <w:rFonts w:ascii="Calibri" w:eastAsia="Calibri" w:hAnsi="Calibri" w:cs="Calibri"/>
          <w:b/>
          <w:sz w:val="24"/>
          <w:szCs w:val="24"/>
        </w:rPr>
      </w:pPr>
    </w:p>
    <w:p w:rsidR="002216C2" w:rsidRPr="002216C2" w:rsidRDefault="002216C2" w:rsidP="002216C2">
      <w:pPr>
        <w:widowControl w:val="0"/>
        <w:spacing w:before="60" w:after="60" w:line="240" w:lineRule="auto"/>
        <w:jc w:val="center"/>
        <w:rPr>
          <w:rFonts w:ascii="Calibri" w:eastAsia="Calibri" w:hAnsi="Calibri" w:cs="Calibri"/>
          <w:b/>
        </w:rPr>
      </w:pPr>
      <w:bookmarkStart w:id="5" w:name="bookmark=id.4i7ojhp" w:colFirst="0" w:colLast="0"/>
      <w:bookmarkEnd w:id="5"/>
      <w:r w:rsidRPr="002216C2">
        <w:rPr>
          <w:rFonts w:ascii="Calibri" w:eastAsia="Calibri" w:hAnsi="Calibri" w:cs="Calibri"/>
          <w:b/>
          <w:sz w:val="24"/>
          <w:szCs w:val="24"/>
        </w:rPr>
        <w:t>Source E:</w:t>
      </w:r>
      <w:r w:rsidRPr="002216C2">
        <w:rPr>
          <w:rFonts w:ascii="Calibri" w:eastAsia="Calibri" w:hAnsi="Calibri" w:cs="Calibri"/>
          <w:sz w:val="24"/>
          <w:szCs w:val="24"/>
        </w:rPr>
        <w:t xml:space="preserve"> Map of North America before and after the French and Indian War</w:t>
      </w:r>
      <w:r w:rsidRPr="002216C2">
        <w:rPr>
          <w:rFonts w:ascii="Calibri" w:eastAsia="Calibri" w:hAnsi="Calibri" w:cs="Calibri"/>
          <w:sz w:val="24"/>
          <w:szCs w:val="24"/>
          <w:vertAlign w:val="superscript"/>
        </w:rPr>
        <w:footnoteReference w:id="6"/>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jc w:val="center"/>
        <w:rPr>
          <w:rFonts w:ascii="Calibri" w:eastAsia="Calibri" w:hAnsi="Calibri" w:cs="Calibri"/>
        </w:rPr>
      </w:pPr>
      <w:r w:rsidRPr="002216C2">
        <w:rPr>
          <w:rFonts w:ascii="Calibri" w:eastAsia="Calibri" w:hAnsi="Calibri" w:cs="Calibri"/>
          <w:noProof/>
        </w:rPr>
        <w:drawing>
          <wp:inline distT="114300" distB="114300" distL="114300" distR="114300" wp14:anchorId="150F0AB6" wp14:editId="7D1A9572">
            <wp:extent cx="6143980" cy="4972337"/>
            <wp:effectExtent l="0" t="0" r="0" b="0"/>
            <wp:docPr id="22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6143980" cy="4972337"/>
                    </a:xfrm>
                    <a:prstGeom prst="rect">
                      <a:avLst/>
                    </a:prstGeom>
                    <a:ln/>
                  </pic:spPr>
                </pic:pic>
              </a:graphicData>
            </a:graphic>
          </wp:inline>
        </w:drawing>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F15816" w:rsidRDefault="00F15816"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r w:rsidRPr="002216C2">
        <w:rPr>
          <w:rFonts w:ascii="Calibri" w:eastAsia="Calibri" w:hAnsi="Calibri" w:cs="Calibri"/>
          <w:b/>
          <w:color w:val="000000"/>
          <w:sz w:val="28"/>
          <w:szCs w:val="28"/>
        </w:rPr>
        <w:lastRenderedPageBreak/>
        <w:t>After you read:</w:t>
      </w:r>
    </w:p>
    <w:p w:rsidR="002216C2" w:rsidRPr="002216C2" w:rsidRDefault="002216C2" w:rsidP="002216C2">
      <w:pPr>
        <w:widowControl w:val="0"/>
        <w:spacing w:after="0" w:line="240" w:lineRule="auto"/>
        <w:rPr>
          <w:rFonts w:ascii="Calibri" w:eastAsia="Calibri" w:hAnsi="Calibri" w:cs="Calibri"/>
        </w:rPr>
      </w:pPr>
    </w:p>
    <w:tbl>
      <w:tblPr>
        <w:tblW w:w="10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216C2" w:rsidRPr="002216C2" w:rsidTr="002216C2">
        <w:tc>
          <w:tcPr>
            <w:tcW w:w="1052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1. Using </w:t>
            </w:r>
            <w:hyperlink w:anchor="bookmark=id.1y810tw" w:history="1">
              <w:r w:rsidRPr="002216C2">
                <w:rPr>
                  <w:rFonts w:ascii="Calibri" w:eastAsia="Calibri" w:hAnsi="Calibri" w:cs="Calibri"/>
                  <w:b/>
                  <w:color w:val="0563C1" w:themeColor="hyperlink"/>
                  <w:sz w:val="24"/>
                  <w:szCs w:val="24"/>
                  <w:u w:val="single"/>
                </w:rPr>
                <w:t>Source D</w:t>
              </w:r>
            </w:hyperlink>
            <w:r w:rsidRPr="002216C2">
              <w:rPr>
                <w:rFonts w:ascii="Calibri" w:eastAsia="Calibri" w:hAnsi="Calibri" w:cs="Calibri"/>
                <w:sz w:val="24"/>
                <w:szCs w:val="24"/>
              </w:rPr>
              <w:t xml:space="preserve">, what is the relationship between British government spending and revenue between 1730 and 1775?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 xml:space="preserve">2. </w:t>
            </w:r>
            <w:r w:rsidRPr="002216C2">
              <w:rPr>
                <w:rFonts w:ascii="Calibri" w:eastAsia="Calibri" w:hAnsi="Calibri" w:cs="Calibri"/>
                <w:sz w:val="24"/>
                <w:szCs w:val="24"/>
              </w:rPr>
              <w:t xml:space="preserve">Using </w:t>
            </w:r>
            <w:hyperlink w:anchor="bookmark=id.1y810tw" w:history="1">
              <w:r w:rsidRPr="002216C2">
                <w:rPr>
                  <w:rFonts w:ascii="Calibri" w:eastAsia="Calibri" w:hAnsi="Calibri" w:cs="Calibri"/>
                  <w:b/>
                  <w:color w:val="0563C1" w:themeColor="hyperlink"/>
                  <w:sz w:val="24"/>
                  <w:szCs w:val="24"/>
                  <w:u w:val="single"/>
                </w:rPr>
                <w:t>Source D</w:t>
              </w:r>
            </w:hyperlink>
            <w:r w:rsidRPr="002216C2">
              <w:rPr>
                <w:rFonts w:ascii="Calibri" w:eastAsia="Calibri" w:hAnsi="Calibri" w:cs="Calibri"/>
                <w:sz w:val="24"/>
                <w:szCs w:val="24"/>
              </w:rPr>
              <w:t xml:space="preserve">, describe what happened to the British national debt between 1739 and 1775.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Using </w:t>
            </w:r>
            <w:r w:rsidRPr="002216C2">
              <w:rPr>
                <w:rFonts w:ascii="Calibri" w:eastAsia="Calibri" w:hAnsi="Calibri" w:cs="Calibri"/>
                <w:b/>
                <w:sz w:val="24"/>
                <w:szCs w:val="24"/>
              </w:rPr>
              <w:t xml:space="preserve">Sources </w:t>
            </w:r>
            <w:hyperlink w:anchor="bookmark=id.z337ya" w:history="1">
              <w:r w:rsidRPr="002216C2">
                <w:rPr>
                  <w:rFonts w:ascii="Calibri" w:eastAsia="Calibri" w:hAnsi="Calibri" w:cs="Calibri"/>
                  <w:b/>
                  <w:color w:val="0563C1" w:themeColor="hyperlink"/>
                  <w:sz w:val="24"/>
                  <w:szCs w:val="24"/>
                  <w:u w:val="single"/>
                </w:rPr>
                <w:t>B</w:t>
              </w:r>
            </w:hyperlink>
            <w:r w:rsidRPr="002216C2">
              <w:rPr>
                <w:rFonts w:ascii="Calibri" w:eastAsia="Calibri" w:hAnsi="Calibri" w:cs="Calibri"/>
                <w:b/>
                <w:sz w:val="24"/>
                <w:szCs w:val="24"/>
              </w:rPr>
              <w:t xml:space="preserve"> </w:t>
            </w:r>
            <w:r w:rsidRPr="002216C2">
              <w:rPr>
                <w:rFonts w:ascii="Calibri" w:eastAsia="Calibri" w:hAnsi="Calibri" w:cs="Calibri"/>
                <w:sz w:val="24"/>
                <w:szCs w:val="24"/>
              </w:rPr>
              <w:t xml:space="preserve">and </w:t>
            </w:r>
            <w:hyperlink w:anchor="bookmark=id.4i7ojhp" w:history="1">
              <w:r w:rsidRPr="002216C2">
                <w:rPr>
                  <w:rFonts w:ascii="Calibri" w:eastAsia="Calibri" w:hAnsi="Calibri" w:cs="Calibri"/>
                  <w:b/>
                  <w:color w:val="0563C1" w:themeColor="hyperlink"/>
                  <w:sz w:val="24"/>
                  <w:szCs w:val="24"/>
                  <w:u w:val="single"/>
                </w:rPr>
                <w:t>E</w:t>
              </w:r>
            </w:hyperlink>
            <w:r w:rsidRPr="002216C2">
              <w:rPr>
                <w:rFonts w:ascii="Calibri" w:eastAsia="Calibri" w:hAnsi="Calibri" w:cs="Calibri"/>
                <w:sz w:val="24"/>
                <w:szCs w:val="24"/>
              </w:rPr>
              <w:t>, in what ways did the colonists, the British Crown, and Parliament disagree over the land in the Ohio Valley? How did this affect the relationship between them?</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tc>
      </w:tr>
    </w:tbl>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0C4CEE" w:rsidRDefault="000C4CEE">
      <w:pPr>
        <w:rPr>
          <w:rFonts w:ascii="Calibri" w:eastAsia="Calibri" w:hAnsi="Calibri" w:cs="Calibri"/>
        </w:rPr>
      </w:pPr>
      <w:r>
        <w:rPr>
          <w:rFonts w:ascii="Calibri" w:eastAsia="Calibri" w:hAnsi="Calibri" w:cs="Calibri"/>
        </w:rPr>
        <w:br w:type="page"/>
      </w:r>
    </w:p>
    <w:p w:rsidR="002216C2" w:rsidRPr="002216C2" w:rsidRDefault="002216C2" w:rsidP="002216C2">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2216C2" w:rsidRPr="002216C2" w:rsidTr="002216C2">
        <w:trPr>
          <w:trHeight w:val="380"/>
          <w:jc w:val="center"/>
        </w:trPr>
        <w:tc>
          <w:tcPr>
            <w:tcW w:w="10575"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Formative Performance Task #1 – Constructed Response</w:t>
            </w:r>
          </w:p>
        </w:tc>
      </w:tr>
      <w:tr w:rsidR="002216C2" w:rsidRPr="002216C2" w:rsidTr="002216C2">
        <w:trPr>
          <w:trHeight w:val="380"/>
          <w:jc w:val="center"/>
        </w:trPr>
        <w:tc>
          <w:tcPr>
            <w:tcW w:w="1430" w:type="dxa"/>
            <w:shd w:val="clear" w:color="auto" w:fill="auto"/>
            <w:vAlign w:val="center"/>
          </w:tcPr>
          <w:p w:rsidR="002216C2" w:rsidRPr="002216C2" w:rsidRDefault="002216C2" w:rsidP="002216C2">
            <w:pPr>
              <w:keepNext/>
              <w:keepLines/>
              <w:widowControl w:val="0"/>
              <w:spacing w:before="45" w:after="30" w:line="216" w:lineRule="auto"/>
              <w:ind w:left="72" w:right="72"/>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145" w:type="dxa"/>
            <w:shd w:val="clear" w:color="auto" w:fill="auto"/>
            <w:vAlign w:val="center"/>
          </w:tcPr>
          <w:p w:rsidR="002216C2" w:rsidRPr="002216C2" w:rsidRDefault="002216C2" w:rsidP="002216C2">
            <w:pPr>
              <w:pBdr>
                <w:top w:val="nil"/>
                <w:left w:val="nil"/>
                <w:bottom w:val="nil"/>
                <w:right w:val="nil"/>
                <w:between w:val="nil"/>
              </w:pBdr>
              <w:spacing w:after="0" w:line="240" w:lineRule="auto"/>
              <w:rPr>
                <w:rFonts w:ascii="Calibri" w:eastAsia="Calibri" w:hAnsi="Calibri" w:cs="Calibri"/>
                <w:color w:val="000000"/>
                <w:sz w:val="24"/>
                <w:szCs w:val="24"/>
              </w:rPr>
            </w:pPr>
            <w:r w:rsidRPr="002216C2">
              <w:rPr>
                <w:rFonts w:ascii="Calibri" w:eastAsia="Calibri" w:hAnsi="Calibri" w:cs="Calibri"/>
                <w:color w:val="000000"/>
                <w:sz w:val="24"/>
                <w:szCs w:val="24"/>
              </w:rPr>
              <w:t xml:space="preserve">Based on the sources from this packet, describe </w:t>
            </w:r>
            <w:r w:rsidRPr="002216C2">
              <w:rPr>
                <w:rFonts w:ascii="Calibri" w:eastAsia="Calibri" w:hAnsi="Calibri" w:cs="Calibri"/>
                <w:b/>
                <w:color w:val="000000"/>
                <w:sz w:val="24"/>
                <w:szCs w:val="24"/>
              </w:rPr>
              <w:t xml:space="preserve">two </w:t>
            </w:r>
            <w:r w:rsidRPr="002216C2">
              <w:rPr>
                <w:rFonts w:ascii="Calibri" w:eastAsia="Calibri" w:hAnsi="Calibri" w:cs="Calibri"/>
                <w:color w:val="000000"/>
                <w:sz w:val="24"/>
                <w:szCs w:val="24"/>
              </w:rPr>
              <w:t xml:space="preserve">ways the relationship between Great Britain and the colonists changed following the French and Indian War. </w:t>
            </w:r>
          </w:p>
          <w:p w:rsidR="002216C2" w:rsidRPr="002216C2" w:rsidRDefault="002216C2" w:rsidP="002216C2">
            <w:pPr>
              <w:widowControl w:val="0"/>
              <w:spacing w:after="0" w:line="240" w:lineRule="auto"/>
              <w:rPr>
                <w:rFonts w:ascii="Calibri" w:eastAsia="Calibri" w:hAnsi="Calibri" w:cs="Calibri"/>
                <w:sz w:val="24"/>
                <w:szCs w:val="24"/>
              </w:rPr>
            </w:pPr>
          </w:p>
        </w:tc>
      </w:tr>
      <w:tr w:rsidR="002216C2" w:rsidRPr="002216C2" w:rsidTr="002216C2">
        <w:trPr>
          <w:trHeight w:val="380"/>
          <w:jc w:val="center"/>
        </w:trPr>
        <w:tc>
          <w:tcPr>
            <w:tcW w:w="10575" w:type="dxa"/>
            <w:gridSpan w:val="2"/>
            <w:shd w:val="clear" w:color="auto" w:fill="auto"/>
            <w:vAlign w:val="center"/>
          </w:tcPr>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pBdr>
                <w:top w:val="nil"/>
                <w:left w:val="nil"/>
                <w:bottom w:val="nil"/>
                <w:right w:val="nil"/>
                <w:between w:val="nil"/>
              </w:pBdr>
              <w:spacing w:after="0" w:line="240" w:lineRule="auto"/>
              <w:rPr>
                <w:rFonts w:ascii="Calibri" w:eastAsia="Calibri" w:hAnsi="Calibri" w:cs="Calibri"/>
                <w:color w:val="000000"/>
                <w:sz w:val="24"/>
                <w:szCs w:val="24"/>
              </w:rPr>
            </w:pPr>
          </w:p>
        </w:tc>
      </w:tr>
    </w:tbl>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0C4CEE" w:rsidRDefault="000C4CEE">
      <w:pPr>
        <w:rPr>
          <w:rFonts w:ascii="Calibri" w:eastAsia="Calibri" w:hAnsi="Calibri" w:cs="Calibri"/>
        </w:rPr>
      </w:pPr>
      <w:r>
        <w:rPr>
          <w:rFonts w:ascii="Calibri" w:eastAsia="Calibri" w:hAnsi="Calibri" w:cs="Calibri"/>
        </w:rPr>
        <w:br w:type="page"/>
      </w:r>
    </w:p>
    <w:p w:rsidR="002216C2" w:rsidRPr="002216C2" w:rsidRDefault="002216C2" w:rsidP="002216C2">
      <w:pPr>
        <w:widowControl w:val="0"/>
        <w:spacing w:after="0" w:line="240" w:lineRule="auto"/>
        <w:rPr>
          <w:rFonts w:ascii="Calibri" w:eastAsia="Calibri" w:hAnsi="Calibri" w:cs="Calibri"/>
        </w:rPr>
      </w:pPr>
    </w:p>
    <w:tbl>
      <w:tblPr>
        <w:tblW w:w="105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00"/>
      </w:tblGrid>
      <w:tr w:rsidR="002216C2" w:rsidRPr="002216C2" w:rsidTr="002216C2">
        <w:trPr>
          <w:trHeight w:val="380"/>
          <w:jc w:val="center"/>
        </w:trPr>
        <w:tc>
          <w:tcPr>
            <w:tcW w:w="10515"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 xml:space="preserve">Lesson 3 – How did British policies and colonial responses </w:t>
            </w:r>
          </w:p>
          <w:p w:rsidR="002216C2" w:rsidRPr="002216C2" w:rsidRDefault="002216C2" w:rsidP="002216C2">
            <w:pPr>
              <w:widowControl w:val="0"/>
              <w:spacing w:after="0" w:line="240" w:lineRule="auto"/>
              <w:jc w:val="center"/>
              <w:rPr>
                <w:rFonts w:ascii="Calibri" w:eastAsia="Calibri" w:hAnsi="Calibri" w:cs="Calibri"/>
                <w:b/>
                <w:color w:val="FFFFFF"/>
                <w:sz w:val="28"/>
                <w:szCs w:val="28"/>
              </w:rPr>
            </w:pPr>
            <w:proofErr w:type="gramStart"/>
            <w:r w:rsidRPr="002216C2">
              <w:rPr>
                <w:rFonts w:ascii="Calibri" w:eastAsia="Calibri" w:hAnsi="Calibri" w:cs="Calibri"/>
                <w:b/>
                <w:color w:val="FFFFFF"/>
                <w:sz w:val="28"/>
                <w:szCs w:val="28"/>
              </w:rPr>
              <w:t>inflame</w:t>
            </w:r>
            <w:proofErr w:type="gramEnd"/>
            <w:r w:rsidRPr="002216C2">
              <w:rPr>
                <w:rFonts w:ascii="Calibri" w:eastAsia="Calibri" w:hAnsi="Calibri" w:cs="Calibri"/>
                <w:b/>
                <w:color w:val="FFFFFF"/>
                <w:sz w:val="28"/>
                <w:szCs w:val="28"/>
              </w:rPr>
              <w:t xml:space="preserve"> tensions in the American colonies?</w:t>
            </w:r>
          </w:p>
        </w:tc>
      </w:tr>
      <w:tr w:rsidR="002216C2" w:rsidRPr="002216C2" w:rsidTr="002216C2">
        <w:trPr>
          <w:trHeight w:val="380"/>
          <w:jc w:val="center"/>
        </w:trPr>
        <w:tc>
          <w:tcPr>
            <w:tcW w:w="1515" w:type="dxa"/>
            <w:shd w:val="clear" w:color="auto" w:fill="auto"/>
            <w:vAlign w:val="center"/>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000" w:type="dxa"/>
            <w:shd w:val="clear" w:color="auto" w:fill="auto"/>
            <w:vAlign w:val="center"/>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First, read </w:t>
            </w:r>
            <w:hyperlink w:anchor="bookmark=id.2xcytpi" w:history="1">
              <w:r w:rsidRPr="002216C2">
                <w:rPr>
                  <w:rFonts w:ascii="Calibri" w:eastAsia="Calibri" w:hAnsi="Calibri" w:cs="Calibri"/>
                  <w:b/>
                  <w:color w:val="0563C1" w:themeColor="hyperlink"/>
                  <w:sz w:val="24"/>
                  <w:szCs w:val="24"/>
                  <w:u w:val="single"/>
                </w:rPr>
                <w:t>Source F</w:t>
              </w:r>
            </w:hyperlink>
            <w:r w:rsidRPr="002216C2">
              <w:rPr>
                <w:rFonts w:ascii="Calibri" w:eastAsia="Calibri" w:hAnsi="Calibri" w:cs="Calibri"/>
                <w:sz w:val="24"/>
                <w:szCs w:val="24"/>
              </w:rPr>
              <w:t xml:space="preserve"> and complete the guiding questions for each of the six acts. Next,</w:t>
            </w:r>
            <w:r w:rsidRPr="002216C2">
              <w:rPr>
                <w:rFonts w:ascii="Calibri" w:eastAsia="Calibri" w:hAnsi="Calibri" w:cs="Calibri"/>
                <w:b/>
                <w:sz w:val="24"/>
                <w:szCs w:val="24"/>
              </w:rPr>
              <w:t xml:space="preserve"> </w:t>
            </w:r>
            <w:r w:rsidRPr="002216C2">
              <w:rPr>
                <w:rFonts w:ascii="Calibri" w:eastAsia="Calibri" w:hAnsi="Calibri" w:cs="Calibri"/>
                <w:sz w:val="24"/>
                <w:szCs w:val="24"/>
              </w:rPr>
              <w:t xml:space="preserve">complete the </w:t>
            </w:r>
            <w:r w:rsidRPr="002216C2">
              <w:rPr>
                <w:rFonts w:ascii="Calibri" w:eastAsia="Calibri" w:hAnsi="Calibri" w:cs="Calibri"/>
                <w:b/>
                <w:sz w:val="24"/>
                <w:szCs w:val="24"/>
              </w:rPr>
              <w:t>after you read</w:t>
            </w:r>
            <w:r w:rsidRPr="002216C2">
              <w:rPr>
                <w:rFonts w:ascii="Calibri" w:eastAsia="Calibri" w:hAnsi="Calibri" w:cs="Calibri"/>
                <w:sz w:val="24"/>
                <w:szCs w:val="24"/>
              </w:rPr>
              <w:t xml:space="preserve"> questions at the end of this lesson. </w:t>
            </w:r>
          </w:p>
        </w:tc>
      </w:tr>
      <w:tr w:rsidR="002216C2" w:rsidRPr="002216C2" w:rsidTr="002216C2">
        <w:trPr>
          <w:trHeight w:val="388"/>
          <w:jc w:val="center"/>
        </w:trPr>
        <w:tc>
          <w:tcPr>
            <w:tcW w:w="1515"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Featured Sources</w:t>
            </w:r>
          </w:p>
        </w:tc>
        <w:tc>
          <w:tcPr>
            <w:tcW w:w="9000" w:type="dxa"/>
            <w:shd w:val="clear" w:color="auto" w:fill="auto"/>
          </w:tcPr>
          <w:p w:rsidR="002216C2" w:rsidRPr="002216C2" w:rsidRDefault="00D11916" w:rsidP="002216C2">
            <w:pPr>
              <w:widowControl w:val="0"/>
              <w:spacing w:after="0" w:line="240" w:lineRule="auto"/>
              <w:rPr>
                <w:rFonts w:ascii="Calibri" w:eastAsia="Calibri" w:hAnsi="Calibri" w:cs="Calibri"/>
                <w:sz w:val="24"/>
                <w:szCs w:val="24"/>
              </w:rPr>
            </w:pPr>
            <w:hyperlink w:anchor="bookmark=id.2xcytpi" w:history="1">
              <w:r w:rsidR="002216C2" w:rsidRPr="002216C2">
                <w:rPr>
                  <w:rFonts w:ascii="Calibri" w:eastAsia="Calibri" w:hAnsi="Calibri" w:cs="Calibri"/>
                  <w:b/>
                  <w:color w:val="0563C1" w:themeColor="hyperlink"/>
                  <w:sz w:val="24"/>
                  <w:szCs w:val="24"/>
                  <w:u w:val="single"/>
                </w:rPr>
                <w:t>Source F</w:t>
              </w:r>
            </w:hyperlink>
            <w:r w:rsidR="002216C2" w:rsidRPr="002216C2">
              <w:rPr>
                <w:rFonts w:ascii="Calibri" w:eastAsia="Calibri" w:hAnsi="Calibri" w:cs="Calibri"/>
                <w:b/>
                <w:sz w:val="24"/>
                <w:szCs w:val="24"/>
              </w:rPr>
              <w:t>:</w:t>
            </w:r>
            <w:r w:rsidR="002216C2" w:rsidRPr="002216C2">
              <w:rPr>
                <w:rFonts w:ascii="Calibri" w:eastAsia="Calibri" w:hAnsi="Calibri" w:cs="Calibri"/>
                <w:sz w:val="24"/>
                <w:szCs w:val="24"/>
              </w:rPr>
              <w:t xml:space="preserve"> Legislation bank: Excerpts from laws demonstrating British policies toward the American colonies, 1764–1774</w:t>
            </w:r>
          </w:p>
        </w:tc>
      </w:tr>
      <w:tr w:rsidR="002216C2" w:rsidRPr="002216C2" w:rsidTr="002216C2">
        <w:trPr>
          <w:trHeight w:val="388"/>
          <w:jc w:val="center"/>
        </w:trPr>
        <w:tc>
          <w:tcPr>
            <w:tcW w:w="1515"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Optional Digital Extensions</w:t>
            </w:r>
          </w:p>
        </w:tc>
        <w:tc>
          <w:tcPr>
            <w:tcW w:w="9000" w:type="dxa"/>
            <w:shd w:val="clear" w:color="auto" w:fill="auto"/>
          </w:tcPr>
          <w:p w:rsidR="002216C2" w:rsidRPr="002216C2" w:rsidRDefault="00D11916" w:rsidP="002216C2">
            <w:pPr>
              <w:widowControl w:val="0"/>
              <w:spacing w:after="0"/>
              <w:rPr>
                <w:rFonts w:ascii="Calibri" w:eastAsia="Calibri" w:hAnsi="Calibri" w:cs="Calibri"/>
                <w:sz w:val="24"/>
                <w:szCs w:val="24"/>
              </w:rPr>
            </w:pPr>
            <w:hyperlink r:id="rId15">
              <w:r w:rsidR="002216C2" w:rsidRPr="002216C2">
                <w:rPr>
                  <w:rFonts w:ascii="Calibri" w:eastAsia="Calibri" w:hAnsi="Calibri" w:cs="Calibri"/>
                  <w:color w:val="1155CC"/>
                  <w:sz w:val="24"/>
                  <w:szCs w:val="24"/>
                  <w:u w:val="single"/>
                </w:rPr>
                <w:t xml:space="preserve"> Crash Course - Taxes and Smuggling: Prelude to Revolution</w:t>
              </w:r>
            </w:hyperlink>
          </w:p>
          <w:p w:rsidR="002216C2" w:rsidRPr="002216C2" w:rsidRDefault="00D11916" w:rsidP="002216C2">
            <w:pPr>
              <w:widowControl w:val="0"/>
              <w:spacing w:after="0" w:line="240" w:lineRule="auto"/>
              <w:rPr>
                <w:rFonts w:ascii="Calibri" w:eastAsia="Calibri" w:hAnsi="Calibri" w:cs="Calibri"/>
                <w:sz w:val="24"/>
                <w:szCs w:val="24"/>
              </w:rPr>
            </w:pPr>
            <w:hyperlink r:id="rId16">
              <w:r w:rsidR="002216C2" w:rsidRPr="002216C2">
                <w:rPr>
                  <w:rFonts w:ascii="Calibri" w:eastAsia="Calibri" w:hAnsi="Calibri" w:cs="Calibri"/>
                  <w:color w:val="1155CC"/>
                  <w:sz w:val="24"/>
                  <w:szCs w:val="24"/>
                  <w:u w:val="single"/>
                </w:rPr>
                <w:t>Digital History - Road to Revolution</w:t>
              </w:r>
            </w:hyperlink>
          </w:p>
        </w:tc>
      </w:tr>
    </w:tbl>
    <w:p w:rsidR="002216C2" w:rsidRPr="002216C2" w:rsidRDefault="002216C2" w:rsidP="002216C2">
      <w:pPr>
        <w:widowControl w:val="0"/>
        <w:tabs>
          <w:tab w:val="left" w:pos="1452"/>
        </w:tabs>
        <w:spacing w:after="0" w:line="240" w:lineRule="auto"/>
        <w:rPr>
          <w:rFonts w:ascii="Calibri" w:eastAsia="Calibri" w:hAnsi="Calibri" w:cs="Calibri"/>
        </w:rPr>
      </w:pPr>
    </w:p>
    <w:p w:rsidR="002216C2" w:rsidRPr="002216C2" w:rsidRDefault="002216C2" w:rsidP="002216C2">
      <w:pPr>
        <w:widowControl w:val="0"/>
        <w:tabs>
          <w:tab w:val="left" w:pos="1452"/>
        </w:tabs>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Note: the chart below is a series of excerpts of British policies, or </w:t>
      </w:r>
      <w:proofErr w:type="gramStart"/>
      <w:r w:rsidRPr="002216C2">
        <w:rPr>
          <w:rFonts w:ascii="Calibri" w:eastAsia="Calibri" w:hAnsi="Calibri" w:cs="Calibri"/>
          <w:sz w:val="24"/>
          <w:szCs w:val="24"/>
        </w:rPr>
        <w:t>acts, that</w:t>
      </w:r>
      <w:proofErr w:type="gramEnd"/>
      <w:r w:rsidRPr="002216C2">
        <w:rPr>
          <w:rFonts w:ascii="Calibri" w:eastAsia="Calibri" w:hAnsi="Calibri" w:cs="Calibri"/>
          <w:sz w:val="24"/>
          <w:szCs w:val="24"/>
        </w:rPr>
        <w:t xml:space="preserve"> went into effect in the years after the French and Indian War. </w:t>
      </w:r>
    </w:p>
    <w:p w:rsidR="002216C2" w:rsidRPr="002216C2" w:rsidRDefault="002216C2" w:rsidP="002216C2">
      <w:pPr>
        <w:widowControl w:val="0"/>
        <w:tabs>
          <w:tab w:val="left" w:pos="1452"/>
        </w:tabs>
        <w:spacing w:after="0" w:line="240" w:lineRule="auto"/>
        <w:rPr>
          <w:rFonts w:ascii="Calibri" w:eastAsia="Calibri" w:hAnsi="Calibri" w:cs="Calibri"/>
          <w:i/>
        </w:rPr>
      </w:pPr>
    </w:p>
    <w:p w:rsidR="002216C2" w:rsidRPr="002216C2" w:rsidRDefault="002216C2" w:rsidP="002216C2">
      <w:pPr>
        <w:widowControl w:val="0"/>
        <w:tabs>
          <w:tab w:val="left" w:pos="1452"/>
        </w:tabs>
        <w:spacing w:after="0" w:line="240" w:lineRule="auto"/>
        <w:jc w:val="center"/>
        <w:rPr>
          <w:rFonts w:ascii="Calibri" w:eastAsia="Calibri" w:hAnsi="Calibri" w:cs="Calibri"/>
          <w:sz w:val="24"/>
          <w:szCs w:val="24"/>
        </w:rPr>
      </w:pPr>
      <w:bookmarkStart w:id="6" w:name="bookmark=id.2xcytpi" w:colFirst="0" w:colLast="0"/>
      <w:bookmarkEnd w:id="6"/>
      <w:r w:rsidRPr="002216C2">
        <w:rPr>
          <w:rFonts w:ascii="Calibri" w:eastAsia="Calibri" w:hAnsi="Calibri" w:cs="Calibri"/>
          <w:b/>
          <w:sz w:val="24"/>
          <w:szCs w:val="24"/>
        </w:rPr>
        <w:t>Source F:</w:t>
      </w:r>
      <w:r w:rsidRPr="002216C2">
        <w:rPr>
          <w:rFonts w:ascii="Calibri" w:eastAsia="Calibri" w:hAnsi="Calibri" w:cs="Calibri"/>
          <w:sz w:val="24"/>
          <w:szCs w:val="24"/>
        </w:rPr>
        <w:t xml:space="preserve"> Legislation bank: Excerpts from laws demonstrating British policies</w:t>
      </w:r>
    </w:p>
    <w:p w:rsidR="002216C2" w:rsidRPr="002216C2" w:rsidRDefault="002216C2" w:rsidP="002216C2">
      <w:pPr>
        <w:widowControl w:val="0"/>
        <w:tabs>
          <w:tab w:val="left" w:pos="1452"/>
        </w:tabs>
        <w:spacing w:after="0" w:line="240" w:lineRule="auto"/>
        <w:jc w:val="center"/>
        <w:rPr>
          <w:rFonts w:ascii="Calibri" w:eastAsia="Calibri" w:hAnsi="Calibri" w:cs="Calibri"/>
          <w:i/>
        </w:rPr>
      </w:pPr>
      <w:r w:rsidRPr="002216C2">
        <w:rPr>
          <w:rFonts w:ascii="Calibri" w:eastAsia="Calibri" w:hAnsi="Calibri" w:cs="Calibri"/>
          <w:sz w:val="24"/>
          <w:szCs w:val="24"/>
        </w:rPr>
        <w:t xml:space="preserve"> </w:t>
      </w:r>
      <w:proofErr w:type="gramStart"/>
      <w:r w:rsidRPr="002216C2">
        <w:rPr>
          <w:rFonts w:ascii="Calibri" w:eastAsia="Calibri" w:hAnsi="Calibri" w:cs="Calibri"/>
          <w:sz w:val="24"/>
          <w:szCs w:val="24"/>
        </w:rPr>
        <w:t>toward</w:t>
      </w:r>
      <w:proofErr w:type="gramEnd"/>
      <w:r w:rsidRPr="002216C2">
        <w:rPr>
          <w:rFonts w:ascii="Calibri" w:eastAsia="Calibri" w:hAnsi="Calibri" w:cs="Calibri"/>
          <w:sz w:val="24"/>
          <w:szCs w:val="24"/>
        </w:rPr>
        <w:t xml:space="preserve"> the American colonies, 1764–1774</w:t>
      </w:r>
      <w:r w:rsidRPr="002216C2">
        <w:rPr>
          <w:rFonts w:ascii="Calibri" w:eastAsia="Calibri" w:hAnsi="Calibri" w:cs="Calibri"/>
          <w:sz w:val="24"/>
          <w:szCs w:val="24"/>
          <w:vertAlign w:val="superscript"/>
        </w:rPr>
        <w:footnoteReference w:id="7"/>
      </w:r>
    </w:p>
    <w:p w:rsidR="002216C2" w:rsidRPr="002216C2" w:rsidRDefault="002216C2" w:rsidP="002216C2">
      <w:pPr>
        <w:widowControl w:val="0"/>
        <w:tabs>
          <w:tab w:val="left" w:pos="1452"/>
        </w:tabs>
        <w:spacing w:after="0" w:line="240" w:lineRule="auto"/>
        <w:rPr>
          <w:rFonts w:ascii="Calibri" w:eastAsia="Calibri" w:hAnsi="Calibri" w:cs="Calibri"/>
          <w: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0"/>
        <w:gridCol w:w="6930"/>
        <w:gridCol w:w="2160"/>
      </w:tblGrid>
      <w:tr w:rsidR="002216C2" w:rsidRPr="002216C2" w:rsidTr="002216C2">
        <w:trPr>
          <w:jc w:val="center"/>
        </w:trPr>
        <w:tc>
          <w:tcPr>
            <w:tcW w:w="144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Legislation</w:t>
            </w:r>
          </w:p>
        </w:tc>
        <w:tc>
          <w:tcPr>
            <w:tcW w:w="69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216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r>
      <w:tr w:rsidR="002216C2" w:rsidRPr="002216C2" w:rsidTr="002216C2">
        <w:trPr>
          <w:jc w:val="center"/>
        </w:trPr>
        <w:tc>
          <w:tcPr>
            <w:tcW w:w="1440" w:type="dxa"/>
          </w:tcPr>
          <w:p w:rsidR="002216C2" w:rsidRPr="002216C2" w:rsidRDefault="002216C2" w:rsidP="002216C2">
            <w:pPr>
              <w:widowControl w:val="0"/>
              <w:spacing w:after="0" w:line="240" w:lineRule="auto"/>
              <w:rPr>
                <w:rFonts w:ascii="Calibri" w:eastAsia="Calibri" w:hAnsi="Calibri" w:cs="Calibri"/>
                <w:i/>
                <w:sz w:val="24"/>
                <w:szCs w:val="24"/>
                <w:highlight w:val="white"/>
              </w:rPr>
            </w:pPr>
          </w:p>
          <w:p w:rsidR="002216C2" w:rsidRPr="002216C2" w:rsidRDefault="002216C2" w:rsidP="002216C2">
            <w:pPr>
              <w:widowControl w:val="0"/>
              <w:spacing w:after="0" w:line="240" w:lineRule="auto"/>
              <w:rPr>
                <w:rFonts w:ascii="Calibri" w:eastAsia="Calibri" w:hAnsi="Calibri" w:cs="Calibri"/>
                <w:i/>
                <w:sz w:val="24"/>
                <w:szCs w:val="24"/>
                <w:highlight w:val="white"/>
              </w:rPr>
            </w:pPr>
          </w:p>
          <w:p w:rsidR="002216C2" w:rsidRPr="002216C2" w:rsidRDefault="002216C2" w:rsidP="002216C2">
            <w:pPr>
              <w:widowControl w:val="0"/>
              <w:spacing w:after="0" w:line="240" w:lineRule="auto"/>
              <w:rPr>
                <w:rFonts w:ascii="Calibri" w:eastAsia="Calibri" w:hAnsi="Calibri" w:cs="Calibri"/>
                <w:b/>
                <w:i/>
                <w:sz w:val="24"/>
                <w:szCs w:val="24"/>
                <w:highlight w:val="white"/>
              </w:rPr>
            </w:pPr>
            <w:r w:rsidRPr="002216C2">
              <w:rPr>
                <w:rFonts w:ascii="Calibri" w:eastAsia="Calibri" w:hAnsi="Calibri" w:cs="Calibri"/>
                <w:b/>
                <w:i/>
                <w:sz w:val="24"/>
                <w:szCs w:val="24"/>
                <w:highlight w:val="white"/>
              </w:rPr>
              <w:t>The Sugar Act of 1764</w:t>
            </w:r>
          </w:p>
        </w:tc>
        <w:tc>
          <w:tcPr>
            <w:tcW w:w="6930" w:type="dxa"/>
          </w:tcPr>
          <w:p w:rsidR="002216C2" w:rsidRPr="002216C2" w:rsidRDefault="002216C2" w:rsidP="002216C2">
            <w:pPr>
              <w:widowControl w:val="0"/>
              <w:spacing w:after="0" w:line="240" w:lineRule="auto"/>
              <w:rPr>
                <w:rFonts w:ascii="Calibri" w:eastAsia="Calibri" w:hAnsi="Calibri" w:cs="Calibri"/>
                <w:b/>
              </w:rPr>
            </w:pPr>
            <w:r w:rsidRPr="002216C2">
              <w:rPr>
                <w:rFonts w:ascii="Calibri" w:eastAsia="Calibri" w:hAnsi="Calibri" w:cs="Calibri"/>
                <w:sz w:val="24"/>
                <w:szCs w:val="24"/>
                <w:highlight w:val="white"/>
              </w:rPr>
              <w:t xml:space="preserve"> And it is hereby further enacted by the authority aforesaid, that all the monies . . . shall arise by the several rates and </w:t>
            </w:r>
            <w:r w:rsidRPr="002216C2">
              <w:rPr>
                <w:rFonts w:ascii="Calibri" w:eastAsia="Calibri" w:hAnsi="Calibri" w:cs="Calibri"/>
                <w:b/>
                <w:sz w:val="24"/>
                <w:szCs w:val="24"/>
                <w:highlight w:val="white"/>
              </w:rPr>
              <w:t>duties</w:t>
            </w:r>
            <w:r w:rsidRPr="002216C2">
              <w:rPr>
                <w:rFonts w:ascii="Calibri" w:eastAsia="Calibri" w:hAnsi="Calibri" w:cs="Calibri"/>
                <w:sz w:val="24"/>
                <w:szCs w:val="24"/>
                <w:highlight w:val="white"/>
              </w:rPr>
              <w:t xml:space="preserve"> herein before granted; and also, by the duties which . . . shall be raised upon sugars . . .</w:t>
            </w:r>
            <w:r w:rsidRPr="002216C2">
              <w:rPr>
                <w:rFonts w:ascii="Calibri" w:eastAsia="Calibri" w:hAnsi="Calibri" w:cs="Calibri"/>
                <w:sz w:val="24"/>
                <w:szCs w:val="24"/>
              </w:rPr>
              <w:t xml:space="preserve"> .</w:t>
            </w:r>
          </w:p>
        </w:tc>
        <w:tc>
          <w:tcPr>
            <w:tcW w:w="2160" w:type="dxa"/>
          </w:tcPr>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b/>
                <w:sz w:val="24"/>
                <w:szCs w:val="24"/>
                <w:highlight w:val="white"/>
              </w:rPr>
              <w:t>duties</w:t>
            </w:r>
            <w:r w:rsidRPr="002216C2">
              <w:rPr>
                <w:rFonts w:ascii="Calibri" w:eastAsia="Calibri" w:hAnsi="Calibri" w:cs="Calibri"/>
                <w:b/>
                <w:sz w:val="24"/>
                <w:szCs w:val="24"/>
              </w:rPr>
              <w:t xml:space="preserve">: </w:t>
            </w:r>
            <w:r w:rsidRPr="002216C2">
              <w:rPr>
                <w:rFonts w:ascii="Calibri" w:eastAsia="Calibri" w:hAnsi="Calibri" w:cs="Calibri"/>
                <w:sz w:val="24"/>
                <w:szCs w:val="24"/>
                <w:highlight w:val="white"/>
              </w:rPr>
              <w:t>a tax, usually on imports or exports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tc>
      </w:tr>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10530" w:type="dxa"/>
            <w:gridSpan w:val="3"/>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In what year was this policy made? What is this act placing taxes on?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tc>
      </w:tr>
    </w:tbl>
    <w:p w:rsidR="002216C2" w:rsidRPr="002216C2" w:rsidRDefault="002216C2" w:rsidP="002216C2">
      <w:pPr>
        <w:widowControl w:val="0"/>
        <w:tabs>
          <w:tab w:val="left" w:pos="1452"/>
        </w:tabs>
        <w:spacing w:after="0" w:line="240" w:lineRule="auto"/>
        <w:rPr>
          <w:rFonts w:ascii="Calibri" w:eastAsia="Calibri" w:hAnsi="Calibri" w:cs="Calibri"/>
          <w:i/>
        </w:rPr>
      </w:pPr>
    </w:p>
    <w:p w:rsidR="002216C2" w:rsidRPr="002216C2" w:rsidRDefault="002216C2" w:rsidP="002216C2">
      <w:pPr>
        <w:widowControl w:val="0"/>
        <w:tabs>
          <w:tab w:val="left" w:pos="1452"/>
        </w:tabs>
        <w:spacing w:after="0" w:line="240" w:lineRule="auto"/>
        <w:rPr>
          <w:rFonts w:ascii="Calibri" w:eastAsia="Calibri" w:hAnsi="Calibri" w:cs="Calibri"/>
          <w:i/>
        </w:rPr>
      </w:pPr>
    </w:p>
    <w:p w:rsidR="000C4CEE" w:rsidRDefault="000C4CEE">
      <w:pPr>
        <w:rPr>
          <w:rFonts w:ascii="Calibri" w:eastAsia="Calibri" w:hAnsi="Calibri" w:cs="Calibri"/>
          <w:i/>
        </w:rPr>
      </w:pPr>
      <w:r>
        <w:rPr>
          <w:rFonts w:ascii="Calibri" w:eastAsia="Calibri" w:hAnsi="Calibri" w:cs="Calibri"/>
          <w:i/>
        </w:rPr>
        <w:br w:type="page"/>
      </w:r>
    </w:p>
    <w:p w:rsidR="002216C2" w:rsidRPr="002216C2" w:rsidRDefault="002216C2" w:rsidP="002216C2">
      <w:pPr>
        <w:widowControl w:val="0"/>
        <w:tabs>
          <w:tab w:val="left" w:pos="1452"/>
        </w:tabs>
        <w:spacing w:after="0" w:line="240" w:lineRule="auto"/>
        <w:rPr>
          <w:rFonts w:ascii="Calibri" w:eastAsia="Calibri" w:hAnsi="Calibri" w:cs="Calibri"/>
          <w: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0"/>
        <w:gridCol w:w="7560"/>
        <w:gridCol w:w="1530"/>
      </w:tblGrid>
      <w:tr w:rsidR="002216C2" w:rsidRPr="002216C2" w:rsidTr="002216C2">
        <w:trPr>
          <w:jc w:val="center"/>
        </w:trPr>
        <w:tc>
          <w:tcPr>
            <w:tcW w:w="144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Legislation</w:t>
            </w:r>
          </w:p>
        </w:tc>
        <w:tc>
          <w:tcPr>
            <w:tcW w:w="756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5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r>
      <w:tr w:rsidR="002216C2" w:rsidRPr="002216C2" w:rsidTr="002216C2">
        <w:trPr>
          <w:trHeight w:val="3356"/>
          <w:jc w:val="center"/>
        </w:trPr>
        <w:tc>
          <w:tcPr>
            <w:tcW w:w="1440" w:type="dxa"/>
          </w:tcPr>
          <w:p w:rsidR="002216C2" w:rsidRPr="002216C2" w:rsidRDefault="002216C2" w:rsidP="002216C2">
            <w:pPr>
              <w:widowControl w:val="0"/>
              <w:spacing w:after="0" w:line="240" w:lineRule="auto"/>
              <w:rPr>
                <w:rFonts w:ascii="Calibri" w:eastAsia="Calibri" w:hAnsi="Calibri" w:cs="Calibri"/>
                <w:i/>
                <w:sz w:val="24"/>
                <w:szCs w:val="24"/>
                <w:highlight w:val="white"/>
              </w:rPr>
            </w:pPr>
          </w:p>
          <w:p w:rsidR="002216C2" w:rsidRPr="002216C2" w:rsidRDefault="002216C2" w:rsidP="002216C2">
            <w:pPr>
              <w:widowControl w:val="0"/>
              <w:spacing w:after="0" w:line="240" w:lineRule="auto"/>
              <w:rPr>
                <w:rFonts w:ascii="Calibri" w:eastAsia="Calibri" w:hAnsi="Calibri" w:cs="Calibri"/>
                <w:i/>
                <w:sz w:val="24"/>
                <w:szCs w:val="24"/>
                <w:highlight w:val="white"/>
              </w:rPr>
            </w:pPr>
          </w:p>
          <w:p w:rsidR="002216C2" w:rsidRPr="002216C2" w:rsidRDefault="002216C2" w:rsidP="002216C2">
            <w:pPr>
              <w:widowControl w:val="0"/>
              <w:spacing w:after="0" w:line="240" w:lineRule="auto"/>
              <w:rPr>
                <w:rFonts w:ascii="Calibri" w:eastAsia="Calibri" w:hAnsi="Calibri" w:cs="Calibri"/>
                <w:i/>
                <w:sz w:val="24"/>
                <w:szCs w:val="24"/>
                <w:highlight w:val="white"/>
              </w:rPr>
            </w:pPr>
          </w:p>
          <w:p w:rsidR="002216C2" w:rsidRPr="002216C2" w:rsidRDefault="002216C2" w:rsidP="002216C2">
            <w:pPr>
              <w:widowControl w:val="0"/>
              <w:spacing w:after="0" w:line="240" w:lineRule="auto"/>
              <w:rPr>
                <w:rFonts w:ascii="Calibri" w:eastAsia="Calibri" w:hAnsi="Calibri" w:cs="Calibri"/>
                <w:i/>
                <w:sz w:val="24"/>
                <w:szCs w:val="24"/>
                <w:highlight w:val="white"/>
              </w:rPr>
            </w:pPr>
          </w:p>
          <w:p w:rsidR="002216C2" w:rsidRPr="002216C2" w:rsidRDefault="002216C2" w:rsidP="002216C2">
            <w:pPr>
              <w:widowControl w:val="0"/>
              <w:spacing w:after="0" w:line="240" w:lineRule="auto"/>
              <w:rPr>
                <w:rFonts w:ascii="Calibri" w:eastAsia="Calibri" w:hAnsi="Calibri" w:cs="Calibri"/>
                <w:b/>
                <w:i/>
                <w:sz w:val="24"/>
                <w:szCs w:val="24"/>
                <w:highlight w:val="white"/>
              </w:rPr>
            </w:pPr>
            <w:r w:rsidRPr="002216C2">
              <w:rPr>
                <w:rFonts w:ascii="Calibri" w:eastAsia="Calibri" w:hAnsi="Calibri" w:cs="Calibri"/>
                <w:b/>
                <w:i/>
                <w:sz w:val="24"/>
                <w:szCs w:val="24"/>
                <w:highlight w:val="white"/>
              </w:rPr>
              <w:t>The Stamp of 1765</w:t>
            </w:r>
          </w:p>
        </w:tc>
        <w:tc>
          <w:tcPr>
            <w:tcW w:w="7560" w:type="dxa"/>
          </w:tcPr>
          <w:p w:rsidR="002216C2" w:rsidRPr="002216C2" w:rsidRDefault="002216C2" w:rsidP="002216C2">
            <w:pPr>
              <w:widowControl w:val="0"/>
              <w:spacing w:after="0" w:line="240" w:lineRule="auto"/>
              <w:rPr>
                <w:rFonts w:ascii="Calibri" w:eastAsia="Calibri" w:hAnsi="Calibri" w:cs="Calibri"/>
                <w:sz w:val="24"/>
                <w:szCs w:val="24"/>
                <w:highlight w:val="white"/>
              </w:rPr>
            </w:pPr>
            <w:r w:rsidRPr="002216C2">
              <w:rPr>
                <w:rFonts w:ascii="Calibri" w:eastAsia="Calibri" w:hAnsi="Calibri" w:cs="Calibri"/>
                <w:sz w:val="24"/>
                <w:szCs w:val="24"/>
                <w:highlight w:val="white"/>
              </w:rPr>
              <w:t xml:space="preserve">An act for granting and applying certain stamp duties, and other duties, in the British colonies and plantations in America, towards further </w:t>
            </w:r>
            <w:r w:rsidRPr="002216C2">
              <w:rPr>
                <w:rFonts w:ascii="Calibri" w:eastAsia="Calibri" w:hAnsi="Calibri" w:cs="Calibri"/>
                <w:b/>
                <w:sz w:val="24"/>
                <w:szCs w:val="24"/>
                <w:highlight w:val="white"/>
              </w:rPr>
              <w:t>defraying</w:t>
            </w:r>
            <w:r w:rsidRPr="002216C2">
              <w:rPr>
                <w:rFonts w:ascii="Calibri" w:eastAsia="Calibri" w:hAnsi="Calibri" w:cs="Calibri"/>
                <w:sz w:val="24"/>
                <w:szCs w:val="24"/>
                <w:highlight w:val="white"/>
              </w:rPr>
              <w:t xml:space="preserve"> the expenses of defending, protecting, and securing the same . . . .</w:t>
            </w:r>
          </w:p>
          <w:p w:rsidR="002216C2" w:rsidRPr="002216C2" w:rsidRDefault="002216C2" w:rsidP="002216C2">
            <w:pPr>
              <w:widowControl w:val="0"/>
              <w:spacing w:after="0" w:line="240" w:lineRule="auto"/>
              <w:rPr>
                <w:rFonts w:ascii="Calibri" w:eastAsia="Calibri" w:hAnsi="Calibri" w:cs="Calibri"/>
                <w:sz w:val="24"/>
                <w:szCs w:val="24"/>
                <w:highlight w:val="white"/>
              </w:rPr>
            </w:pPr>
          </w:p>
          <w:p w:rsidR="002216C2" w:rsidRPr="002216C2" w:rsidRDefault="002216C2" w:rsidP="002216C2">
            <w:pPr>
              <w:widowControl w:val="0"/>
              <w:spacing w:after="0" w:line="240" w:lineRule="auto"/>
              <w:rPr>
                <w:rFonts w:ascii="Calibri" w:eastAsia="Calibri" w:hAnsi="Calibri" w:cs="Calibri"/>
                <w:b/>
              </w:rPr>
            </w:pPr>
            <w:r w:rsidRPr="002216C2">
              <w:rPr>
                <w:rFonts w:ascii="Calibri" w:eastAsia="Calibri" w:hAnsi="Calibri" w:cs="Calibri"/>
                <w:sz w:val="24"/>
                <w:szCs w:val="24"/>
                <w:highlight w:val="white"/>
              </w:rPr>
              <w:t xml:space="preserve">For every . . . sheet or piece of paper, on which shall be written, or printed, any register, entry, or enrollment of any grant, deed, or other instrument whatsoever not herein before charged . . . a stamp duty of two </w:t>
            </w:r>
            <w:r w:rsidRPr="002216C2">
              <w:rPr>
                <w:rFonts w:ascii="Calibri" w:eastAsia="Calibri" w:hAnsi="Calibri" w:cs="Calibri"/>
                <w:b/>
                <w:sz w:val="24"/>
                <w:szCs w:val="24"/>
                <w:highlight w:val="white"/>
              </w:rPr>
              <w:t>shillings</w:t>
            </w:r>
            <w:r w:rsidRPr="002216C2">
              <w:rPr>
                <w:rFonts w:ascii="Calibri" w:eastAsia="Calibri" w:hAnsi="Calibri" w:cs="Calibri"/>
                <w:sz w:val="24"/>
                <w:szCs w:val="24"/>
                <w:highlight w:val="white"/>
              </w:rPr>
              <w:t>. And for and upon every pack of playing cards, and all dice, which shall be sold or used within the said colonies and plantations</w:t>
            </w:r>
            <w:r w:rsidRPr="002216C2">
              <w:rPr>
                <w:rFonts w:ascii="Calibri" w:eastAsia="Calibri" w:hAnsi="Calibri" w:cs="Calibri"/>
                <w:sz w:val="24"/>
                <w:szCs w:val="24"/>
              </w:rPr>
              <w:t xml:space="preserve"> . . . .</w:t>
            </w:r>
          </w:p>
        </w:tc>
        <w:tc>
          <w:tcPr>
            <w:tcW w:w="153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highlight w:val="white"/>
              </w:rPr>
              <w:t>defraying</w:t>
            </w:r>
            <w:r w:rsidRPr="002216C2">
              <w:rPr>
                <w:rFonts w:ascii="Calibri" w:eastAsia="Calibri" w:hAnsi="Calibri" w:cs="Calibri"/>
                <w:b/>
              </w:rPr>
              <w:t xml:space="preserve">: </w:t>
            </w:r>
            <w:r w:rsidRPr="002216C2">
              <w:rPr>
                <w:rFonts w:ascii="Calibri" w:eastAsia="Calibri" w:hAnsi="Calibri" w:cs="Calibri"/>
                <w:sz w:val="24"/>
                <w:szCs w:val="24"/>
                <w:highlight w:val="white"/>
              </w:rPr>
              <w:t>providing money to pay for something</w:t>
            </w:r>
          </w:p>
          <w:p w:rsidR="002216C2" w:rsidRPr="002216C2" w:rsidRDefault="002216C2" w:rsidP="002216C2">
            <w:pPr>
              <w:widowControl w:val="0"/>
              <w:spacing w:after="0" w:line="240" w:lineRule="auto"/>
              <w:rPr>
                <w:rFonts w:ascii="Calibri" w:eastAsia="Calibri" w:hAnsi="Calibri" w:cs="Calibri"/>
                <w:b/>
                <w:sz w:val="24"/>
                <w:szCs w:val="24"/>
                <w:highlight w:val="white"/>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b/>
                <w:sz w:val="24"/>
                <w:szCs w:val="24"/>
                <w:highlight w:val="white"/>
              </w:rPr>
              <w:t>shillings</w:t>
            </w:r>
            <w:r w:rsidRPr="002216C2">
              <w:rPr>
                <w:rFonts w:ascii="Calibri" w:eastAsia="Calibri" w:hAnsi="Calibri" w:cs="Calibri"/>
                <w:sz w:val="24"/>
                <w:szCs w:val="24"/>
              </w:rPr>
              <w:t>: unit of British currency</w:t>
            </w:r>
          </w:p>
        </w:tc>
      </w:tr>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10530" w:type="dxa"/>
            <w:gridSpan w:val="3"/>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is this act placing taxes on? What “expenses” is the stamp act looking to help pay for?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tc>
      </w:tr>
    </w:tbl>
    <w:p w:rsidR="002216C2" w:rsidRPr="002216C2" w:rsidRDefault="002216C2" w:rsidP="002216C2">
      <w:pPr>
        <w:widowControl w:val="0"/>
        <w:tabs>
          <w:tab w:val="left" w:pos="1452"/>
        </w:tabs>
        <w:spacing w:after="0" w:line="240" w:lineRule="auto"/>
        <w:rPr>
          <w:rFonts w:ascii="Calibri" w:eastAsia="Calibri" w:hAnsi="Calibri" w:cs="Calibri"/>
          <w: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0"/>
        <w:gridCol w:w="7470"/>
        <w:gridCol w:w="1620"/>
      </w:tblGrid>
      <w:tr w:rsidR="002216C2" w:rsidRPr="002216C2" w:rsidTr="002216C2">
        <w:trPr>
          <w:jc w:val="center"/>
        </w:trPr>
        <w:tc>
          <w:tcPr>
            <w:tcW w:w="144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Legislation</w:t>
            </w:r>
          </w:p>
        </w:tc>
        <w:tc>
          <w:tcPr>
            <w:tcW w:w="747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62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r>
      <w:tr w:rsidR="002216C2" w:rsidRPr="002216C2" w:rsidTr="002216C2">
        <w:trPr>
          <w:jc w:val="center"/>
        </w:trPr>
        <w:tc>
          <w:tcPr>
            <w:tcW w:w="1440" w:type="dxa"/>
          </w:tcPr>
          <w:p w:rsidR="002216C2" w:rsidRPr="002216C2" w:rsidRDefault="002216C2" w:rsidP="002216C2">
            <w:pPr>
              <w:widowControl w:val="0"/>
              <w:spacing w:after="0" w:line="240" w:lineRule="auto"/>
              <w:rPr>
                <w:rFonts w:ascii="Calibri" w:eastAsia="Calibri" w:hAnsi="Calibri" w:cs="Calibri"/>
                <w:i/>
                <w:sz w:val="24"/>
                <w:szCs w:val="24"/>
                <w:highlight w:val="white"/>
              </w:rPr>
            </w:pPr>
          </w:p>
          <w:p w:rsidR="002216C2" w:rsidRPr="002216C2" w:rsidRDefault="002216C2" w:rsidP="002216C2">
            <w:pPr>
              <w:widowControl w:val="0"/>
              <w:spacing w:after="0" w:line="240" w:lineRule="auto"/>
              <w:rPr>
                <w:rFonts w:ascii="Calibri" w:eastAsia="Calibri" w:hAnsi="Calibri" w:cs="Calibri"/>
                <w:i/>
                <w:sz w:val="24"/>
                <w:szCs w:val="24"/>
                <w:highlight w:val="white"/>
              </w:rPr>
            </w:pPr>
          </w:p>
          <w:p w:rsidR="002216C2" w:rsidRPr="002216C2" w:rsidRDefault="002216C2" w:rsidP="002216C2">
            <w:pPr>
              <w:widowControl w:val="0"/>
              <w:spacing w:after="0" w:line="240" w:lineRule="auto"/>
              <w:rPr>
                <w:rFonts w:ascii="Calibri" w:eastAsia="Calibri" w:hAnsi="Calibri" w:cs="Calibri"/>
                <w:b/>
                <w:i/>
                <w:sz w:val="24"/>
                <w:szCs w:val="24"/>
                <w:highlight w:val="white"/>
              </w:rPr>
            </w:pPr>
            <w:r w:rsidRPr="002216C2">
              <w:rPr>
                <w:rFonts w:ascii="Calibri" w:eastAsia="Calibri" w:hAnsi="Calibri" w:cs="Calibri"/>
                <w:b/>
                <w:i/>
                <w:sz w:val="24"/>
                <w:szCs w:val="24"/>
                <w:highlight w:val="white"/>
              </w:rPr>
              <w:t>The Quartering Act of 1765</w:t>
            </w:r>
          </w:p>
        </w:tc>
        <w:tc>
          <w:tcPr>
            <w:tcW w:w="7470" w:type="dxa"/>
          </w:tcPr>
          <w:p w:rsidR="002216C2" w:rsidRPr="002216C2" w:rsidRDefault="002216C2" w:rsidP="002216C2">
            <w:pPr>
              <w:widowControl w:val="0"/>
              <w:spacing w:after="0" w:line="240" w:lineRule="auto"/>
              <w:rPr>
                <w:rFonts w:ascii="Calibri" w:eastAsia="Calibri" w:hAnsi="Calibri" w:cs="Calibri"/>
                <w:b/>
              </w:rPr>
            </w:pPr>
            <w:r w:rsidRPr="002216C2">
              <w:rPr>
                <w:rFonts w:ascii="Calibri" w:eastAsia="Calibri" w:hAnsi="Calibri" w:cs="Calibri"/>
                <w:sz w:val="24"/>
                <w:szCs w:val="24"/>
                <w:highlight w:val="white"/>
              </w:rPr>
              <w:t xml:space="preserve">An act . . . for providing quarters for the army, and carriages on marches and other necessary occasions, and inflicting penalties on offenders against the same act . . . but the same may not be sufficient for the forces that may be employed in his Majesty’ dominions in America: and whereas, during the continuance of the said act, there may be occasion for marching and </w:t>
            </w:r>
            <w:r w:rsidRPr="002216C2">
              <w:rPr>
                <w:rFonts w:ascii="Calibri" w:eastAsia="Calibri" w:hAnsi="Calibri" w:cs="Calibri"/>
                <w:b/>
                <w:sz w:val="24"/>
                <w:szCs w:val="24"/>
                <w:highlight w:val="white"/>
              </w:rPr>
              <w:t>quartering</w:t>
            </w:r>
            <w:r w:rsidRPr="002216C2">
              <w:rPr>
                <w:rFonts w:ascii="Calibri" w:eastAsia="Calibri" w:hAnsi="Calibri" w:cs="Calibri"/>
                <w:sz w:val="24"/>
                <w:szCs w:val="24"/>
                <w:highlight w:val="white"/>
              </w:rPr>
              <w:t xml:space="preserve"> of regiments and companies of his Majesty’s forces in several parts of his Majesty’s dominions in America.</w:t>
            </w:r>
          </w:p>
        </w:tc>
        <w:tc>
          <w:tcPr>
            <w:tcW w:w="1620" w:type="dxa"/>
          </w:tcPr>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b/>
                <w:sz w:val="24"/>
                <w:szCs w:val="24"/>
                <w:highlight w:val="white"/>
              </w:rPr>
              <w:t>quartering</w:t>
            </w:r>
            <w:r w:rsidRPr="002216C2">
              <w:rPr>
                <w:rFonts w:ascii="Calibri" w:eastAsia="Calibri" w:hAnsi="Calibri" w:cs="Calibri"/>
                <w:b/>
                <w:sz w:val="24"/>
                <w:szCs w:val="24"/>
              </w:rPr>
              <w:t xml:space="preserve">: </w:t>
            </w:r>
            <w:r w:rsidRPr="002216C2">
              <w:rPr>
                <w:rFonts w:ascii="Calibri" w:eastAsia="Calibri" w:hAnsi="Calibri" w:cs="Calibri"/>
                <w:sz w:val="24"/>
                <w:szCs w:val="24"/>
              </w:rPr>
              <w:t>using people’s personal property to house and feed soldiers</w:t>
            </w:r>
            <w:r w:rsidRPr="002216C2">
              <w:rPr>
                <w:rFonts w:ascii="Calibri" w:eastAsia="Calibri" w:hAnsi="Calibri" w:cs="Calibri"/>
                <w:b/>
                <w:sz w:val="24"/>
                <w:szCs w:val="24"/>
              </w:rPr>
              <w:t xml:space="preserve"> </w:t>
            </w:r>
          </w:p>
          <w:p w:rsidR="002216C2" w:rsidRPr="002216C2" w:rsidRDefault="002216C2" w:rsidP="002216C2">
            <w:pPr>
              <w:widowControl w:val="0"/>
              <w:spacing w:after="0" w:line="240" w:lineRule="auto"/>
              <w:rPr>
                <w:rFonts w:ascii="Calibri" w:eastAsia="Calibri" w:hAnsi="Calibri" w:cs="Calibri"/>
              </w:rPr>
            </w:pPr>
          </w:p>
        </w:tc>
      </w:tr>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10530" w:type="dxa"/>
            <w:gridSpan w:val="3"/>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Where will British soldiers and officers be staying (if necessary) when serving in America? Why would this be cost effective for the British but inconvenient for colonists? </w:t>
            </w: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tc>
      </w:tr>
    </w:tbl>
    <w:p w:rsidR="000C4CEE" w:rsidRDefault="000C4CEE" w:rsidP="002216C2">
      <w:pPr>
        <w:widowControl w:val="0"/>
        <w:tabs>
          <w:tab w:val="left" w:pos="1452"/>
        </w:tabs>
        <w:spacing w:after="0" w:line="240" w:lineRule="auto"/>
        <w:rPr>
          <w:rFonts w:ascii="Calibri" w:eastAsia="Calibri" w:hAnsi="Calibri" w:cs="Calibri"/>
          <w:i/>
        </w:rPr>
      </w:pPr>
    </w:p>
    <w:p w:rsidR="000C4CEE" w:rsidRDefault="000C4CEE">
      <w:pPr>
        <w:rPr>
          <w:rFonts w:ascii="Calibri" w:eastAsia="Calibri" w:hAnsi="Calibri" w:cs="Calibri"/>
          <w:i/>
        </w:rPr>
      </w:pPr>
      <w:r>
        <w:rPr>
          <w:rFonts w:ascii="Calibri" w:eastAsia="Calibri" w:hAnsi="Calibri" w:cs="Calibri"/>
          <w:i/>
        </w:rPr>
        <w:br w:type="page"/>
      </w:r>
    </w:p>
    <w:p w:rsidR="002216C2" w:rsidRPr="002216C2" w:rsidRDefault="002216C2" w:rsidP="002216C2">
      <w:pPr>
        <w:widowControl w:val="0"/>
        <w:tabs>
          <w:tab w:val="left" w:pos="1452"/>
        </w:tabs>
        <w:spacing w:after="0" w:line="240" w:lineRule="auto"/>
        <w:rPr>
          <w:rFonts w:ascii="Calibri" w:eastAsia="Calibri" w:hAnsi="Calibri" w:cs="Calibri"/>
          <w: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0"/>
        <w:gridCol w:w="6930"/>
        <w:gridCol w:w="2160"/>
      </w:tblGrid>
      <w:tr w:rsidR="002216C2" w:rsidRPr="002216C2" w:rsidTr="002216C2">
        <w:trPr>
          <w:jc w:val="center"/>
        </w:trPr>
        <w:tc>
          <w:tcPr>
            <w:tcW w:w="144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Legislation</w:t>
            </w:r>
          </w:p>
        </w:tc>
        <w:tc>
          <w:tcPr>
            <w:tcW w:w="69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216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r>
      <w:tr w:rsidR="002216C2" w:rsidRPr="002216C2" w:rsidTr="002216C2">
        <w:trPr>
          <w:jc w:val="center"/>
        </w:trPr>
        <w:tc>
          <w:tcPr>
            <w:tcW w:w="1440" w:type="dxa"/>
          </w:tcPr>
          <w:p w:rsidR="002216C2" w:rsidRPr="002216C2" w:rsidRDefault="002216C2" w:rsidP="002216C2">
            <w:pPr>
              <w:widowControl w:val="0"/>
              <w:spacing w:after="0" w:line="240" w:lineRule="auto"/>
              <w:rPr>
                <w:rFonts w:ascii="Calibri" w:eastAsia="Calibri" w:hAnsi="Calibri" w:cs="Calibri"/>
                <w:i/>
                <w:sz w:val="24"/>
                <w:szCs w:val="24"/>
                <w:highlight w:val="white"/>
              </w:rPr>
            </w:pPr>
          </w:p>
          <w:p w:rsidR="002216C2" w:rsidRPr="002216C2" w:rsidRDefault="002216C2" w:rsidP="002216C2">
            <w:pPr>
              <w:widowControl w:val="0"/>
              <w:spacing w:after="0" w:line="240" w:lineRule="auto"/>
              <w:rPr>
                <w:rFonts w:ascii="Calibri" w:eastAsia="Calibri" w:hAnsi="Calibri" w:cs="Calibri"/>
                <w:i/>
                <w:sz w:val="24"/>
                <w:szCs w:val="24"/>
                <w:highlight w:val="white"/>
              </w:rPr>
            </w:pPr>
          </w:p>
          <w:p w:rsidR="002216C2" w:rsidRPr="002216C2" w:rsidRDefault="002216C2" w:rsidP="002216C2">
            <w:pPr>
              <w:widowControl w:val="0"/>
              <w:spacing w:after="0" w:line="240" w:lineRule="auto"/>
              <w:rPr>
                <w:rFonts w:ascii="Calibri" w:eastAsia="Calibri" w:hAnsi="Calibri" w:cs="Calibri"/>
                <w:i/>
                <w:sz w:val="24"/>
                <w:szCs w:val="24"/>
                <w:highlight w:val="white"/>
              </w:rPr>
            </w:pPr>
          </w:p>
          <w:p w:rsidR="002216C2" w:rsidRPr="002216C2" w:rsidRDefault="002216C2" w:rsidP="002216C2">
            <w:pPr>
              <w:widowControl w:val="0"/>
              <w:spacing w:after="0" w:line="240" w:lineRule="auto"/>
              <w:rPr>
                <w:rFonts w:ascii="Calibri" w:eastAsia="Calibri" w:hAnsi="Calibri" w:cs="Calibri"/>
                <w:b/>
                <w:i/>
                <w:sz w:val="24"/>
                <w:szCs w:val="24"/>
                <w:highlight w:val="white"/>
              </w:rPr>
            </w:pPr>
            <w:r w:rsidRPr="002216C2">
              <w:rPr>
                <w:rFonts w:ascii="Calibri" w:eastAsia="Calibri" w:hAnsi="Calibri" w:cs="Calibri"/>
                <w:b/>
                <w:i/>
                <w:sz w:val="24"/>
                <w:szCs w:val="24"/>
                <w:highlight w:val="white"/>
              </w:rPr>
              <w:t>Townshend Acts 1766</w:t>
            </w:r>
            <w:r w:rsidRPr="002216C2">
              <w:rPr>
                <w:rFonts w:ascii="Calibri" w:eastAsia="Calibri" w:hAnsi="Calibri" w:cs="Calibri"/>
                <w:b/>
                <w:i/>
                <w:sz w:val="24"/>
                <w:szCs w:val="24"/>
              </w:rPr>
              <w:t>–</w:t>
            </w:r>
            <w:r w:rsidRPr="002216C2">
              <w:rPr>
                <w:rFonts w:ascii="Calibri" w:eastAsia="Calibri" w:hAnsi="Calibri" w:cs="Calibri"/>
                <w:b/>
                <w:i/>
                <w:sz w:val="24"/>
                <w:szCs w:val="24"/>
                <w:highlight w:val="white"/>
              </w:rPr>
              <w:t>1768</w:t>
            </w:r>
          </w:p>
          <w:p w:rsidR="002216C2" w:rsidRPr="002216C2" w:rsidRDefault="002216C2" w:rsidP="002216C2">
            <w:pPr>
              <w:widowControl w:val="0"/>
              <w:spacing w:after="0" w:line="240" w:lineRule="auto"/>
              <w:rPr>
                <w:rFonts w:ascii="Calibri" w:eastAsia="Calibri" w:hAnsi="Calibri" w:cs="Calibri"/>
                <w:i/>
                <w:sz w:val="24"/>
                <w:szCs w:val="24"/>
                <w:highlight w:val="white"/>
              </w:rPr>
            </w:pPr>
          </w:p>
        </w:tc>
        <w:tc>
          <w:tcPr>
            <w:tcW w:w="6930" w:type="dxa"/>
          </w:tcPr>
          <w:p w:rsidR="002216C2" w:rsidRPr="002216C2" w:rsidRDefault="002216C2" w:rsidP="002216C2">
            <w:pPr>
              <w:widowControl w:val="0"/>
              <w:spacing w:after="0" w:line="240" w:lineRule="auto"/>
              <w:rPr>
                <w:rFonts w:ascii="Calibri" w:eastAsia="Calibri" w:hAnsi="Calibri" w:cs="Calibri"/>
                <w:sz w:val="24"/>
                <w:szCs w:val="24"/>
                <w:highlight w:val="white"/>
              </w:rPr>
            </w:pPr>
            <w:r w:rsidRPr="002216C2">
              <w:rPr>
                <w:rFonts w:ascii="Calibri" w:eastAsia="Calibri" w:hAnsi="Calibri" w:cs="Calibri"/>
                <w:sz w:val="24"/>
                <w:szCs w:val="24"/>
                <w:highlight w:val="white"/>
              </w:rPr>
              <w:t>We, your Majesty’s most dutiful and loyal subjects, the commons of Great Britain, in parliament assembled, have therefore resolved to give and grant unto your Majesty the several rates and duties hereinafter mentioned . . . .</w:t>
            </w:r>
          </w:p>
          <w:p w:rsidR="002216C2" w:rsidRPr="002216C2" w:rsidRDefault="002216C2" w:rsidP="002216C2">
            <w:pPr>
              <w:widowControl w:val="0"/>
              <w:spacing w:after="0" w:line="240" w:lineRule="auto"/>
              <w:rPr>
                <w:rFonts w:ascii="Calibri" w:eastAsia="Calibri" w:hAnsi="Calibri" w:cs="Calibri"/>
                <w:sz w:val="24"/>
                <w:szCs w:val="24"/>
                <w:highlight w:val="white"/>
              </w:rPr>
            </w:pPr>
          </w:p>
          <w:p w:rsidR="002216C2" w:rsidRPr="002216C2" w:rsidRDefault="002216C2" w:rsidP="002216C2">
            <w:pPr>
              <w:widowControl w:val="0"/>
              <w:spacing w:after="0" w:line="240" w:lineRule="auto"/>
              <w:rPr>
                <w:rFonts w:ascii="Calibri" w:eastAsia="Calibri" w:hAnsi="Calibri" w:cs="Calibri"/>
                <w:sz w:val="24"/>
                <w:szCs w:val="24"/>
                <w:highlight w:val="white"/>
              </w:rPr>
            </w:pPr>
            <w:r w:rsidRPr="002216C2">
              <w:rPr>
                <w:rFonts w:ascii="Calibri" w:eastAsia="Calibri" w:hAnsi="Calibri" w:cs="Calibri"/>
                <w:sz w:val="24"/>
                <w:szCs w:val="24"/>
                <w:highlight w:val="white"/>
              </w:rPr>
              <w:t xml:space="preserve">For every pound of tea, three </w:t>
            </w:r>
            <w:r w:rsidRPr="002216C2">
              <w:rPr>
                <w:rFonts w:ascii="Calibri" w:eastAsia="Calibri" w:hAnsi="Calibri" w:cs="Calibri"/>
                <w:b/>
                <w:sz w:val="24"/>
                <w:szCs w:val="24"/>
                <w:highlight w:val="white"/>
              </w:rPr>
              <w:t>pence</w:t>
            </w:r>
            <w:r w:rsidRPr="002216C2">
              <w:rPr>
                <w:rFonts w:ascii="Calibri" w:eastAsia="Calibri" w:hAnsi="Calibri" w:cs="Calibri"/>
                <w:sz w:val="24"/>
                <w:szCs w:val="24"/>
                <w:highlight w:val="white"/>
              </w:rPr>
              <w:t xml:space="preserve"> . . . .</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highlight w:val="white"/>
              </w:rPr>
              <w:t>For every ream of paper . . . twelve shillings</w:t>
            </w:r>
            <w:r w:rsidRPr="002216C2">
              <w:rPr>
                <w:rFonts w:ascii="Calibri" w:eastAsia="Calibri" w:hAnsi="Calibri" w:cs="Calibri"/>
                <w:sz w:val="24"/>
                <w:szCs w:val="24"/>
              </w:rPr>
              <w:t xml:space="preserve"> . . . .</w:t>
            </w:r>
          </w:p>
          <w:p w:rsidR="002216C2" w:rsidRPr="002216C2" w:rsidRDefault="002216C2" w:rsidP="002216C2">
            <w:pPr>
              <w:widowControl w:val="0"/>
              <w:spacing w:after="0" w:line="240" w:lineRule="auto"/>
              <w:rPr>
                <w:rFonts w:ascii="Calibri" w:eastAsia="Calibri" w:hAnsi="Calibri" w:cs="Calibri"/>
                <w:sz w:val="24"/>
                <w:szCs w:val="24"/>
                <w:highlight w:val="white"/>
              </w:rPr>
            </w:pPr>
            <w:r w:rsidRPr="002216C2">
              <w:rPr>
                <w:rFonts w:ascii="Calibri" w:eastAsia="Calibri" w:hAnsi="Calibri" w:cs="Calibri"/>
                <w:sz w:val="24"/>
                <w:szCs w:val="24"/>
                <w:highlight w:val="white"/>
              </w:rPr>
              <w:t xml:space="preserve">For every hundred weight . . . of </w:t>
            </w:r>
            <w:proofErr w:type="gramStart"/>
            <w:r w:rsidRPr="002216C2">
              <w:rPr>
                <w:rFonts w:ascii="Calibri" w:eastAsia="Calibri" w:hAnsi="Calibri" w:cs="Calibri"/>
                <w:sz w:val="24"/>
                <w:szCs w:val="24"/>
                <w:highlight w:val="white"/>
              </w:rPr>
              <w:t>painters</w:t>
            </w:r>
            <w:proofErr w:type="gramEnd"/>
            <w:r w:rsidRPr="002216C2">
              <w:rPr>
                <w:rFonts w:ascii="Calibri" w:eastAsia="Calibri" w:hAnsi="Calibri" w:cs="Calibri"/>
                <w:sz w:val="24"/>
                <w:szCs w:val="24"/>
                <w:highlight w:val="white"/>
              </w:rPr>
              <w:t xml:space="preserve"> colors, two </w:t>
            </w:r>
            <w:r w:rsidRPr="002216C2">
              <w:rPr>
                <w:rFonts w:ascii="Calibri" w:eastAsia="Calibri" w:hAnsi="Calibri" w:cs="Calibri"/>
                <w:b/>
                <w:sz w:val="24"/>
                <w:szCs w:val="24"/>
                <w:highlight w:val="white"/>
              </w:rPr>
              <w:t>shillings</w:t>
            </w:r>
            <w:r w:rsidRPr="002216C2">
              <w:rPr>
                <w:rFonts w:ascii="Calibri" w:eastAsia="Calibri" w:hAnsi="Calibri" w:cs="Calibri"/>
                <w:sz w:val="24"/>
                <w:szCs w:val="24"/>
                <w:highlight w:val="white"/>
              </w:rPr>
              <w:t xml:space="preserve"> . . . .</w:t>
            </w: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sz w:val="24"/>
                <w:szCs w:val="24"/>
                <w:highlight w:val="white"/>
              </w:rPr>
              <w:t>For every hundred weight . . . of green glass, one shilling and two pence.</w:t>
            </w:r>
          </w:p>
        </w:tc>
        <w:tc>
          <w:tcPr>
            <w:tcW w:w="2160" w:type="dxa"/>
          </w:tcPr>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b/>
                <w:sz w:val="24"/>
                <w:szCs w:val="24"/>
                <w:highlight w:val="white"/>
              </w:rPr>
              <w:t>shilling and pence</w:t>
            </w:r>
            <w:r w:rsidRPr="002216C2">
              <w:rPr>
                <w:rFonts w:ascii="Calibri" w:eastAsia="Calibri" w:hAnsi="Calibri" w:cs="Calibri"/>
                <w:b/>
                <w:i/>
                <w:sz w:val="24"/>
                <w:szCs w:val="24"/>
              </w:rPr>
              <w:t xml:space="preserve">: </w:t>
            </w:r>
            <w:r w:rsidRPr="002216C2">
              <w:rPr>
                <w:rFonts w:ascii="Calibri" w:eastAsia="Calibri" w:hAnsi="Calibri" w:cs="Calibri"/>
                <w:sz w:val="24"/>
                <w:szCs w:val="24"/>
              </w:rPr>
              <w:t>British units of currency</w:t>
            </w:r>
          </w:p>
        </w:tc>
      </w:tr>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10530" w:type="dxa"/>
            <w:gridSpan w:val="3"/>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additional duties did the Townshend act place on colonists? </w:t>
            </w: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tc>
      </w:tr>
    </w:tbl>
    <w:p w:rsidR="002216C2" w:rsidRPr="002216C2" w:rsidRDefault="002216C2" w:rsidP="002216C2">
      <w:pPr>
        <w:widowControl w:val="0"/>
        <w:tabs>
          <w:tab w:val="left" w:pos="1452"/>
        </w:tabs>
        <w:spacing w:after="0" w:line="240" w:lineRule="auto"/>
        <w:rPr>
          <w:rFonts w:ascii="Calibri" w:eastAsia="Calibri" w:hAnsi="Calibri" w:cs="Calibri"/>
          <w:i/>
          <w:sz w:val="24"/>
          <w:szCs w:val="24"/>
        </w:rPr>
      </w:pPr>
    </w:p>
    <w:p w:rsidR="002216C2" w:rsidRPr="002216C2" w:rsidRDefault="002216C2" w:rsidP="002216C2">
      <w:pPr>
        <w:widowControl w:val="0"/>
        <w:tabs>
          <w:tab w:val="left" w:pos="1452"/>
        </w:tabs>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Note: The British East India </w:t>
      </w:r>
      <w:proofErr w:type="gramStart"/>
      <w:r w:rsidRPr="002216C2">
        <w:rPr>
          <w:rFonts w:ascii="Calibri" w:eastAsia="Calibri" w:hAnsi="Calibri" w:cs="Calibri"/>
          <w:sz w:val="24"/>
          <w:szCs w:val="24"/>
        </w:rPr>
        <w:t>company</w:t>
      </w:r>
      <w:proofErr w:type="gramEnd"/>
      <w:r w:rsidRPr="002216C2">
        <w:rPr>
          <w:rFonts w:ascii="Calibri" w:eastAsia="Calibri" w:hAnsi="Calibri" w:cs="Calibri"/>
          <w:sz w:val="24"/>
          <w:szCs w:val="24"/>
        </w:rPr>
        <w:t xml:space="preserve"> was in financial trouble in the early 1770s. In an effort to make the company profitable again, the British Parliament passed the Tea of Act in 1773. The act gave the British company a complete monopoly on the tea sold in the American colonies. </w:t>
      </w:r>
    </w:p>
    <w:p w:rsidR="002216C2" w:rsidRPr="002216C2" w:rsidRDefault="002216C2" w:rsidP="002216C2">
      <w:pPr>
        <w:widowControl w:val="0"/>
        <w:tabs>
          <w:tab w:val="left" w:pos="1452"/>
        </w:tabs>
        <w:spacing w:after="0" w:line="240" w:lineRule="auto"/>
        <w:rPr>
          <w:rFonts w:ascii="Calibri" w:eastAsia="Calibri" w:hAnsi="Calibri" w:cs="Calibri"/>
          <w: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0"/>
        <w:gridCol w:w="6930"/>
        <w:gridCol w:w="2160"/>
      </w:tblGrid>
      <w:tr w:rsidR="002216C2" w:rsidRPr="002216C2" w:rsidTr="002216C2">
        <w:trPr>
          <w:jc w:val="center"/>
        </w:trPr>
        <w:tc>
          <w:tcPr>
            <w:tcW w:w="144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Legislation</w:t>
            </w:r>
          </w:p>
        </w:tc>
        <w:tc>
          <w:tcPr>
            <w:tcW w:w="69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216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r>
      <w:tr w:rsidR="002216C2" w:rsidRPr="002216C2" w:rsidTr="002216C2">
        <w:trPr>
          <w:jc w:val="center"/>
        </w:trPr>
        <w:tc>
          <w:tcPr>
            <w:tcW w:w="1440" w:type="dxa"/>
          </w:tcPr>
          <w:p w:rsidR="002216C2" w:rsidRPr="002216C2" w:rsidRDefault="002216C2" w:rsidP="002216C2">
            <w:pPr>
              <w:widowControl w:val="0"/>
              <w:spacing w:after="0" w:line="240" w:lineRule="auto"/>
              <w:rPr>
                <w:rFonts w:ascii="Calibri" w:eastAsia="Calibri" w:hAnsi="Calibri" w:cs="Calibri"/>
                <w:i/>
                <w:sz w:val="24"/>
                <w:szCs w:val="24"/>
                <w:highlight w:val="white"/>
              </w:rPr>
            </w:pPr>
          </w:p>
          <w:p w:rsidR="002216C2" w:rsidRPr="002216C2" w:rsidRDefault="002216C2" w:rsidP="002216C2">
            <w:pPr>
              <w:widowControl w:val="0"/>
              <w:spacing w:after="0" w:line="240" w:lineRule="auto"/>
              <w:rPr>
                <w:rFonts w:ascii="Calibri" w:eastAsia="Calibri" w:hAnsi="Calibri" w:cs="Calibri"/>
                <w:b/>
                <w:i/>
                <w:sz w:val="24"/>
                <w:szCs w:val="24"/>
                <w:highlight w:val="white"/>
              </w:rPr>
            </w:pPr>
            <w:r w:rsidRPr="002216C2">
              <w:rPr>
                <w:rFonts w:ascii="Calibri" w:eastAsia="Calibri" w:hAnsi="Calibri" w:cs="Calibri"/>
                <w:b/>
                <w:i/>
                <w:sz w:val="24"/>
                <w:szCs w:val="24"/>
                <w:highlight w:val="white"/>
              </w:rPr>
              <w:t xml:space="preserve">The Tea Act of 1773 </w:t>
            </w:r>
          </w:p>
        </w:tc>
        <w:tc>
          <w:tcPr>
            <w:tcW w:w="6930" w:type="dxa"/>
          </w:tcPr>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sz w:val="24"/>
                <w:szCs w:val="24"/>
              </w:rPr>
              <w:t xml:space="preserve">An act to allow a drawback of the duties of customs on the exportation of tea to any of his Majesty’s colonies or plantations in America; to increase the </w:t>
            </w:r>
            <w:r w:rsidRPr="002216C2">
              <w:rPr>
                <w:rFonts w:ascii="Calibri" w:eastAsia="Calibri" w:hAnsi="Calibri" w:cs="Calibri"/>
                <w:b/>
                <w:sz w:val="24"/>
                <w:szCs w:val="24"/>
              </w:rPr>
              <w:t>deposit</w:t>
            </w:r>
            <w:r w:rsidRPr="002216C2">
              <w:rPr>
                <w:rFonts w:ascii="Calibri" w:eastAsia="Calibri" w:hAnsi="Calibri" w:cs="Calibri"/>
                <w:sz w:val="24"/>
                <w:szCs w:val="24"/>
              </w:rPr>
              <w:t xml:space="preserve"> on tea to be sold . . . .</w:t>
            </w:r>
          </w:p>
        </w:tc>
        <w:tc>
          <w:tcPr>
            <w:tcW w:w="2160" w:type="dxa"/>
          </w:tcPr>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b/>
                <w:sz w:val="24"/>
                <w:szCs w:val="24"/>
              </w:rPr>
              <w:t xml:space="preserve">deposit: </w:t>
            </w:r>
            <w:r w:rsidRPr="002216C2">
              <w:rPr>
                <w:rFonts w:ascii="Calibri" w:eastAsia="Calibri" w:hAnsi="Calibri" w:cs="Calibri"/>
                <w:sz w:val="24"/>
                <w:szCs w:val="24"/>
              </w:rPr>
              <w:t>sum, total</w:t>
            </w:r>
          </w:p>
        </w:tc>
      </w:tr>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10530" w:type="dxa"/>
            <w:gridSpan w:val="3"/>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In what ways would the Tea Act benefit Britain at the expense of the colonists? </w:t>
            </w: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tc>
      </w:tr>
    </w:tbl>
    <w:p w:rsidR="002216C2" w:rsidRPr="002216C2" w:rsidRDefault="002216C2" w:rsidP="002216C2">
      <w:pPr>
        <w:widowControl w:val="0"/>
        <w:tabs>
          <w:tab w:val="left" w:pos="1452"/>
        </w:tabs>
        <w:spacing w:after="0" w:line="240" w:lineRule="auto"/>
        <w:rPr>
          <w:rFonts w:ascii="Calibri" w:eastAsia="Calibri" w:hAnsi="Calibri" w:cs="Calibri"/>
        </w:rPr>
      </w:pPr>
    </w:p>
    <w:p w:rsidR="002216C2" w:rsidRPr="002216C2" w:rsidRDefault="002216C2" w:rsidP="002216C2">
      <w:pPr>
        <w:widowControl w:val="0"/>
        <w:tabs>
          <w:tab w:val="left" w:pos="1452"/>
        </w:tabs>
        <w:spacing w:after="0" w:line="240" w:lineRule="auto"/>
        <w:rPr>
          <w:rFonts w:ascii="Calibri" w:eastAsia="Calibri" w:hAnsi="Calibri" w:cs="Calibri"/>
          <w:i/>
        </w:rPr>
      </w:pPr>
    </w:p>
    <w:p w:rsidR="002216C2" w:rsidRPr="002216C2" w:rsidRDefault="002216C2" w:rsidP="002216C2">
      <w:pPr>
        <w:widowControl w:val="0"/>
        <w:tabs>
          <w:tab w:val="left" w:pos="1452"/>
        </w:tabs>
        <w:spacing w:after="0" w:line="240" w:lineRule="auto"/>
        <w:rPr>
          <w:rFonts w:ascii="Calibri" w:eastAsia="Calibri" w:hAnsi="Calibri" w:cs="Calibri"/>
          <w:i/>
        </w:rPr>
      </w:pPr>
    </w:p>
    <w:p w:rsidR="00F15816" w:rsidRDefault="00F15816" w:rsidP="002216C2">
      <w:pPr>
        <w:widowControl w:val="0"/>
        <w:tabs>
          <w:tab w:val="left" w:pos="1452"/>
        </w:tabs>
        <w:spacing w:after="0" w:line="240" w:lineRule="auto"/>
        <w:rPr>
          <w:rFonts w:ascii="Calibri" w:eastAsia="Calibri" w:hAnsi="Calibri" w:cs="Calibri"/>
          <w:sz w:val="24"/>
          <w:szCs w:val="24"/>
        </w:rPr>
      </w:pPr>
    </w:p>
    <w:p w:rsidR="002216C2" w:rsidRPr="002216C2" w:rsidRDefault="002216C2" w:rsidP="002216C2">
      <w:pPr>
        <w:widowControl w:val="0"/>
        <w:tabs>
          <w:tab w:val="left" w:pos="1452"/>
        </w:tabs>
        <w:spacing w:after="0" w:line="240" w:lineRule="auto"/>
        <w:rPr>
          <w:rFonts w:ascii="Calibri" w:eastAsia="Calibri" w:hAnsi="Calibri" w:cs="Calibri"/>
          <w:i/>
          <w:sz w:val="24"/>
          <w:szCs w:val="24"/>
        </w:rPr>
      </w:pPr>
      <w:r w:rsidRPr="002216C2">
        <w:rPr>
          <w:rFonts w:ascii="Calibri" w:eastAsia="Calibri" w:hAnsi="Calibri" w:cs="Calibri"/>
          <w:sz w:val="24"/>
          <w:szCs w:val="24"/>
        </w:rPr>
        <w:lastRenderedPageBreak/>
        <w:t>Note: In 1774, the British Parliament responded to rising colonial protests in Boston (which you will study in lesson 5) with a series of acts designed to punish the city to stop future acts of disobedience. These Coercive Acts were renamed “intolerable” by the colonists.</w:t>
      </w:r>
      <w:r w:rsidRPr="002216C2">
        <w:rPr>
          <w:rFonts w:ascii="Calibri" w:eastAsia="Calibri" w:hAnsi="Calibri" w:cs="Calibri"/>
          <w:i/>
          <w:sz w:val="24"/>
          <w:szCs w:val="24"/>
        </w:rPr>
        <w:t xml:space="preserve">  </w:t>
      </w:r>
    </w:p>
    <w:p w:rsidR="002216C2" w:rsidRPr="002216C2" w:rsidRDefault="002216C2" w:rsidP="002216C2">
      <w:pPr>
        <w:widowControl w:val="0"/>
        <w:tabs>
          <w:tab w:val="left" w:pos="1452"/>
        </w:tabs>
        <w:spacing w:after="0" w:line="240" w:lineRule="auto"/>
        <w:rPr>
          <w:rFonts w:ascii="Calibri" w:eastAsia="Calibri" w:hAnsi="Calibri" w:cs="Calibri"/>
          <w: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55"/>
        <w:gridCol w:w="6615"/>
        <w:gridCol w:w="2160"/>
      </w:tblGrid>
      <w:tr w:rsidR="002216C2" w:rsidRPr="002216C2" w:rsidTr="002216C2">
        <w:trPr>
          <w:jc w:val="center"/>
        </w:trPr>
        <w:tc>
          <w:tcPr>
            <w:tcW w:w="175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Legislation</w:t>
            </w:r>
          </w:p>
        </w:tc>
        <w:tc>
          <w:tcPr>
            <w:tcW w:w="661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216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r>
      <w:tr w:rsidR="002216C2" w:rsidRPr="002216C2" w:rsidTr="002216C2">
        <w:trPr>
          <w:jc w:val="center"/>
        </w:trPr>
        <w:tc>
          <w:tcPr>
            <w:tcW w:w="1755" w:type="dxa"/>
          </w:tcPr>
          <w:p w:rsidR="002216C2" w:rsidRPr="002216C2" w:rsidRDefault="002216C2" w:rsidP="002216C2">
            <w:pPr>
              <w:widowControl w:val="0"/>
              <w:spacing w:after="0" w:line="240" w:lineRule="auto"/>
              <w:rPr>
                <w:rFonts w:ascii="Calibri" w:eastAsia="Calibri" w:hAnsi="Calibri" w:cs="Calibri"/>
                <w:i/>
                <w:sz w:val="24"/>
                <w:szCs w:val="24"/>
                <w:highlight w:val="white"/>
              </w:rPr>
            </w:pPr>
          </w:p>
          <w:p w:rsidR="002216C2" w:rsidRPr="002216C2" w:rsidRDefault="002216C2" w:rsidP="002216C2">
            <w:pPr>
              <w:widowControl w:val="0"/>
              <w:spacing w:after="0" w:line="240" w:lineRule="auto"/>
              <w:rPr>
                <w:rFonts w:ascii="Calibri" w:eastAsia="Calibri" w:hAnsi="Calibri" w:cs="Calibri"/>
                <w:i/>
                <w:sz w:val="24"/>
                <w:szCs w:val="24"/>
                <w:highlight w:val="white"/>
              </w:rPr>
            </w:pPr>
          </w:p>
          <w:p w:rsidR="002216C2" w:rsidRPr="002216C2" w:rsidRDefault="002216C2" w:rsidP="002216C2">
            <w:pPr>
              <w:widowControl w:val="0"/>
              <w:spacing w:after="0" w:line="240" w:lineRule="auto"/>
              <w:rPr>
                <w:rFonts w:ascii="Calibri" w:eastAsia="Calibri" w:hAnsi="Calibri" w:cs="Calibri"/>
                <w:i/>
                <w:sz w:val="24"/>
                <w:szCs w:val="24"/>
                <w:highlight w:val="white"/>
              </w:rPr>
            </w:pPr>
          </w:p>
          <w:p w:rsidR="002216C2" w:rsidRPr="002216C2" w:rsidRDefault="002216C2" w:rsidP="002216C2">
            <w:pPr>
              <w:widowControl w:val="0"/>
              <w:spacing w:after="0" w:line="240" w:lineRule="auto"/>
              <w:rPr>
                <w:rFonts w:ascii="Calibri" w:eastAsia="Calibri" w:hAnsi="Calibri" w:cs="Calibri"/>
                <w:i/>
                <w:sz w:val="24"/>
                <w:szCs w:val="24"/>
                <w:highlight w:val="white"/>
              </w:rPr>
            </w:pPr>
          </w:p>
          <w:p w:rsidR="002216C2" w:rsidRPr="002216C2" w:rsidRDefault="002216C2" w:rsidP="002216C2">
            <w:pPr>
              <w:widowControl w:val="0"/>
              <w:spacing w:after="0" w:line="240" w:lineRule="auto"/>
              <w:rPr>
                <w:rFonts w:ascii="Calibri" w:eastAsia="Calibri" w:hAnsi="Calibri" w:cs="Calibri"/>
                <w:i/>
                <w:sz w:val="24"/>
                <w:szCs w:val="24"/>
                <w:highlight w:val="white"/>
              </w:rPr>
            </w:pPr>
          </w:p>
          <w:p w:rsidR="002216C2" w:rsidRPr="002216C2" w:rsidRDefault="002216C2" w:rsidP="002216C2">
            <w:pPr>
              <w:widowControl w:val="0"/>
              <w:spacing w:after="0" w:line="240" w:lineRule="auto"/>
              <w:rPr>
                <w:rFonts w:ascii="Calibri" w:eastAsia="Calibri" w:hAnsi="Calibri" w:cs="Calibri"/>
                <w:b/>
                <w:i/>
                <w:sz w:val="24"/>
                <w:szCs w:val="24"/>
                <w:highlight w:val="white"/>
              </w:rPr>
            </w:pPr>
            <w:r w:rsidRPr="002216C2">
              <w:rPr>
                <w:rFonts w:ascii="Calibri" w:eastAsia="Calibri" w:hAnsi="Calibri" w:cs="Calibri"/>
                <w:b/>
                <w:i/>
                <w:sz w:val="24"/>
                <w:szCs w:val="24"/>
                <w:highlight w:val="white"/>
              </w:rPr>
              <w:t>The Coercive (“Intolerable”) Acts of 1774</w:t>
            </w:r>
          </w:p>
        </w:tc>
        <w:tc>
          <w:tcPr>
            <w:tcW w:w="6615" w:type="dxa"/>
          </w:tcPr>
          <w:p w:rsidR="002216C2" w:rsidRPr="002216C2" w:rsidRDefault="002216C2" w:rsidP="002216C2">
            <w:pPr>
              <w:widowControl w:val="0"/>
              <w:spacing w:after="0" w:line="240" w:lineRule="auto"/>
              <w:jc w:val="center"/>
              <w:rPr>
                <w:rFonts w:ascii="Calibri" w:eastAsia="Calibri" w:hAnsi="Calibri" w:cs="Calibri"/>
                <w:i/>
                <w:sz w:val="24"/>
                <w:szCs w:val="24"/>
                <w:highlight w:val="white"/>
              </w:rPr>
            </w:pPr>
            <w:r w:rsidRPr="002216C2">
              <w:rPr>
                <w:rFonts w:ascii="Calibri" w:eastAsia="Calibri" w:hAnsi="Calibri" w:cs="Calibri"/>
                <w:i/>
                <w:sz w:val="24"/>
                <w:szCs w:val="24"/>
                <w:highlight w:val="white"/>
              </w:rPr>
              <w:t>Administration of Justice Act</w:t>
            </w:r>
          </w:p>
          <w:p w:rsidR="002216C2" w:rsidRPr="002216C2" w:rsidRDefault="002216C2" w:rsidP="002216C2">
            <w:pPr>
              <w:widowControl w:val="0"/>
              <w:spacing w:after="0" w:line="240" w:lineRule="auto"/>
              <w:rPr>
                <w:rFonts w:ascii="Calibri" w:eastAsia="Calibri" w:hAnsi="Calibri" w:cs="Calibri"/>
                <w:sz w:val="24"/>
                <w:szCs w:val="24"/>
                <w:highlight w:val="white"/>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highlight w:val="white"/>
              </w:rPr>
              <w:t xml:space="preserve">If any appeal shall be sued or preferred against any person, for murder, or other capital offence, in the province of the Massachusetts Bay . . . and if it shall also appear, to the satisfaction of the said governor . . . that an </w:t>
            </w:r>
            <w:r w:rsidRPr="002216C2">
              <w:rPr>
                <w:rFonts w:ascii="Calibri" w:eastAsia="Calibri" w:hAnsi="Calibri" w:cs="Calibri"/>
                <w:b/>
                <w:sz w:val="24"/>
                <w:szCs w:val="24"/>
                <w:highlight w:val="white"/>
              </w:rPr>
              <w:t>indifferent</w:t>
            </w:r>
            <w:r w:rsidRPr="002216C2">
              <w:rPr>
                <w:rFonts w:ascii="Calibri" w:eastAsia="Calibri" w:hAnsi="Calibri" w:cs="Calibri"/>
                <w:sz w:val="24"/>
                <w:szCs w:val="24"/>
                <w:highlight w:val="white"/>
              </w:rPr>
              <w:t xml:space="preserve"> trial cannot be had within the province, in that case, it shall be lawful for the governor, or lieutenant-governor, to direct, with the advice</w:t>
            </w:r>
            <w:r w:rsidRPr="002216C2">
              <w:rPr>
                <w:rFonts w:ascii="Calibri" w:eastAsia="Calibri" w:hAnsi="Calibri" w:cs="Calibri"/>
                <w:sz w:val="24"/>
                <w:szCs w:val="24"/>
              </w:rPr>
              <w:t xml:space="preserve"> </w:t>
            </w:r>
            <w:r w:rsidRPr="002216C2">
              <w:rPr>
                <w:rFonts w:ascii="Verdana" w:eastAsia="Verdana" w:hAnsi="Verdana" w:cs="Verdana"/>
                <w:color w:val="2C3346"/>
                <w:sz w:val="20"/>
                <w:szCs w:val="20"/>
                <w:highlight w:val="white"/>
              </w:rPr>
              <w:t xml:space="preserve">and consent of the council, that the inquisition, </w:t>
            </w:r>
            <w:r w:rsidRPr="002216C2">
              <w:rPr>
                <w:rFonts w:ascii="Verdana" w:eastAsia="Verdana" w:hAnsi="Verdana" w:cs="Verdana"/>
                <w:b/>
                <w:color w:val="2C3346"/>
                <w:sz w:val="20"/>
                <w:szCs w:val="20"/>
                <w:highlight w:val="white"/>
              </w:rPr>
              <w:t>indictment</w:t>
            </w:r>
            <w:r w:rsidRPr="002216C2">
              <w:rPr>
                <w:rFonts w:ascii="Verdana" w:eastAsia="Verdana" w:hAnsi="Verdana" w:cs="Verdana"/>
                <w:color w:val="2C3346"/>
                <w:sz w:val="20"/>
                <w:szCs w:val="20"/>
                <w:highlight w:val="white"/>
              </w:rPr>
              <w:t>, or appeal, shall be tried in some other of his Majesty's colonies, or in Great Britain</w:t>
            </w:r>
            <w:r w:rsidRPr="002216C2">
              <w:rPr>
                <w:rFonts w:ascii="Verdana" w:eastAsia="Verdana" w:hAnsi="Verdana" w:cs="Verdana"/>
                <w:color w:val="2C3346"/>
                <w:sz w:val="20"/>
                <w:szCs w:val="20"/>
              </w:rPr>
              <w:t>.</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highlight w:val="white"/>
              </w:rPr>
              <w:t>AN ACT to discontinue, in such manner, and for or such time as are therein mentioned, the landing and discharging, lading or shipping, of goods, wares, and merchandise, at the town, and within the harbor, of Boston, in the province of Massachusetts Bay, in North America.</w:t>
            </w:r>
          </w:p>
          <w:p w:rsidR="002216C2" w:rsidRPr="002216C2" w:rsidRDefault="002216C2" w:rsidP="002216C2">
            <w:pPr>
              <w:widowControl w:val="0"/>
              <w:spacing w:after="0" w:line="240" w:lineRule="auto"/>
              <w:rPr>
                <w:rFonts w:ascii="Calibri" w:eastAsia="Calibri" w:hAnsi="Calibri" w:cs="Calibri"/>
                <w:b/>
                <w:sz w:val="24"/>
                <w:szCs w:val="24"/>
              </w:rPr>
            </w:pPr>
          </w:p>
        </w:tc>
        <w:tc>
          <w:tcPr>
            <w:tcW w:w="2160" w:type="dxa"/>
          </w:tcPr>
          <w:p w:rsidR="002216C2" w:rsidRPr="002216C2" w:rsidRDefault="002216C2" w:rsidP="002216C2">
            <w:pPr>
              <w:widowControl w:val="0"/>
              <w:spacing w:before="240" w:after="240" w:line="240" w:lineRule="auto"/>
              <w:rPr>
                <w:rFonts w:ascii="Calibri" w:eastAsia="Calibri" w:hAnsi="Calibri" w:cs="Calibri"/>
                <w:sz w:val="24"/>
                <w:szCs w:val="24"/>
                <w:highlight w:val="white"/>
              </w:rPr>
            </w:pPr>
            <w:r w:rsidRPr="002216C2">
              <w:rPr>
                <w:rFonts w:ascii="Calibri" w:eastAsia="Calibri" w:hAnsi="Calibri" w:cs="Calibri"/>
                <w:b/>
                <w:sz w:val="24"/>
                <w:szCs w:val="24"/>
                <w:highlight w:val="white"/>
              </w:rPr>
              <w:t>indifferent:</w:t>
            </w:r>
            <w:r w:rsidRPr="002216C2">
              <w:rPr>
                <w:rFonts w:ascii="Calibri" w:eastAsia="Calibri" w:hAnsi="Calibri" w:cs="Calibri"/>
                <w:i/>
                <w:sz w:val="24"/>
                <w:szCs w:val="24"/>
                <w:highlight w:val="white"/>
              </w:rPr>
              <w:t xml:space="preserve"> </w:t>
            </w:r>
            <w:r w:rsidRPr="002216C2">
              <w:rPr>
                <w:rFonts w:ascii="Calibri" w:eastAsia="Calibri" w:hAnsi="Calibri" w:cs="Calibri"/>
                <w:sz w:val="24"/>
                <w:szCs w:val="24"/>
                <w:highlight w:val="white"/>
              </w:rPr>
              <w:t>unbiased, neutral</w:t>
            </w: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color w:val="2C3346"/>
                <w:sz w:val="24"/>
                <w:szCs w:val="24"/>
                <w:highlight w:val="white"/>
              </w:rPr>
              <w:t xml:space="preserve">indictment: </w:t>
            </w:r>
            <w:r w:rsidRPr="002216C2">
              <w:rPr>
                <w:rFonts w:ascii="Calibri" w:eastAsia="Calibri" w:hAnsi="Calibri" w:cs="Calibri"/>
                <w:color w:val="222222"/>
                <w:sz w:val="24"/>
                <w:szCs w:val="24"/>
                <w:highlight w:val="white"/>
              </w:rPr>
              <w:t>a formal charge or accusation of a serious crime</w:t>
            </w:r>
          </w:p>
        </w:tc>
      </w:tr>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10530" w:type="dxa"/>
            <w:gridSpan w:val="3"/>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According to this act, where could trials take place if a British governor believed the local colonial jury was </w:t>
            </w:r>
            <w:r w:rsidRPr="002216C2">
              <w:rPr>
                <w:rFonts w:ascii="Calibri" w:eastAsia="Calibri" w:hAnsi="Calibri" w:cs="Calibri"/>
                <w:sz w:val="24"/>
                <w:szCs w:val="24"/>
                <w:u w:val="single"/>
              </w:rPr>
              <w:t>not</w:t>
            </w:r>
            <w:r w:rsidRPr="002216C2">
              <w:rPr>
                <w:rFonts w:ascii="Calibri" w:eastAsia="Calibri" w:hAnsi="Calibri" w:cs="Calibri"/>
                <w:sz w:val="24"/>
                <w:szCs w:val="24"/>
              </w:rPr>
              <w:t xml:space="preserve"> capable of being unbiased or fair?</w:t>
            </w: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 xml:space="preserve"> </w:t>
            </w: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jc w:val="right"/>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8"/>
                <w:szCs w:val="28"/>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would be prohibited, or not allowed in Boston, due to this act?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tc>
      </w:tr>
    </w:tbl>
    <w:p w:rsidR="002216C2" w:rsidRPr="002216C2" w:rsidRDefault="002216C2" w:rsidP="002216C2">
      <w:pPr>
        <w:widowControl w:val="0"/>
        <w:spacing w:after="0" w:line="240" w:lineRule="auto"/>
        <w:rPr>
          <w:rFonts w:ascii="Calibri" w:eastAsia="Calibri" w:hAnsi="Calibri" w:cs="Calibri"/>
          <w:b/>
          <w:color w:val="000000"/>
          <w:sz w:val="28"/>
          <w:szCs w:val="28"/>
        </w:rPr>
      </w:pPr>
    </w:p>
    <w:p w:rsidR="000C4CEE" w:rsidRDefault="000C4CEE">
      <w:pPr>
        <w:rPr>
          <w:rFonts w:ascii="Calibri" w:eastAsia="Calibri" w:hAnsi="Calibri" w:cs="Calibri"/>
          <w:b/>
          <w:color w:val="000000"/>
          <w:sz w:val="28"/>
          <w:szCs w:val="28"/>
        </w:rPr>
      </w:pPr>
      <w:r>
        <w:rPr>
          <w:rFonts w:ascii="Calibri" w:eastAsia="Calibri" w:hAnsi="Calibri" w:cs="Calibri"/>
          <w:b/>
          <w:color w:val="000000"/>
          <w:sz w:val="28"/>
          <w:szCs w:val="28"/>
        </w:rPr>
        <w:br w:type="page"/>
      </w:r>
    </w:p>
    <w:p w:rsidR="002216C2" w:rsidRPr="002216C2" w:rsidRDefault="002216C2" w:rsidP="002216C2">
      <w:pPr>
        <w:widowControl w:val="0"/>
        <w:spacing w:after="0" w:line="240" w:lineRule="auto"/>
        <w:rPr>
          <w:rFonts w:ascii="Calibri" w:eastAsia="Calibri" w:hAnsi="Calibri" w:cs="Calibri"/>
          <w:b/>
          <w:color w:val="000000"/>
          <w:sz w:val="28"/>
          <w:szCs w:val="28"/>
        </w:rPr>
      </w:pPr>
      <w:r w:rsidRPr="002216C2">
        <w:rPr>
          <w:rFonts w:ascii="Calibri" w:eastAsia="Calibri" w:hAnsi="Calibri" w:cs="Calibri"/>
          <w:b/>
          <w:color w:val="000000"/>
          <w:sz w:val="28"/>
          <w:szCs w:val="28"/>
        </w:rPr>
        <w:lastRenderedPageBreak/>
        <w:t>After you read</w:t>
      </w:r>
      <w:r w:rsidRPr="002216C2">
        <w:rPr>
          <w:rFonts w:ascii="Calibri" w:eastAsia="Calibri" w:hAnsi="Calibri" w:cs="Calibri"/>
          <w:b/>
          <w:sz w:val="28"/>
          <w:szCs w:val="28"/>
        </w:rPr>
        <w:t>:</w:t>
      </w:r>
    </w:p>
    <w:p w:rsidR="002216C2" w:rsidRPr="002216C2" w:rsidRDefault="002216C2" w:rsidP="002216C2">
      <w:pPr>
        <w:widowControl w:val="0"/>
        <w:spacing w:after="0" w:line="240" w:lineRule="auto"/>
        <w:rPr>
          <w:rFonts w:ascii="Calibri" w:eastAsia="Calibri" w:hAnsi="Calibri" w:cs="Calibri"/>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2216C2" w:rsidRPr="002216C2" w:rsidTr="002216C2">
        <w:trPr>
          <w:jc w:val="center"/>
        </w:trPr>
        <w:tc>
          <w:tcPr>
            <w:tcW w:w="10790" w:type="dxa"/>
          </w:tcPr>
          <w:p w:rsidR="002216C2" w:rsidRPr="002216C2" w:rsidRDefault="002216C2" w:rsidP="002216C2">
            <w:pPr>
              <w:widowControl w:val="0"/>
              <w:spacing w:after="0" w:line="240" w:lineRule="auto"/>
              <w:outlineLvl w:val="0"/>
              <w:rPr>
                <w:rFonts w:ascii="Calibri" w:eastAsia="Calibri" w:hAnsi="Calibri" w:cs="Calibri"/>
                <w:sz w:val="24"/>
                <w:szCs w:val="24"/>
              </w:rPr>
            </w:pPr>
            <w:r w:rsidRPr="002216C2">
              <w:rPr>
                <w:rFonts w:ascii="Calibri" w:eastAsia="Calibri" w:hAnsi="Calibri" w:cs="Calibri"/>
                <w:sz w:val="24"/>
                <w:szCs w:val="24"/>
              </w:rPr>
              <w:t xml:space="preserve">1. What did the Sugar Act, the Stamp Act, and the Townshend Acts all have in common? How does this relate to the issue of British debt and the French and Indian War you studied in the previous lessons?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2. How would the closing of Boston Harbor affect the colonists employed in industries connected to the port? What type of reaction would you expect colonists to have to this?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tc>
      </w:tr>
    </w:tbl>
    <w:p w:rsidR="000C4CEE" w:rsidRDefault="000C4CEE" w:rsidP="002216C2">
      <w:pPr>
        <w:widowControl w:val="0"/>
        <w:spacing w:after="0" w:line="240" w:lineRule="auto"/>
        <w:rPr>
          <w:rFonts w:ascii="Calibri" w:eastAsia="Calibri" w:hAnsi="Calibri" w:cs="Calibri"/>
        </w:rPr>
      </w:pPr>
    </w:p>
    <w:p w:rsidR="000C4CEE" w:rsidRDefault="000C4CEE">
      <w:pPr>
        <w:rPr>
          <w:rFonts w:ascii="Calibri" w:eastAsia="Calibri" w:hAnsi="Calibri" w:cs="Calibri"/>
        </w:rPr>
      </w:pPr>
      <w:r>
        <w:rPr>
          <w:rFonts w:ascii="Calibri" w:eastAsia="Calibri" w:hAnsi="Calibri" w:cs="Calibri"/>
        </w:rPr>
        <w:br w:type="page"/>
      </w:r>
    </w:p>
    <w:p w:rsidR="002216C2" w:rsidRPr="002216C2" w:rsidRDefault="002216C2" w:rsidP="002216C2">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2216C2" w:rsidRPr="002216C2" w:rsidTr="002216C2">
        <w:trPr>
          <w:trHeight w:val="380"/>
          <w:jc w:val="center"/>
        </w:trPr>
        <w:tc>
          <w:tcPr>
            <w:tcW w:w="10560"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Lesson 4 – How did British policies and colonial responses</w:t>
            </w:r>
          </w:p>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 xml:space="preserve"> </w:t>
            </w:r>
            <w:proofErr w:type="gramStart"/>
            <w:r w:rsidRPr="002216C2">
              <w:rPr>
                <w:rFonts w:ascii="Calibri" w:eastAsia="Calibri" w:hAnsi="Calibri" w:cs="Calibri"/>
                <w:b/>
                <w:color w:val="FFFFFF"/>
                <w:sz w:val="28"/>
                <w:szCs w:val="28"/>
              </w:rPr>
              <w:t>inflame</w:t>
            </w:r>
            <w:proofErr w:type="gramEnd"/>
            <w:r w:rsidRPr="002216C2">
              <w:rPr>
                <w:rFonts w:ascii="Calibri" w:eastAsia="Calibri" w:hAnsi="Calibri" w:cs="Calibri"/>
                <w:b/>
                <w:color w:val="FFFFFF"/>
                <w:sz w:val="28"/>
                <w:szCs w:val="28"/>
              </w:rPr>
              <w:t xml:space="preserve"> tensions in the American colonies?</w:t>
            </w:r>
          </w:p>
        </w:tc>
      </w:tr>
      <w:tr w:rsidR="002216C2" w:rsidRPr="002216C2" w:rsidTr="002216C2">
        <w:trPr>
          <w:trHeight w:val="380"/>
          <w:jc w:val="center"/>
        </w:trPr>
        <w:tc>
          <w:tcPr>
            <w:tcW w:w="1470" w:type="dxa"/>
            <w:shd w:val="clear" w:color="auto" w:fill="auto"/>
            <w:vAlign w:val="center"/>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090" w:type="dxa"/>
            <w:shd w:val="clear" w:color="auto" w:fill="auto"/>
            <w:vAlign w:val="center"/>
          </w:tcPr>
          <w:p w:rsidR="002216C2" w:rsidRPr="002216C2" w:rsidRDefault="002216C2" w:rsidP="002216C2">
            <w:pPr>
              <w:pBdr>
                <w:top w:val="nil"/>
                <w:left w:val="nil"/>
                <w:bottom w:val="nil"/>
                <w:right w:val="nil"/>
                <w:between w:val="nil"/>
              </w:pBdr>
              <w:spacing w:after="0" w:line="240" w:lineRule="auto"/>
              <w:rPr>
                <w:rFonts w:ascii="Calibri" w:eastAsia="Calibri" w:hAnsi="Calibri" w:cs="Calibri"/>
                <w:color w:val="000000"/>
                <w:sz w:val="24"/>
                <w:szCs w:val="24"/>
              </w:rPr>
            </w:pPr>
            <w:r w:rsidRPr="002216C2">
              <w:rPr>
                <w:rFonts w:ascii="Calibri" w:eastAsia="Calibri" w:hAnsi="Calibri" w:cs="Calibri"/>
                <w:color w:val="000000"/>
                <w:sz w:val="24"/>
                <w:szCs w:val="24"/>
              </w:rPr>
              <w:t xml:space="preserve">First, read </w:t>
            </w:r>
            <w:r w:rsidRPr="002216C2">
              <w:rPr>
                <w:rFonts w:ascii="Calibri" w:eastAsia="Calibri" w:hAnsi="Calibri" w:cs="Calibri"/>
                <w:b/>
                <w:color w:val="000000"/>
                <w:sz w:val="24"/>
                <w:szCs w:val="24"/>
              </w:rPr>
              <w:t xml:space="preserve">Sources </w:t>
            </w:r>
            <w:hyperlink w:anchor="bookmark=id.1ci93xb" w:history="1">
              <w:r w:rsidRPr="002216C2">
                <w:rPr>
                  <w:rFonts w:ascii="Calibri" w:eastAsia="Calibri" w:hAnsi="Calibri" w:cs="Calibri"/>
                  <w:b/>
                  <w:color w:val="0563C1" w:themeColor="hyperlink"/>
                  <w:sz w:val="24"/>
                  <w:szCs w:val="24"/>
                  <w:u w:val="single"/>
                </w:rPr>
                <w:t>G</w:t>
              </w:r>
            </w:hyperlink>
            <w:r w:rsidRPr="002216C2">
              <w:rPr>
                <w:rFonts w:ascii="Calibri" w:eastAsia="Calibri" w:hAnsi="Calibri" w:cs="Calibri"/>
                <w:b/>
                <w:color w:val="000000"/>
                <w:sz w:val="24"/>
                <w:szCs w:val="24"/>
              </w:rPr>
              <w:t xml:space="preserve"> </w:t>
            </w:r>
            <w:r w:rsidRPr="002216C2">
              <w:rPr>
                <w:rFonts w:ascii="Calibri" w:eastAsia="Calibri" w:hAnsi="Calibri" w:cs="Calibri"/>
                <w:color w:val="000000"/>
                <w:sz w:val="24"/>
                <w:szCs w:val="24"/>
              </w:rPr>
              <w:t>and</w:t>
            </w:r>
            <w:r w:rsidRPr="002216C2">
              <w:rPr>
                <w:rFonts w:ascii="Calibri" w:eastAsia="Calibri" w:hAnsi="Calibri" w:cs="Calibri"/>
                <w:b/>
                <w:color w:val="000000"/>
                <w:sz w:val="24"/>
                <w:szCs w:val="24"/>
              </w:rPr>
              <w:t xml:space="preserve"> </w:t>
            </w:r>
            <w:hyperlink w:anchor="bookmark=id.3whwml4" w:history="1">
              <w:r w:rsidRPr="002216C2">
                <w:rPr>
                  <w:rFonts w:ascii="Calibri" w:eastAsia="Calibri" w:hAnsi="Calibri" w:cs="Calibri"/>
                  <w:b/>
                  <w:color w:val="0563C1" w:themeColor="hyperlink"/>
                  <w:sz w:val="24"/>
                  <w:szCs w:val="24"/>
                  <w:u w:val="single"/>
                </w:rPr>
                <w:t>H</w:t>
              </w:r>
            </w:hyperlink>
            <w:r w:rsidRPr="002216C2">
              <w:rPr>
                <w:rFonts w:ascii="Calibri" w:eastAsia="Calibri" w:hAnsi="Calibri" w:cs="Calibri"/>
                <w:b/>
                <w:color w:val="000000"/>
                <w:sz w:val="24"/>
                <w:szCs w:val="24"/>
              </w:rPr>
              <w:t xml:space="preserve"> </w:t>
            </w:r>
            <w:r w:rsidRPr="002216C2">
              <w:rPr>
                <w:rFonts w:ascii="Calibri" w:eastAsia="Calibri" w:hAnsi="Calibri" w:cs="Calibri"/>
                <w:color w:val="000000"/>
                <w:sz w:val="24"/>
                <w:szCs w:val="24"/>
              </w:rPr>
              <w:t xml:space="preserve">and complete the guiding questions in the right-hand column. Second, study images 1-3 in the </w:t>
            </w:r>
            <w:hyperlink w:anchor="bookmark=id.2bn6wsx" w:history="1">
              <w:r w:rsidRPr="002216C2">
                <w:rPr>
                  <w:rFonts w:ascii="Calibri" w:eastAsia="Calibri" w:hAnsi="Calibri" w:cs="Calibri"/>
                  <w:b/>
                  <w:color w:val="0563C1" w:themeColor="hyperlink"/>
                  <w:sz w:val="24"/>
                  <w:szCs w:val="24"/>
                  <w:u w:val="single"/>
                </w:rPr>
                <w:t>Source I</w:t>
              </w:r>
            </w:hyperlink>
            <w:r w:rsidRPr="002216C2">
              <w:rPr>
                <w:rFonts w:ascii="Calibri" w:eastAsia="Calibri" w:hAnsi="Calibri" w:cs="Calibri"/>
                <w:b/>
                <w:color w:val="000000"/>
                <w:sz w:val="24"/>
                <w:szCs w:val="24"/>
              </w:rPr>
              <w:t xml:space="preserve"> </w:t>
            </w:r>
            <w:r w:rsidRPr="002216C2">
              <w:rPr>
                <w:rFonts w:ascii="Calibri" w:eastAsia="Calibri" w:hAnsi="Calibri" w:cs="Calibri"/>
                <w:color w:val="000000"/>
                <w:sz w:val="24"/>
                <w:szCs w:val="24"/>
              </w:rPr>
              <w:t xml:space="preserve">and complete the </w:t>
            </w:r>
            <w:r w:rsidRPr="002216C2">
              <w:rPr>
                <w:rFonts w:ascii="Calibri" w:eastAsia="Calibri" w:hAnsi="Calibri" w:cs="Calibri"/>
                <w:b/>
                <w:color w:val="000000"/>
                <w:sz w:val="24"/>
                <w:szCs w:val="24"/>
              </w:rPr>
              <w:t xml:space="preserve">after you read </w:t>
            </w:r>
            <w:r w:rsidRPr="002216C2">
              <w:rPr>
                <w:rFonts w:ascii="Calibri" w:eastAsia="Calibri" w:hAnsi="Calibri" w:cs="Calibri"/>
                <w:color w:val="000000"/>
                <w:sz w:val="24"/>
                <w:szCs w:val="24"/>
              </w:rPr>
              <w:t xml:space="preserve">questions at the end of this lesson. </w:t>
            </w:r>
          </w:p>
        </w:tc>
      </w:tr>
      <w:tr w:rsidR="002216C2" w:rsidRPr="002216C2" w:rsidTr="002216C2">
        <w:trPr>
          <w:trHeight w:val="388"/>
          <w:jc w:val="center"/>
        </w:trPr>
        <w:tc>
          <w:tcPr>
            <w:tcW w:w="147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Featured Sources</w:t>
            </w:r>
          </w:p>
        </w:tc>
        <w:tc>
          <w:tcPr>
            <w:tcW w:w="9090" w:type="dxa"/>
            <w:shd w:val="clear" w:color="auto" w:fill="auto"/>
          </w:tcPr>
          <w:p w:rsidR="002216C2" w:rsidRPr="002216C2" w:rsidRDefault="00D11916" w:rsidP="002216C2">
            <w:pPr>
              <w:widowControl w:val="0"/>
              <w:spacing w:after="0" w:line="240" w:lineRule="auto"/>
              <w:rPr>
                <w:rFonts w:ascii="Calibri" w:eastAsia="Calibri" w:hAnsi="Calibri" w:cs="Calibri"/>
                <w:b/>
                <w:color w:val="333333"/>
                <w:sz w:val="24"/>
                <w:szCs w:val="24"/>
              </w:rPr>
            </w:pPr>
            <w:hyperlink w:anchor="bookmark=id.1ci93xb" w:history="1">
              <w:r w:rsidR="002216C2" w:rsidRPr="002216C2">
                <w:rPr>
                  <w:rFonts w:ascii="Calibri" w:eastAsia="Calibri" w:hAnsi="Calibri" w:cs="Calibri"/>
                  <w:b/>
                  <w:color w:val="0563C1" w:themeColor="hyperlink"/>
                  <w:sz w:val="24"/>
                  <w:szCs w:val="24"/>
                  <w:u w:val="single"/>
                </w:rPr>
                <w:t>Source G</w:t>
              </w:r>
            </w:hyperlink>
            <w:r w:rsidR="002216C2" w:rsidRPr="002216C2">
              <w:rPr>
                <w:rFonts w:ascii="Calibri" w:eastAsia="Calibri" w:hAnsi="Calibri" w:cs="Calibri"/>
                <w:b/>
                <w:color w:val="333333"/>
                <w:sz w:val="24"/>
                <w:szCs w:val="24"/>
              </w:rPr>
              <w:t xml:space="preserve">: </w:t>
            </w:r>
            <w:r w:rsidR="002216C2" w:rsidRPr="002216C2">
              <w:rPr>
                <w:rFonts w:ascii="Calibri" w:eastAsia="Calibri" w:hAnsi="Calibri" w:cs="Calibri"/>
                <w:color w:val="333333"/>
                <w:sz w:val="24"/>
                <w:szCs w:val="24"/>
              </w:rPr>
              <w:t>“Popular Protests Against the Stamp Act”</w:t>
            </w:r>
            <w:r w:rsidR="002216C2" w:rsidRPr="002216C2">
              <w:rPr>
                <w:rFonts w:ascii="Calibri" w:eastAsia="Calibri" w:hAnsi="Calibri" w:cs="Calibri"/>
                <w:b/>
                <w:color w:val="333333"/>
                <w:sz w:val="24"/>
                <w:szCs w:val="24"/>
              </w:rPr>
              <w:t xml:space="preserve"> </w:t>
            </w:r>
          </w:p>
          <w:p w:rsidR="002216C2" w:rsidRPr="002216C2" w:rsidRDefault="00D11916" w:rsidP="002216C2">
            <w:pPr>
              <w:widowControl w:val="0"/>
              <w:spacing w:after="0" w:line="240" w:lineRule="auto"/>
              <w:rPr>
                <w:rFonts w:ascii="Calibri" w:eastAsia="Calibri" w:hAnsi="Calibri" w:cs="Calibri"/>
                <w:b/>
                <w:color w:val="333333"/>
                <w:sz w:val="24"/>
                <w:szCs w:val="24"/>
              </w:rPr>
            </w:pPr>
            <w:hyperlink w:anchor="bookmark=id.3whwml4" w:history="1">
              <w:r w:rsidR="002216C2" w:rsidRPr="002216C2">
                <w:rPr>
                  <w:rFonts w:ascii="Calibri" w:eastAsia="Calibri" w:hAnsi="Calibri" w:cs="Calibri"/>
                  <w:b/>
                  <w:color w:val="0563C1" w:themeColor="hyperlink"/>
                  <w:sz w:val="24"/>
                  <w:szCs w:val="24"/>
                  <w:u w:val="single"/>
                </w:rPr>
                <w:t>Source H</w:t>
              </w:r>
            </w:hyperlink>
            <w:r w:rsidR="002216C2" w:rsidRPr="002216C2">
              <w:rPr>
                <w:rFonts w:ascii="Calibri" w:eastAsia="Calibri" w:hAnsi="Calibri" w:cs="Calibri"/>
                <w:b/>
                <w:color w:val="333333"/>
                <w:sz w:val="24"/>
                <w:szCs w:val="24"/>
              </w:rPr>
              <w:t>:</w:t>
            </w:r>
            <w:r w:rsidR="002216C2" w:rsidRPr="002216C2">
              <w:rPr>
                <w:rFonts w:ascii="Calibri" w:eastAsia="Calibri" w:hAnsi="Calibri" w:cs="Calibri"/>
                <w:color w:val="333333"/>
                <w:sz w:val="24"/>
                <w:szCs w:val="24"/>
              </w:rPr>
              <w:t xml:space="preserve"> “The Boston Massacre”</w:t>
            </w:r>
          </w:p>
          <w:p w:rsidR="002216C2" w:rsidRPr="002216C2" w:rsidRDefault="00D11916" w:rsidP="002216C2">
            <w:pPr>
              <w:widowControl w:val="0"/>
              <w:spacing w:after="0" w:line="240" w:lineRule="auto"/>
              <w:rPr>
                <w:rFonts w:ascii="Calibri" w:eastAsia="Calibri" w:hAnsi="Calibri" w:cs="Calibri"/>
                <w:color w:val="333333"/>
                <w:sz w:val="24"/>
                <w:szCs w:val="24"/>
              </w:rPr>
            </w:pPr>
            <w:hyperlink w:anchor="bookmark=id.2bn6wsx" w:history="1">
              <w:r w:rsidR="002216C2" w:rsidRPr="002216C2">
                <w:rPr>
                  <w:rFonts w:ascii="Calibri" w:eastAsia="Calibri" w:hAnsi="Calibri" w:cs="Calibri"/>
                  <w:b/>
                  <w:color w:val="0563C1" w:themeColor="hyperlink"/>
                  <w:sz w:val="24"/>
                  <w:szCs w:val="24"/>
                  <w:u w:val="single"/>
                </w:rPr>
                <w:t>Source I</w:t>
              </w:r>
            </w:hyperlink>
            <w:r w:rsidR="002216C2" w:rsidRPr="002216C2">
              <w:rPr>
                <w:rFonts w:ascii="Calibri" w:eastAsia="Calibri" w:hAnsi="Calibri" w:cs="Calibri"/>
                <w:b/>
                <w:color w:val="333333"/>
                <w:sz w:val="24"/>
                <w:szCs w:val="24"/>
              </w:rPr>
              <w:t>:</w:t>
            </w:r>
            <w:r w:rsidR="002216C2" w:rsidRPr="002216C2">
              <w:rPr>
                <w:rFonts w:ascii="Calibri" w:eastAsia="Calibri" w:hAnsi="Calibri" w:cs="Calibri"/>
                <w:sz w:val="24"/>
                <w:szCs w:val="24"/>
              </w:rPr>
              <w:t xml:space="preserve"> Image bank: Protests in Boston</w:t>
            </w:r>
          </w:p>
        </w:tc>
      </w:tr>
      <w:tr w:rsidR="002216C2" w:rsidRPr="002216C2" w:rsidTr="002216C2">
        <w:trPr>
          <w:trHeight w:val="388"/>
          <w:jc w:val="center"/>
        </w:trPr>
        <w:tc>
          <w:tcPr>
            <w:tcW w:w="147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Optional Digital Extensions</w:t>
            </w:r>
          </w:p>
        </w:tc>
        <w:tc>
          <w:tcPr>
            <w:tcW w:w="9090" w:type="dxa"/>
            <w:shd w:val="clear" w:color="auto" w:fill="auto"/>
          </w:tcPr>
          <w:p w:rsidR="002216C2" w:rsidRPr="002216C2" w:rsidRDefault="00D11916" w:rsidP="002216C2">
            <w:pPr>
              <w:widowControl w:val="0"/>
              <w:spacing w:after="0" w:line="240" w:lineRule="auto"/>
              <w:rPr>
                <w:rFonts w:ascii="Calibri" w:eastAsia="Calibri" w:hAnsi="Calibri" w:cs="Calibri"/>
                <w:sz w:val="24"/>
                <w:szCs w:val="24"/>
              </w:rPr>
            </w:pPr>
            <w:hyperlink r:id="rId17">
              <w:proofErr w:type="spellStart"/>
              <w:r w:rsidR="002216C2" w:rsidRPr="002216C2">
                <w:rPr>
                  <w:rFonts w:ascii="Calibri" w:eastAsia="Calibri" w:hAnsi="Calibri" w:cs="Calibri"/>
                  <w:color w:val="1155CC"/>
                  <w:sz w:val="24"/>
                  <w:szCs w:val="24"/>
                  <w:u w:val="single"/>
                </w:rPr>
                <w:t>TedEd</w:t>
              </w:r>
              <w:proofErr w:type="spellEnd"/>
              <w:r w:rsidR="002216C2" w:rsidRPr="002216C2">
                <w:rPr>
                  <w:rFonts w:ascii="Calibri" w:eastAsia="Calibri" w:hAnsi="Calibri" w:cs="Calibri"/>
                  <w:color w:val="1155CC"/>
                  <w:sz w:val="24"/>
                  <w:szCs w:val="24"/>
                  <w:u w:val="single"/>
                </w:rPr>
                <w:t xml:space="preserve"> “The Story Behind the Boston Tea Party”</w:t>
              </w:r>
            </w:hyperlink>
          </w:p>
        </w:tc>
      </w:tr>
    </w:tbl>
    <w:p w:rsidR="002216C2" w:rsidRPr="002216C2" w:rsidRDefault="002216C2" w:rsidP="002216C2">
      <w:pPr>
        <w:widowControl w:val="0"/>
        <w:spacing w:after="0" w:line="240" w:lineRule="auto"/>
        <w:rPr>
          <w:rFonts w:ascii="Calibri" w:eastAsia="Calibri" w:hAnsi="Calibri" w:cs="Calibr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70"/>
        <w:gridCol w:w="1980"/>
        <w:gridCol w:w="3780"/>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7" w:name="bookmark=id.1ci93xb" w:colFirst="0" w:colLast="0"/>
            <w:bookmarkEnd w:id="7"/>
            <w:r w:rsidRPr="002216C2">
              <w:rPr>
                <w:rFonts w:ascii="Calibri" w:eastAsia="Calibri" w:hAnsi="Calibri" w:cs="Calibri"/>
                <w:b/>
                <w:sz w:val="24"/>
                <w:szCs w:val="24"/>
              </w:rPr>
              <w:t xml:space="preserve">Source G: </w:t>
            </w:r>
            <w:r w:rsidRPr="002216C2">
              <w:rPr>
                <w:rFonts w:ascii="Calibri" w:eastAsia="Calibri" w:hAnsi="Calibri" w:cs="Calibri"/>
                <w:sz w:val="24"/>
                <w:szCs w:val="24"/>
              </w:rPr>
              <w:t>“Popular Protests Against the Stamp Act”</w:t>
            </w:r>
            <w:r w:rsidRPr="002216C2">
              <w:rPr>
                <w:rFonts w:ascii="Calibri" w:eastAsia="Calibri" w:hAnsi="Calibri" w:cs="Calibri"/>
                <w:sz w:val="24"/>
                <w:szCs w:val="24"/>
                <w:vertAlign w:val="superscript"/>
              </w:rPr>
              <w:footnoteReference w:id="8"/>
            </w:r>
          </w:p>
        </w:tc>
      </w:tr>
      <w:tr w:rsidR="002216C2" w:rsidRPr="002216C2" w:rsidTr="002216C2">
        <w:trPr>
          <w:jc w:val="center"/>
        </w:trPr>
        <w:tc>
          <w:tcPr>
            <w:tcW w:w="477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98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78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477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Two groups, the Sons of Liberty and the Daughters of Liberty, led the popular resistance to the Stamp Act. Both groups considered themselves British patriots defending their liberty, just as their </w:t>
            </w:r>
            <w:r w:rsidRPr="002216C2">
              <w:rPr>
                <w:rFonts w:ascii="Calibri" w:eastAsia="Calibri" w:hAnsi="Calibri" w:cs="Calibri"/>
                <w:b/>
                <w:sz w:val="24"/>
                <w:szCs w:val="24"/>
              </w:rPr>
              <w:t>forebears</w:t>
            </w:r>
            <w:r w:rsidRPr="002216C2">
              <w:rPr>
                <w:rFonts w:ascii="Calibri" w:eastAsia="Calibri" w:hAnsi="Calibri" w:cs="Calibri"/>
                <w:sz w:val="24"/>
                <w:szCs w:val="24"/>
              </w:rPr>
              <w:t xml:space="preserve"> had done.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Forming in Boston in the summer of 1765, the Sons of Liberty were artisans, shopkeepers, and small-time merchants willing to adopt </w:t>
            </w:r>
            <w:r w:rsidRPr="002216C2">
              <w:rPr>
                <w:rFonts w:ascii="Calibri" w:eastAsia="Calibri" w:hAnsi="Calibri" w:cs="Calibri"/>
                <w:b/>
                <w:sz w:val="24"/>
                <w:szCs w:val="24"/>
              </w:rPr>
              <w:t>extralegal</w:t>
            </w:r>
            <w:r w:rsidRPr="002216C2">
              <w:rPr>
                <w:rFonts w:ascii="Calibri" w:eastAsia="Calibri" w:hAnsi="Calibri" w:cs="Calibri"/>
                <w:sz w:val="24"/>
                <w:szCs w:val="24"/>
              </w:rPr>
              <w:t xml:space="preserve"> means of protest. Before the act had even gone into effect, the Sons of Liberty began protesting. On August 14, they took aim at Andrew Oliver, who had been named the Massachusetts Distributor of Stamps. After hanging Oliver in effigy—that is, using a crudely made figure as a representation of Oliver—the unruly crowd stoned and ransacked his house, finally beheading the effigy and burning the remains. Such a brutal response shocked the royal governmental officials, who hid until the violence had spent itself.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Andrew Oliver resigned the next day. By that time, the mob had moved on to the home of Lieutenant Governor Thomas Hutchinson who, because of his support of Parliament’s actions, was considered an enemy of English liberty.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The Sons of Liberty barricaded Hutchinson in his home and demanded that he renounce the Stamp Act; he refused, and the protesters looted and burned his house. Furthermore, the Sons (also called “True Sons” or “True-born Sons” to make clear their commitment to liberty and distinguish them from the likes of Hutchinson) continued to lead violent protests with the goal of securing the resignation of all appointed stamp collectors.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Starting in early 1766, the Daughters of Liberty protested the Stamp Act by refusing to buy British goods and encouraging others to do the same. They avoided British tea, opting to make their own teas with local herbs and berries. They built a community—and a movement—around creating homespun cloth instead of buying British linen. Well-born women held “spinning bees,” at which they competed to see who could spin the most and the finest linen.</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The Daughters’ non-importation movement broadened the protest against the Stamp Act, giving women a new and active role in the political dissent of the time. Women were responsible for purchasing goods for the home, so by exercising the power of the purse, they could wield more power than they had in the past. Although they could not vote, they could mobilize others and make a difference in the political landscape.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From a local movement, the protests of the Sons and Daughters of Liberty soon spread until there was a chapter in every colony. The Daughters of Liberty promoted the boycott on British goods while the Sons enforced it, threatening retaliation against anyone who bought imported goods or used stamped paper. In the protest against the Stamp Act, wealthy, lettered political figures like John Adams supported the goals of the Sons and Daughters of Liberty, even if they did not engage in the Sons’ violent actions. These men, who were lawyers, printers, and merchants, ran a propaganda campaign parallel to the Sons’ campaign of violence. In newspapers and pamphlets throughout the colonies, they published article after article outlining the reasons the Stamp Act was unconstitutional and urging peaceful protest. They officially condemned violent actions but did not have the protesters arrested; a degree of cooperation prevailed, despite the groups’ different economic backgrounds. Certainly, all the protesters saw themselves as acting in the best British tradition, standing up against the corruption (especially the</w:t>
            </w:r>
            <w:r w:rsidRPr="002216C2">
              <w:rPr>
                <w:rFonts w:ascii="Calibri" w:eastAsia="Calibri" w:hAnsi="Calibri" w:cs="Calibri"/>
                <w:b/>
                <w:sz w:val="24"/>
                <w:szCs w:val="24"/>
              </w:rPr>
              <w:t xml:space="preserve"> extinguishing</w:t>
            </w:r>
            <w:r w:rsidRPr="002216C2">
              <w:rPr>
                <w:rFonts w:ascii="Calibri" w:eastAsia="Calibri" w:hAnsi="Calibri" w:cs="Calibri"/>
                <w:sz w:val="24"/>
                <w:szCs w:val="24"/>
              </w:rPr>
              <w:t xml:space="preserve"> of their right to representation) that threatened their liberty.</w:t>
            </w:r>
          </w:p>
          <w:p w:rsidR="002216C2" w:rsidRPr="002216C2" w:rsidRDefault="002216C2" w:rsidP="002216C2">
            <w:pPr>
              <w:widowControl w:val="0"/>
              <w:spacing w:after="0" w:line="240" w:lineRule="auto"/>
              <w:rPr>
                <w:rFonts w:ascii="Calibri" w:eastAsia="Calibri" w:hAnsi="Calibri" w:cs="Calibri"/>
                <w:sz w:val="24"/>
                <w:szCs w:val="24"/>
              </w:rPr>
            </w:pPr>
          </w:p>
        </w:tc>
        <w:tc>
          <w:tcPr>
            <w:tcW w:w="1980" w:type="dxa"/>
          </w:tcPr>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lastRenderedPageBreak/>
              <w:t xml:space="preserve">forebears: </w:t>
            </w:r>
            <w:r w:rsidRPr="002216C2">
              <w:rPr>
                <w:rFonts w:ascii="Calibri" w:eastAsia="Calibri" w:hAnsi="Calibri" w:cs="Calibri"/>
                <w:sz w:val="24"/>
                <w:szCs w:val="24"/>
              </w:rPr>
              <w:t>ancestors</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extralegal: </w:t>
            </w:r>
            <w:r w:rsidRPr="002216C2">
              <w:rPr>
                <w:rFonts w:ascii="Calibri" w:eastAsia="Calibri" w:hAnsi="Calibri" w:cs="Calibri"/>
                <w:sz w:val="24"/>
                <w:szCs w:val="24"/>
              </w:rPr>
              <w:t>outside of the law</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0C4CEE" w:rsidRDefault="000C4CEE" w:rsidP="002216C2">
            <w:pPr>
              <w:widowControl w:val="0"/>
              <w:spacing w:after="0" w:line="240" w:lineRule="auto"/>
              <w:rPr>
                <w:rFonts w:ascii="Calibri" w:eastAsia="Calibri" w:hAnsi="Calibri" w:cs="Calibri"/>
                <w:b/>
                <w:sz w:val="24"/>
                <w:szCs w:val="24"/>
              </w:rPr>
            </w:pPr>
          </w:p>
          <w:p w:rsidR="000C4CEE" w:rsidRDefault="000C4CEE" w:rsidP="002216C2">
            <w:pPr>
              <w:widowControl w:val="0"/>
              <w:spacing w:after="0" w:line="240" w:lineRule="auto"/>
              <w:rPr>
                <w:rFonts w:ascii="Calibri" w:eastAsia="Calibri" w:hAnsi="Calibri" w:cs="Calibri"/>
                <w:b/>
                <w:sz w:val="24"/>
                <w:szCs w:val="24"/>
              </w:rPr>
            </w:pPr>
          </w:p>
          <w:p w:rsidR="000C4CEE" w:rsidRDefault="000C4CEE"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b/>
                <w:sz w:val="24"/>
                <w:szCs w:val="24"/>
              </w:rPr>
              <w:t>extinguishing:</w:t>
            </w:r>
            <w:r w:rsidRPr="002216C2">
              <w:rPr>
                <w:rFonts w:ascii="Calibri" w:eastAsia="Calibri" w:hAnsi="Calibri" w:cs="Calibri"/>
                <w:sz w:val="24"/>
                <w:szCs w:val="24"/>
              </w:rPr>
              <w:t xml:space="preserve"> to put out</w:t>
            </w:r>
          </w:p>
        </w:tc>
        <w:tc>
          <w:tcPr>
            <w:tcW w:w="378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Who were the Sons and Daughters of Liberty? What were their goals?</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0C4CEE" w:rsidRDefault="000C4CEE" w:rsidP="002216C2">
            <w:pPr>
              <w:widowControl w:val="0"/>
              <w:spacing w:after="0" w:line="240" w:lineRule="auto"/>
              <w:rPr>
                <w:rFonts w:ascii="Calibri" w:eastAsia="Calibri" w:hAnsi="Calibri" w:cs="Calibri"/>
                <w:sz w:val="24"/>
                <w:szCs w:val="24"/>
              </w:rPr>
            </w:pPr>
          </w:p>
          <w:p w:rsidR="000C4CEE" w:rsidRDefault="000C4CEE"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How did the Sons and Daughters of Liberty protest the Stamp and Tea Acts?</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0C4CEE" w:rsidRDefault="000C4CEE" w:rsidP="002216C2">
            <w:pPr>
              <w:widowControl w:val="0"/>
              <w:spacing w:after="0" w:line="240" w:lineRule="auto"/>
              <w:rPr>
                <w:rFonts w:ascii="Calibri" w:eastAsia="Calibri" w:hAnsi="Calibri" w:cs="Calibri"/>
                <w:sz w:val="24"/>
                <w:szCs w:val="24"/>
              </w:rPr>
            </w:pPr>
          </w:p>
          <w:p w:rsidR="000C4CEE" w:rsidRDefault="000C4CEE" w:rsidP="002216C2">
            <w:pPr>
              <w:widowControl w:val="0"/>
              <w:spacing w:after="0" w:line="240" w:lineRule="auto"/>
              <w:rPr>
                <w:rFonts w:ascii="Calibri" w:eastAsia="Calibri" w:hAnsi="Calibri" w:cs="Calibri"/>
                <w:sz w:val="24"/>
                <w:szCs w:val="24"/>
              </w:rPr>
            </w:pPr>
          </w:p>
          <w:p w:rsidR="000C4CEE" w:rsidRDefault="000C4CEE"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How did colonial leaders, like John Adams, both support and keep distance between themselves and the Sons of liberty?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tc>
      </w:tr>
    </w:tbl>
    <w:p w:rsidR="002216C2" w:rsidRPr="002216C2" w:rsidRDefault="002216C2" w:rsidP="002216C2">
      <w:pPr>
        <w:widowControl w:val="0"/>
        <w:spacing w:after="0" w:line="276" w:lineRule="auto"/>
        <w:rPr>
          <w:rFonts w:ascii="Calibri" w:eastAsia="Calibri" w:hAnsi="Calibri" w:cs="Calibri"/>
          <w:b/>
          <w:sz w:val="24"/>
          <w:szCs w:val="24"/>
        </w:rPr>
      </w:pPr>
    </w:p>
    <w:p w:rsidR="002216C2" w:rsidRPr="002216C2" w:rsidRDefault="002216C2" w:rsidP="002216C2">
      <w:pPr>
        <w:widowControl w:val="0"/>
        <w:spacing w:after="0" w:line="276" w:lineRule="auto"/>
        <w:rPr>
          <w:rFonts w:ascii="Calibri" w:eastAsia="Calibri" w:hAnsi="Calibri" w:cs="Calibri"/>
          <w:b/>
          <w:sz w:val="24"/>
          <w:szCs w:val="24"/>
        </w:rPr>
      </w:pPr>
    </w:p>
    <w:p w:rsidR="002216C2" w:rsidRPr="002216C2" w:rsidRDefault="002216C2" w:rsidP="002216C2">
      <w:pPr>
        <w:widowControl w:val="0"/>
        <w:spacing w:after="0" w:line="276" w:lineRule="auto"/>
        <w:rPr>
          <w:rFonts w:ascii="Calibri" w:eastAsia="Calibri" w:hAnsi="Calibri" w:cs="Calibri"/>
          <w:b/>
          <w:sz w:val="24"/>
          <w:szCs w:val="24"/>
        </w:rPr>
      </w:pPr>
    </w:p>
    <w:p w:rsidR="002216C2" w:rsidRPr="002216C2" w:rsidRDefault="002216C2" w:rsidP="002216C2">
      <w:pPr>
        <w:widowControl w:val="0"/>
        <w:spacing w:after="0" w:line="276" w:lineRule="auto"/>
        <w:rPr>
          <w:rFonts w:ascii="Calibri" w:eastAsia="Calibri" w:hAnsi="Calibri" w:cs="Calibri"/>
          <w:b/>
          <w:sz w:val="24"/>
          <w:szCs w:val="24"/>
        </w:rPr>
      </w:pPr>
    </w:p>
    <w:p w:rsidR="002216C2" w:rsidRPr="002216C2" w:rsidRDefault="002216C2" w:rsidP="002216C2">
      <w:pPr>
        <w:widowControl w:val="0"/>
        <w:spacing w:after="0" w:line="276" w:lineRule="auto"/>
        <w:rPr>
          <w:rFonts w:ascii="Calibri" w:eastAsia="Calibri" w:hAnsi="Calibri" w:cs="Calibri"/>
          <w:b/>
          <w:sz w:val="24"/>
          <w:szCs w:val="24"/>
        </w:rPr>
      </w:pPr>
    </w:p>
    <w:p w:rsidR="000C4CEE" w:rsidRDefault="000C4CEE">
      <w:pPr>
        <w:rPr>
          <w:rFonts w:ascii="Calibri" w:eastAsia="Calibri" w:hAnsi="Calibri" w:cs="Calibri"/>
          <w:b/>
          <w:sz w:val="24"/>
          <w:szCs w:val="24"/>
        </w:rPr>
      </w:pPr>
      <w:r>
        <w:rPr>
          <w:rFonts w:ascii="Calibri" w:eastAsia="Calibri" w:hAnsi="Calibri" w:cs="Calibri"/>
          <w:b/>
          <w:sz w:val="24"/>
          <w:szCs w:val="24"/>
        </w:rPr>
        <w:br w:type="page"/>
      </w:r>
    </w:p>
    <w:p w:rsidR="002216C2" w:rsidRPr="002216C2" w:rsidRDefault="002216C2" w:rsidP="002216C2">
      <w:pPr>
        <w:widowControl w:val="0"/>
        <w:spacing w:after="0" w:line="276" w:lineRule="auto"/>
        <w:rPr>
          <w:rFonts w:ascii="Calibri" w:eastAsia="Calibri" w:hAnsi="Calibri" w:cs="Calibri"/>
          <w:b/>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70"/>
        <w:gridCol w:w="1980"/>
        <w:gridCol w:w="3780"/>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8" w:name="bookmark=id.3whwml4" w:colFirst="0" w:colLast="0"/>
            <w:bookmarkEnd w:id="8"/>
            <w:r w:rsidRPr="002216C2">
              <w:rPr>
                <w:rFonts w:ascii="Calibri" w:eastAsia="Calibri" w:hAnsi="Calibri" w:cs="Calibri"/>
                <w:b/>
                <w:sz w:val="24"/>
                <w:szCs w:val="24"/>
              </w:rPr>
              <w:t xml:space="preserve">Source H: </w:t>
            </w:r>
            <w:r w:rsidRPr="002216C2">
              <w:rPr>
                <w:rFonts w:ascii="Calibri" w:eastAsia="Calibri" w:hAnsi="Calibri" w:cs="Calibri"/>
                <w:sz w:val="24"/>
                <w:szCs w:val="24"/>
              </w:rPr>
              <w:t>“The Boston Massacre”</w:t>
            </w:r>
            <w:r w:rsidRPr="002216C2">
              <w:rPr>
                <w:rFonts w:ascii="Calibri" w:eastAsia="Calibri" w:hAnsi="Calibri" w:cs="Calibri"/>
                <w:sz w:val="24"/>
                <w:szCs w:val="24"/>
                <w:vertAlign w:val="superscript"/>
              </w:rPr>
              <w:footnoteReference w:id="9"/>
            </w:r>
            <w:r w:rsidRPr="002216C2">
              <w:rPr>
                <w:rFonts w:ascii="Calibri" w:eastAsia="Calibri" w:hAnsi="Calibri" w:cs="Calibri"/>
                <w:sz w:val="24"/>
                <w:szCs w:val="24"/>
              </w:rPr>
              <w:t xml:space="preserve"> </w:t>
            </w:r>
          </w:p>
        </w:tc>
      </w:tr>
      <w:tr w:rsidR="002216C2" w:rsidRPr="002216C2" w:rsidTr="002216C2">
        <w:trPr>
          <w:jc w:val="center"/>
        </w:trPr>
        <w:tc>
          <w:tcPr>
            <w:tcW w:w="477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98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78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477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American blood was shed on American soil. The showdown between the British and the Americans was not simply a war of words. Blood was shed over this clash of ideals. Although large-scale fighting between American minutemen and the British redcoats did not begin until 1775, the 1770 Boston Massacre gave each side a taste of what was to come.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sz w:val="24"/>
                <w:szCs w:val="24"/>
              </w:rPr>
              <w:t xml:space="preserve">No colony was thrilled with the Townshend duties, but nowhere was there greater </w:t>
            </w:r>
            <w:r w:rsidRPr="002216C2">
              <w:rPr>
                <w:rFonts w:ascii="Calibri" w:eastAsia="Calibri" w:hAnsi="Calibri" w:cs="Calibri"/>
                <w:b/>
                <w:sz w:val="24"/>
                <w:szCs w:val="24"/>
              </w:rPr>
              <w:t>resentment</w:t>
            </w:r>
            <w:r w:rsidRPr="002216C2">
              <w:rPr>
                <w:rFonts w:ascii="Calibri" w:eastAsia="Calibri" w:hAnsi="Calibri" w:cs="Calibri"/>
                <w:sz w:val="24"/>
                <w:szCs w:val="24"/>
              </w:rPr>
              <w:t xml:space="preserve"> than in Boston. British officials in Boston feared for their lives. When attempts were made to seize two of John Hancock's trading vessels, Boston was ready to riot. Lord Hillsborough, Parliament's minister on American affairs, finally ordered four </w:t>
            </w:r>
            <w:r w:rsidRPr="002216C2">
              <w:rPr>
                <w:rFonts w:ascii="Calibri" w:eastAsia="Calibri" w:hAnsi="Calibri" w:cs="Calibri"/>
                <w:b/>
                <w:sz w:val="24"/>
                <w:szCs w:val="24"/>
              </w:rPr>
              <w:t>regiments</w:t>
            </w:r>
            <w:r w:rsidRPr="002216C2">
              <w:rPr>
                <w:rFonts w:ascii="Calibri" w:eastAsia="Calibri" w:hAnsi="Calibri" w:cs="Calibri"/>
                <w:sz w:val="24"/>
                <w:szCs w:val="24"/>
              </w:rPr>
              <w:t xml:space="preserve"> to be moved to Boston.</w:t>
            </w:r>
            <w:r w:rsidRPr="002216C2">
              <w:rPr>
                <w:rFonts w:ascii="Calibri" w:eastAsia="Calibri" w:hAnsi="Calibri" w:cs="Calibri"/>
              </w:rPr>
              <w:t xml:space="preserve">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jc w:val="center"/>
              <w:rPr>
                <w:rFonts w:ascii="Calibri" w:eastAsia="Calibri" w:hAnsi="Calibri" w:cs="Calibri"/>
                <w:b/>
                <w:sz w:val="24"/>
                <w:szCs w:val="24"/>
              </w:rPr>
            </w:pPr>
            <w:r w:rsidRPr="002216C2">
              <w:rPr>
                <w:rFonts w:ascii="Calibri" w:eastAsia="Calibri" w:hAnsi="Calibri" w:cs="Calibri"/>
                <w:b/>
                <w:sz w:val="24"/>
                <w:szCs w:val="24"/>
              </w:rPr>
              <w:t>The British Make the Americans Skittish</w:t>
            </w:r>
          </w:p>
          <w:p w:rsidR="002216C2" w:rsidRPr="002216C2" w:rsidRDefault="002216C2" w:rsidP="002216C2">
            <w:pPr>
              <w:widowControl w:val="0"/>
              <w:spacing w:after="0" w:line="240" w:lineRule="auto"/>
              <w:jc w:val="center"/>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Samuel Adams and James Otis did not take </w:t>
            </w:r>
          </w:p>
          <w:p w:rsidR="002216C2" w:rsidRPr="002216C2" w:rsidRDefault="002216C2" w:rsidP="002216C2">
            <w:pPr>
              <w:widowControl w:val="0"/>
              <w:spacing w:after="0" w:line="240" w:lineRule="auto"/>
              <w:rPr>
                <w:rFonts w:ascii="Calibri" w:eastAsia="Calibri" w:hAnsi="Calibri" w:cs="Calibri"/>
                <w:sz w:val="24"/>
                <w:szCs w:val="24"/>
              </w:rPr>
            </w:pPr>
            <w:proofErr w:type="gramStart"/>
            <w:r w:rsidRPr="002216C2">
              <w:rPr>
                <w:rFonts w:ascii="Calibri" w:eastAsia="Calibri" w:hAnsi="Calibri" w:cs="Calibri"/>
                <w:sz w:val="24"/>
                <w:szCs w:val="24"/>
              </w:rPr>
              <w:t>this</w:t>
            </w:r>
            <w:proofErr w:type="gramEnd"/>
            <w:r w:rsidRPr="002216C2">
              <w:rPr>
                <w:rFonts w:ascii="Calibri" w:eastAsia="Calibri" w:hAnsi="Calibri" w:cs="Calibri"/>
                <w:sz w:val="24"/>
                <w:szCs w:val="24"/>
              </w:rPr>
              <w:t xml:space="preserve"> lightly. Less than three weeks prior to the arrival of British troops, Bostonians defiantly, but nervously, assembled in Faneuil Hall. But when the redcoats marched boldly through the town streets on October 1, the only resistance seen was on the facial expressions of the townspeople. The people of Boston had decided to show restraint.</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The other 12 colonies watched the Boston proceedings with great interest. Perhaps their fears about British tyranny were true. Moderates found it difficult to argue that the Crown was not interested in stripping away </w:t>
            </w:r>
            <w:r w:rsidRPr="002216C2">
              <w:rPr>
                <w:rFonts w:ascii="Calibri" w:eastAsia="Calibri" w:hAnsi="Calibri" w:cs="Calibri"/>
                <w:sz w:val="24"/>
                <w:szCs w:val="24"/>
              </w:rPr>
              <w:lastRenderedPageBreak/>
              <w:t>American civil liberties by having a standing army stationed in Boston. Throughout the occupation, sentiment shifted further and further away from the London government.</w:t>
            </w:r>
          </w:p>
          <w:p w:rsidR="002216C2" w:rsidRPr="002216C2" w:rsidRDefault="002216C2" w:rsidP="002216C2">
            <w:pPr>
              <w:widowControl w:val="0"/>
              <w:spacing w:after="0" w:line="240" w:lineRule="auto"/>
              <w:jc w:val="center"/>
              <w:rPr>
                <w:rFonts w:ascii="Calibri" w:eastAsia="Calibri" w:hAnsi="Calibri" w:cs="Calibri"/>
                <w:b/>
                <w:sz w:val="24"/>
                <w:szCs w:val="24"/>
              </w:rPr>
            </w:pPr>
          </w:p>
          <w:p w:rsidR="002216C2" w:rsidRPr="002216C2" w:rsidRDefault="002216C2" w:rsidP="002216C2">
            <w:pPr>
              <w:widowControl w:val="0"/>
              <w:spacing w:after="0" w:line="240" w:lineRule="auto"/>
              <w:jc w:val="center"/>
              <w:rPr>
                <w:rFonts w:ascii="Calibri" w:eastAsia="Calibri" w:hAnsi="Calibri" w:cs="Calibri"/>
                <w:b/>
                <w:sz w:val="24"/>
                <w:szCs w:val="24"/>
              </w:rPr>
            </w:pPr>
            <w:r w:rsidRPr="002216C2">
              <w:rPr>
                <w:rFonts w:ascii="Calibri" w:eastAsia="Calibri" w:hAnsi="Calibri" w:cs="Calibri"/>
                <w:b/>
                <w:sz w:val="24"/>
                <w:szCs w:val="24"/>
              </w:rPr>
              <w:t>The Massacre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On March 5, 1770, the inevitable happened. A mob of about 60 angry townspeople descended upon the guard at the Customs House. When reinforcements were called, the crowd became more </w:t>
            </w:r>
            <w:r w:rsidRPr="002216C2">
              <w:rPr>
                <w:rFonts w:ascii="Calibri" w:eastAsia="Calibri" w:hAnsi="Calibri" w:cs="Calibri"/>
                <w:b/>
                <w:sz w:val="24"/>
                <w:szCs w:val="24"/>
              </w:rPr>
              <w:t>unruly</w:t>
            </w:r>
            <w:r w:rsidRPr="002216C2">
              <w:rPr>
                <w:rFonts w:ascii="Calibri" w:eastAsia="Calibri" w:hAnsi="Calibri" w:cs="Calibri"/>
                <w:sz w:val="24"/>
                <w:szCs w:val="24"/>
              </w:rPr>
              <w:t>, hurling rocks and snowballs at the guard and reinforcements.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In the heat of the confusing </w:t>
            </w:r>
            <w:r w:rsidRPr="002216C2">
              <w:rPr>
                <w:rFonts w:ascii="Calibri" w:eastAsia="Calibri" w:hAnsi="Calibri" w:cs="Calibri"/>
                <w:b/>
                <w:sz w:val="24"/>
                <w:szCs w:val="24"/>
              </w:rPr>
              <w:t>melee</w:t>
            </w:r>
            <w:r w:rsidRPr="002216C2">
              <w:rPr>
                <w:rFonts w:ascii="Calibri" w:eastAsia="Calibri" w:hAnsi="Calibri" w:cs="Calibri"/>
                <w:sz w:val="24"/>
                <w:szCs w:val="24"/>
              </w:rPr>
              <w:t xml:space="preserve">, the British fired without Captain Thomas Preston's command. Imperial bullets took the lives of five men, including </w:t>
            </w:r>
            <w:proofErr w:type="spellStart"/>
            <w:r w:rsidRPr="002216C2">
              <w:rPr>
                <w:rFonts w:ascii="Calibri" w:eastAsia="Calibri" w:hAnsi="Calibri" w:cs="Calibri"/>
                <w:sz w:val="24"/>
                <w:szCs w:val="24"/>
              </w:rPr>
              <w:t>Crispus</w:t>
            </w:r>
            <w:proofErr w:type="spellEnd"/>
            <w:r w:rsidRPr="002216C2">
              <w:rPr>
                <w:rFonts w:ascii="Calibri" w:eastAsia="Calibri" w:hAnsi="Calibri" w:cs="Calibri"/>
                <w:sz w:val="24"/>
                <w:szCs w:val="24"/>
              </w:rPr>
              <w:t xml:space="preserve"> Attucks, a former slave. Others were injured.</w:t>
            </w:r>
          </w:p>
          <w:p w:rsidR="002216C2" w:rsidRPr="002216C2" w:rsidRDefault="002216C2" w:rsidP="002216C2">
            <w:pPr>
              <w:widowControl w:val="0"/>
              <w:spacing w:after="0" w:line="240" w:lineRule="auto"/>
              <w:jc w:val="center"/>
              <w:rPr>
                <w:rFonts w:ascii="Calibri" w:eastAsia="Calibri" w:hAnsi="Calibri" w:cs="Calibri"/>
                <w:b/>
                <w:sz w:val="24"/>
                <w:szCs w:val="24"/>
              </w:rPr>
            </w:pPr>
          </w:p>
          <w:p w:rsidR="002216C2" w:rsidRPr="002216C2" w:rsidRDefault="002216C2" w:rsidP="002216C2">
            <w:pPr>
              <w:widowControl w:val="0"/>
              <w:spacing w:after="0" w:line="240" w:lineRule="auto"/>
              <w:jc w:val="center"/>
              <w:rPr>
                <w:rFonts w:ascii="Calibri" w:eastAsia="Calibri" w:hAnsi="Calibri" w:cs="Calibri"/>
                <w:b/>
                <w:sz w:val="24"/>
                <w:szCs w:val="24"/>
              </w:rPr>
            </w:pPr>
            <w:r w:rsidRPr="002216C2">
              <w:rPr>
                <w:rFonts w:ascii="Calibri" w:eastAsia="Calibri" w:hAnsi="Calibri" w:cs="Calibri"/>
                <w:b/>
                <w:sz w:val="24"/>
                <w:szCs w:val="24"/>
              </w:rPr>
              <w:t>Trial and Error</w:t>
            </w:r>
          </w:p>
          <w:p w:rsidR="002216C2" w:rsidRPr="002216C2" w:rsidRDefault="002216C2" w:rsidP="002216C2">
            <w:pPr>
              <w:widowControl w:val="0"/>
              <w:spacing w:after="0" w:line="240" w:lineRule="auto"/>
              <w:jc w:val="center"/>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Captain Preston and four of his men were cleared of all charges in the trial that followed. Two others were convicted of manslaughter but were sentenced to a mere </w:t>
            </w:r>
            <w:r w:rsidRPr="002216C2">
              <w:rPr>
                <w:rFonts w:ascii="Calibri" w:eastAsia="Calibri" w:hAnsi="Calibri" w:cs="Calibri"/>
                <w:b/>
                <w:sz w:val="24"/>
                <w:szCs w:val="24"/>
              </w:rPr>
              <w:t xml:space="preserve">branding </w:t>
            </w:r>
            <w:r w:rsidRPr="002216C2">
              <w:rPr>
                <w:rFonts w:ascii="Calibri" w:eastAsia="Calibri" w:hAnsi="Calibri" w:cs="Calibri"/>
                <w:sz w:val="24"/>
                <w:szCs w:val="24"/>
              </w:rPr>
              <w:t>of the thumb. The lawyer who represented the British soldiers was none other than patriot John Adams.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At the same time Preston's men drew blood in Boston, the Parliament in London decided once again to concede on the issue of taxation. All the Townshend duties were repealed save one, the tax on tea. It proved to be another error in judgment on the part of the British.</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The Massachusetts legislature was reconvened. Despite calls by some to continue the tea boycott until all taxes were repealed, most American colonists resumed importation.</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The events in Boston from 1768 through 1770 were not soon forgotten. Legal squabbles were one thing, but bloodshed was another. Despite the verdict of the soldiers' trial, Americans did not forget the lesson they had learned from this experience.</w:t>
            </w:r>
          </w:p>
        </w:tc>
        <w:tc>
          <w:tcPr>
            <w:tcW w:w="1980" w:type="dxa"/>
          </w:tcPr>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resentment: </w:t>
            </w:r>
            <w:r w:rsidRPr="002216C2">
              <w:rPr>
                <w:rFonts w:ascii="Calibri" w:eastAsia="Calibri" w:hAnsi="Calibri" w:cs="Calibri"/>
                <w:sz w:val="24"/>
                <w:szCs w:val="24"/>
              </w:rPr>
              <w:t xml:space="preserve">anger, frustration </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regiments: </w:t>
            </w:r>
            <w:r w:rsidRPr="002216C2">
              <w:rPr>
                <w:rFonts w:ascii="Calibri" w:eastAsia="Calibri" w:hAnsi="Calibri" w:cs="Calibri"/>
                <w:sz w:val="24"/>
                <w:szCs w:val="24"/>
              </w:rPr>
              <w:t>large group of soldiers</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unruly:</w:t>
            </w:r>
            <w:r w:rsidRPr="002216C2">
              <w:rPr>
                <w:rFonts w:ascii="Arial" w:eastAsia="Arial" w:hAnsi="Arial" w:cs="Arial"/>
                <w:color w:val="222222"/>
                <w:highlight w:val="white"/>
              </w:rPr>
              <w:t xml:space="preserve"> </w:t>
            </w:r>
            <w:r w:rsidRPr="002216C2">
              <w:rPr>
                <w:rFonts w:ascii="Calibri" w:eastAsia="Calibri" w:hAnsi="Calibri" w:cs="Calibri"/>
                <w:sz w:val="24"/>
                <w:szCs w:val="24"/>
                <w:highlight w:val="white"/>
              </w:rPr>
              <w:t>disorderly and disruptive</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melee: </w:t>
            </w:r>
            <w:r w:rsidRPr="002216C2">
              <w:rPr>
                <w:rFonts w:ascii="Calibri" w:eastAsia="Calibri" w:hAnsi="Calibri" w:cs="Calibri"/>
                <w:sz w:val="24"/>
                <w:szCs w:val="24"/>
              </w:rPr>
              <w:t>a confused fight</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branding: </w:t>
            </w:r>
            <w:r w:rsidRPr="002216C2">
              <w:rPr>
                <w:rFonts w:ascii="Calibri" w:eastAsia="Calibri" w:hAnsi="Calibri" w:cs="Calibri"/>
                <w:sz w:val="24"/>
                <w:szCs w:val="24"/>
              </w:rPr>
              <w:t>marking the skin with a hot iron</w:t>
            </w:r>
            <w:r w:rsidRPr="002216C2">
              <w:rPr>
                <w:rFonts w:ascii="Calibri" w:eastAsia="Calibri" w:hAnsi="Calibri" w:cs="Calibri"/>
                <w:b/>
                <w:sz w:val="24"/>
                <w:szCs w:val="24"/>
              </w:rPr>
              <w:t xml:space="preserve">  </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rPr>
            </w:pPr>
          </w:p>
        </w:tc>
        <w:tc>
          <w:tcPr>
            <w:tcW w:w="3780" w:type="dxa"/>
          </w:tcPr>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sz w:val="24"/>
                <w:szCs w:val="24"/>
              </w:rPr>
              <w:lastRenderedPageBreak/>
              <w:t>What prompted the order to move four regiments of British soldiers into Boston</w:t>
            </w:r>
            <w:r w:rsidRPr="002216C2">
              <w:rPr>
                <w:rFonts w:ascii="Calibri" w:eastAsia="Calibri" w:hAnsi="Calibri" w:cs="Calibri"/>
              </w:rPr>
              <w:t xml:space="preserve">?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How did Bostonians initially react to the presence of the soldiers?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0C4CEE" w:rsidRDefault="000C4CEE" w:rsidP="002216C2">
            <w:pPr>
              <w:widowControl w:val="0"/>
              <w:spacing w:after="0" w:line="240" w:lineRule="auto"/>
              <w:rPr>
                <w:rFonts w:ascii="Calibri" w:eastAsia="Calibri" w:hAnsi="Calibri" w:cs="Calibri"/>
                <w:sz w:val="24"/>
                <w:szCs w:val="24"/>
              </w:rPr>
            </w:pPr>
          </w:p>
          <w:p w:rsidR="000C4CEE" w:rsidRDefault="000C4CEE"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caused the soldiers to fire into the crowd of townspeople? How many people were killed?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was the outcome of the trial of Captain Preston and his soldiers?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did Parliament repeal around the same time as the Boston Massacre took place?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tc>
      </w:tr>
    </w:tbl>
    <w:p w:rsidR="002216C2" w:rsidRPr="002216C2" w:rsidRDefault="002216C2" w:rsidP="002216C2">
      <w:pPr>
        <w:widowControl w:val="0"/>
        <w:spacing w:after="0" w:line="276" w:lineRule="auto"/>
        <w:rPr>
          <w:rFonts w:ascii="Calibri" w:eastAsia="Calibri" w:hAnsi="Calibri" w:cs="Calibri"/>
        </w:rPr>
      </w:pPr>
    </w:p>
    <w:p w:rsidR="002216C2" w:rsidRPr="002216C2" w:rsidRDefault="002216C2" w:rsidP="002216C2">
      <w:pPr>
        <w:widowControl w:val="0"/>
        <w:spacing w:after="0" w:line="276" w:lineRule="auto"/>
        <w:rPr>
          <w:rFonts w:ascii="Calibri" w:eastAsia="Calibri" w:hAnsi="Calibri" w:cs="Calibri"/>
          <w:b/>
          <w:sz w:val="24"/>
          <w:szCs w:val="24"/>
        </w:rPr>
      </w:pPr>
    </w:p>
    <w:p w:rsidR="002216C2" w:rsidRPr="002216C2" w:rsidRDefault="002216C2" w:rsidP="002216C2">
      <w:pPr>
        <w:widowControl w:val="0"/>
        <w:spacing w:after="0" w:line="276" w:lineRule="auto"/>
        <w:rPr>
          <w:rFonts w:ascii="Calibri" w:eastAsia="Calibri" w:hAnsi="Calibri" w:cs="Calibri"/>
          <w:b/>
          <w:sz w:val="24"/>
          <w:szCs w:val="24"/>
        </w:rPr>
      </w:pPr>
      <w:r w:rsidRPr="002216C2">
        <w:rPr>
          <w:rFonts w:ascii="Calibri" w:eastAsia="Calibri" w:hAnsi="Calibri" w:cs="Calibri"/>
        </w:rPr>
        <w:br w:type="page"/>
      </w:r>
    </w:p>
    <w:p w:rsidR="002216C2" w:rsidRPr="002216C2" w:rsidRDefault="002216C2" w:rsidP="002216C2">
      <w:pPr>
        <w:widowControl w:val="0"/>
        <w:spacing w:after="0" w:line="276" w:lineRule="auto"/>
        <w:jc w:val="center"/>
        <w:rPr>
          <w:rFonts w:ascii="Calibri" w:eastAsia="Calibri" w:hAnsi="Calibri" w:cs="Calibri"/>
          <w:sz w:val="24"/>
          <w:szCs w:val="24"/>
        </w:rPr>
      </w:pPr>
      <w:bookmarkStart w:id="9" w:name="bookmark=id.2bn6wsx" w:colFirst="0" w:colLast="0"/>
      <w:bookmarkEnd w:id="9"/>
      <w:r w:rsidRPr="002216C2">
        <w:rPr>
          <w:rFonts w:ascii="Calibri" w:eastAsia="Calibri" w:hAnsi="Calibri" w:cs="Calibri"/>
          <w:b/>
          <w:sz w:val="24"/>
          <w:szCs w:val="24"/>
        </w:rPr>
        <w:lastRenderedPageBreak/>
        <w:t>Source I:</w:t>
      </w:r>
      <w:r w:rsidRPr="002216C2">
        <w:rPr>
          <w:rFonts w:ascii="Calibri" w:eastAsia="Calibri" w:hAnsi="Calibri" w:cs="Calibri"/>
          <w:sz w:val="24"/>
          <w:szCs w:val="24"/>
        </w:rPr>
        <w:t xml:space="preserve"> Image bank: Protests in Boston</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76" w:lineRule="auto"/>
        <w:jc w:val="center"/>
        <w:rPr>
          <w:rFonts w:ascii="Calibri" w:eastAsia="Calibri" w:hAnsi="Calibri" w:cs="Calibri"/>
          <w:sz w:val="24"/>
          <w:szCs w:val="24"/>
        </w:rPr>
      </w:pPr>
      <w:r w:rsidRPr="002216C2">
        <w:rPr>
          <w:rFonts w:ascii="Calibri" w:eastAsia="Calibri" w:hAnsi="Calibri" w:cs="Calibri"/>
          <w:sz w:val="24"/>
          <w:szCs w:val="24"/>
        </w:rPr>
        <w:t xml:space="preserve">Image 1: Artist unknown (Robert Sayer and John Bennett, publishers), engraving showing the tarring and feathering of a British tax official, </w:t>
      </w:r>
      <w:r w:rsidRPr="002216C2">
        <w:rPr>
          <w:rFonts w:ascii="Calibri" w:eastAsia="Calibri" w:hAnsi="Calibri" w:cs="Calibri"/>
          <w:i/>
          <w:sz w:val="24"/>
          <w:szCs w:val="24"/>
        </w:rPr>
        <w:t>Bostonians Paying the Excise-Man, or Tarring &amp; Feathering,</w:t>
      </w:r>
      <w:r w:rsidRPr="002216C2">
        <w:rPr>
          <w:rFonts w:ascii="Calibri" w:eastAsia="Calibri" w:hAnsi="Calibri" w:cs="Calibri"/>
          <w:sz w:val="24"/>
          <w:szCs w:val="24"/>
        </w:rPr>
        <w:t xml:space="preserve"> 1774.</w:t>
      </w:r>
      <w:r w:rsidRPr="002216C2">
        <w:rPr>
          <w:rFonts w:ascii="Calibri" w:eastAsia="Calibri" w:hAnsi="Calibri" w:cs="Calibri"/>
          <w:sz w:val="24"/>
          <w:szCs w:val="24"/>
          <w:vertAlign w:val="superscript"/>
        </w:rPr>
        <w:footnoteReference w:id="10"/>
      </w:r>
    </w:p>
    <w:p w:rsidR="002216C2" w:rsidRPr="002216C2" w:rsidRDefault="002216C2" w:rsidP="002216C2">
      <w:pPr>
        <w:widowControl w:val="0"/>
        <w:spacing w:after="0" w:line="276" w:lineRule="auto"/>
        <w:rPr>
          <w:rFonts w:ascii="Calibri" w:eastAsia="Calibri" w:hAnsi="Calibri" w:cs="Calibri"/>
          <w:sz w:val="24"/>
          <w:szCs w:val="24"/>
        </w:rPr>
      </w:pPr>
    </w:p>
    <w:p w:rsidR="002216C2" w:rsidRPr="002216C2" w:rsidRDefault="002216C2" w:rsidP="002216C2">
      <w:pPr>
        <w:widowControl w:val="0"/>
        <w:spacing w:after="0" w:line="276" w:lineRule="auto"/>
        <w:rPr>
          <w:rFonts w:ascii="Calibri" w:eastAsia="Calibri" w:hAnsi="Calibri" w:cs="Calibri"/>
          <w:sz w:val="24"/>
          <w:szCs w:val="24"/>
        </w:rPr>
      </w:pPr>
      <w:r w:rsidRPr="002216C2">
        <w:rPr>
          <w:rFonts w:ascii="Calibri" w:eastAsia="Calibri" w:hAnsi="Calibri" w:cs="Calibri"/>
          <w:sz w:val="24"/>
          <w:szCs w:val="24"/>
        </w:rPr>
        <w:t>Note: In response to British policies, some colonists began harassing British tax collectors—emissaries of the king. Victims of tarring and feathering were often paraded around town as an additional form of public humiliation. The victim pictured here was Boston Commissioner of Customs, John Malcolm, who was tarred and feathered twice.</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noProof/>
        </w:rPr>
        <w:drawing>
          <wp:anchor distT="114300" distB="114300" distL="114300" distR="114300" simplePos="0" relativeHeight="251660288" behindDoc="0" locked="0" layoutInCell="1" hidden="0" allowOverlap="1" wp14:anchorId="7FE4327E" wp14:editId="7072042E">
            <wp:simplePos x="0" y="0"/>
            <wp:positionH relativeFrom="column">
              <wp:posOffset>1228725</wp:posOffset>
            </wp:positionH>
            <wp:positionV relativeFrom="paragraph">
              <wp:posOffset>10162</wp:posOffset>
            </wp:positionV>
            <wp:extent cx="4400550" cy="5105400"/>
            <wp:effectExtent l="0" t="0" r="0" b="0"/>
            <wp:wrapSquare wrapText="bothSides" distT="114300" distB="114300" distL="114300" distR="114300"/>
            <wp:docPr id="22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a:stretch>
                      <a:fillRect/>
                    </a:stretch>
                  </pic:blipFill>
                  <pic:spPr>
                    <a:xfrm>
                      <a:off x="0" y="0"/>
                      <a:ext cx="4400550" cy="5105400"/>
                    </a:xfrm>
                    <a:prstGeom prst="rect">
                      <a:avLst/>
                    </a:prstGeom>
                    <a:ln/>
                  </pic:spPr>
                </pic:pic>
              </a:graphicData>
            </a:graphic>
          </wp:anchor>
        </w:drawing>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jc w:val="center"/>
        <w:rPr>
          <w:rFonts w:ascii="Calibri" w:eastAsia="Calibri" w:hAnsi="Calibri" w:cs="Calibri"/>
          <w:sz w:val="24"/>
          <w:szCs w:val="24"/>
        </w:rPr>
      </w:pPr>
    </w:p>
    <w:p w:rsidR="002216C2" w:rsidRPr="002216C2" w:rsidRDefault="002216C2" w:rsidP="002216C2">
      <w:pPr>
        <w:widowControl w:val="0"/>
        <w:spacing w:after="0" w:line="240" w:lineRule="auto"/>
        <w:jc w:val="center"/>
        <w:rPr>
          <w:rFonts w:ascii="Calibri" w:eastAsia="Calibri" w:hAnsi="Calibri" w:cs="Calibri"/>
          <w:sz w:val="24"/>
          <w:szCs w:val="24"/>
        </w:rPr>
      </w:pPr>
    </w:p>
    <w:p w:rsidR="002216C2" w:rsidRPr="002216C2" w:rsidRDefault="002216C2" w:rsidP="002216C2">
      <w:pPr>
        <w:widowControl w:val="0"/>
        <w:spacing w:after="0" w:line="240" w:lineRule="auto"/>
        <w:jc w:val="center"/>
        <w:rPr>
          <w:rFonts w:ascii="Calibri" w:eastAsia="Calibri" w:hAnsi="Calibri" w:cs="Calibri"/>
          <w:sz w:val="24"/>
          <w:szCs w:val="24"/>
        </w:rPr>
      </w:pPr>
      <w:r w:rsidRPr="002216C2">
        <w:rPr>
          <w:rFonts w:ascii="Calibri" w:eastAsia="Calibri" w:hAnsi="Calibri" w:cs="Calibri"/>
          <w:sz w:val="24"/>
          <w:szCs w:val="24"/>
        </w:rPr>
        <w:t>Image 2</w:t>
      </w:r>
      <w:r w:rsidRPr="002216C2">
        <w:rPr>
          <w:rFonts w:ascii="Calibri" w:eastAsia="Calibri" w:hAnsi="Calibri" w:cs="Calibri"/>
          <w:b/>
          <w:sz w:val="24"/>
          <w:szCs w:val="24"/>
        </w:rPr>
        <w:t xml:space="preserve">: </w:t>
      </w:r>
      <w:r w:rsidRPr="002216C2">
        <w:rPr>
          <w:rFonts w:ascii="Calibri" w:eastAsia="Calibri" w:hAnsi="Calibri" w:cs="Calibri"/>
          <w:sz w:val="24"/>
          <w:szCs w:val="24"/>
        </w:rPr>
        <w:t xml:space="preserve">Paul Revere, engraving of the Boston Massacre, </w:t>
      </w:r>
      <w:r w:rsidRPr="002216C2">
        <w:rPr>
          <w:rFonts w:ascii="Calibri" w:eastAsia="Calibri" w:hAnsi="Calibri" w:cs="Calibri"/>
          <w:i/>
          <w:sz w:val="24"/>
          <w:szCs w:val="24"/>
        </w:rPr>
        <w:t>Engraving of the Bloody Massacre</w:t>
      </w:r>
      <w:r w:rsidRPr="002216C2">
        <w:rPr>
          <w:rFonts w:ascii="Calibri" w:eastAsia="Calibri" w:hAnsi="Calibri" w:cs="Calibri"/>
          <w:sz w:val="24"/>
          <w:szCs w:val="24"/>
        </w:rPr>
        <w:t>, 1770</w:t>
      </w:r>
      <w:r w:rsidRPr="002216C2">
        <w:rPr>
          <w:rFonts w:ascii="Calibri" w:eastAsia="Calibri" w:hAnsi="Calibri" w:cs="Calibri"/>
          <w:sz w:val="24"/>
          <w:szCs w:val="24"/>
          <w:vertAlign w:val="superscript"/>
        </w:rPr>
        <w:footnoteReference w:id="11"/>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Note: This engraving by Paul Revere depicts the event that became known as the Boston Massacre, which occurred on March 5, 1770. This depiction, although highly inaccurate and biased, played a crucial role in changing public opinion against the British.</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noProof/>
        </w:rPr>
        <w:drawing>
          <wp:anchor distT="114300" distB="114300" distL="114300" distR="114300" simplePos="0" relativeHeight="251661312" behindDoc="0" locked="0" layoutInCell="1" hidden="0" allowOverlap="1" wp14:anchorId="61175504" wp14:editId="5725617A">
            <wp:simplePos x="0" y="0"/>
            <wp:positionH relativeFrom="column">
              <wp:posOffset>515620</wp:posOffset>
            </wp:positionH>
            <wp:positionV relativeFrom="paragraph">
              <wp:posOffset>31752</wp:posOffset>
            </wp:positionV>
            <wp:extent cx="5551805" cy="6108065"/>
            <wp:effectExtent l="0" t="0" r="0" b="0"/>
            <wp:wrapSquare wrapText="bothSides" distT="114300" distB="114300" distL="114300" distR="114300"/>
            <wp:docPr id="2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5551805" cy="6108065"/>
                    </a:xfrm>
                    <a:prstGeom prst="rect">
                      <a:avLst/>
                    </a:prstGeom>
                    <a:ln/>
                  </pic:spPr>
                </pic:pic>
              </a:graphicData>
            </a:graphic>
          </wp:anchor>
        </w:drawing>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F15816">
      <w:pPr>
        <w:widowControl w:val="0"/>
        <w:spacing w:after="0" w:line="276" w:lineRule="auto"/>
        <w:jc w:val="center"/>
        <w:rPr>
          <w:rFonts w:ascii="Calibri" w:eastAsia="Calibri" w:hAnsi="Calibri" w:cs="Calibri"/>
          <w:sz w:val="24"/>
          <w:szCs w:val="24"/>
        </w:rPr>
      </w:pPr>
      <w:r w:rsidRPr="002216C2">
        <w:rPr>
          <w:rFonts w:ascii="Calibri" w:eastAsia="Calibri" w:hAnsi="Calibri" w:cs="Calibri"/>
          <w:sz w:val="24"/>
          <w:szCs w:val="24"/>
        </w:rPr>
        <w:lastRenderedPageBreak/>
        <w:t>Image 3</w:t>
      </w:r>
      <w:r w:rsidRPr="002216C2">
        <w:rPr>
          <w:rFonts w:ascii="Calibri" w:eastAsia="Calibri" w:hAnsi="Calibri" w:cs="Calibri"/>
          <w:b/>
          <w:sz w:val="24"/>
          <w:szCs w:val="24"/>
        </w:rPr>
        <w:t xml:space="preserve">: </w:t>
      </w:r>
      <w:r w:rsidRPr="002216C2">
        <w:rPr>
          <w:rFonts w:ascii="Calibri" w:eastAsia="Calibri" w:hAnsi="Calibri" w:cs="Calibri"/>
          <w:sz w:val="24"/>
          <w:szCs w:val="24"/>
        </w:rPr>
        <w:t xml:space="preserve">W. D. Cooper, engraving of the Sons of Liberty protest, </w:t>
      </w:r>
      <w:r w:rsidRPr="002216C2">
        <w:rPr>
          <w:rFonts w:ascii="Calibri" w:eastAsia="Calibri" w:hAnsi="Calibri" w:cs="Calibri"/>
          <w:i/>
          <w:sz w:val="24"/>
          <w:szCs w:val="24"/>
        </w:rPr>
        <w:t>Boston Tea Party</w:t>
      </w:r>
      <w:r w:rsidRPr="002216C2">
        <w:rPr>
          <w:rFonts w:ascii="Calibri" w:eastAsia="Calibri" w:hAnsi="Calibri" w:cs="Calibri"/>
          <w:sz w:val="24"/>
          <w:szCs w:val="24"/>
        </w:rPr>
        <w:t xml:space="preserve">, in </w:t>
      </w:r>
      <w:r w:rsidRPr="002216C2">
        <w:rPr>
          <w:rFonts w:ascii="Calibri" w:eastAsia="Calibri" w:hAnsi="Calibri" w:cs="Calibri"/>
          <w:i/>
          <w:sz w:val="24"/>
          <w:szCs w:val="24"/>
        </w:rPr>
        <w:t>The History of North America</w:t>
      </w:r>
      <w:r w:rsidRPr="002216C2">
        <w:rPr>
          <w:rFonts w:ascii="Calibri" w:eastAsia="Calibri" w:hAnsi="Calibri" w:cs="Calibri"/>
          <w:sz w:val="24"/>
          <w:szCs w:val="24"/>
        </w:rPr>
        <w:t>. London: E. Newberry, 1789.</w:t>
      </w:r>
      <w:r w:rsidRPr="002216C2">
        <w:rPr>
          <w:rFonts w:ascii="Calibri" w:eastAsia="Calibri" w:hAnsi="Calibri" w:cs="Calibri"/>
          <w:sz w:val="24"/>
          <w:szCs w:val="24"/>
          <w:vertAlign w:val="superscript"/>
        </w:rPr>
        <w:footnoteReference w:id="12"/>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sz w:val="24"/>
          <w:szCs w:val="24"/>
        </w:rPr>
        <w:t xml:space="preserve">Note: The Sons of Liberty staged a protest against British tea policies on December 16, 1773, in which they disguised themselves as American Indians and destroyed chests of British East India Company tea by dumping them into Boston Harbor. The British responded with the Coercive or Intolerable Acts that closed Boston Harbor.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i/>
          <w:noProof/>
          <w:sz w:val="24"/>
          <w:szCs w:val="24"/>
        </w:rPr>
        <w:drawing>
          <wp:inline distT="114300" distB="114300" distL="114300" distR="114300" wp14:anchorId="50197C28" wp14:editId="7CBCE784">
            <wp:extent cx="6858000" cy="3867150"/>
            <wp:effectExtent l="0" t="0" r="0" b="0"/>
            <wp:docPr id="22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
                    <a:srcRect/>
                    <a:stretch>
                      <a:fillRect/>
                    </a:stretch>
                  </pic:blipFill>
                  <pic:spPr>
                    <a:xfrm>
                      <a:off x="0" y="0"/>
                      <a:ext cx="6858000" cy="3867150"/>
                    </a:xfrm>
                    <a:prstGeom prst="rect">
                      <a:avLst/>
                    </a:prstGeom>
                    <a:ln/>
                  </pic:spPr>
                </pic:pic>
              </a:graphicData>
            </a:graphic>
          </wp:inline>
        </w:drawing>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0C4CEE" w:rsidRDefault="000C4CEE">
      <w:pPr>
        <w:rPr>
          <w:rFonts w:ascii="Calibri" w:eastAsia="Calibri" w:hAnsi="Calibri" w:cs="Calibri"/>
          <w:b/>
          <w:color w:val="000000"/>
          <w:sz w:val="28"/>
          <w:szCs w:val="28"/>
        </w:rPr>
      </w:pPr>
      <w:r>
        <w:rPr>
          <w:rFonts w:ascii="Calibri" w:eastAsia="Calibri" w:hAnsi="Calibri" w:cs="Calibri"/>
          <w:b/>
          <w:color w:val="000000"/>
          <w:sz w:val="28"/>
          <w:szCs w:val="28"/>
        </w:rPr>
        <w:br w:type="page"/>
      </w:r>
    </w:p>
    <w:p w:rsidR="002216C2" w:rsidRPr="002216C2" w:rsidRDefault="002216C2" w:rsidP="002216C2">
      <w:pPr>
        <w:widowControl w:val="0"/>
        <w:spacing w:after="0" w:line="240" w:lineRule="auto"/>
        <w:rPr>
          <w:rFonts w:ascii="Calibri" w:eastAsia="Calibri" w:hAnsi="Calibri" w:cs="Calibri"/>
          <w:b/>
          <w:color w:val="000000"/>
          <w:sz w:val="28"/>
          <w:szCs w:val="28"/>
        </w:rPr>
      </w:pPr>
      <w:r w:rsidRPr="002216C2">
        <w:rPr>
          <w:rFonts w:ascii="Calibri" w:eastAsia="Calibri" w:hAnsi="Calibri" w:cs="Calibri"/>
          <w:b/>
          <w:color w:val="000000"/>
          <w:sz w:val="28"/>
          <w:szCs w:val="28"/>
        </w:rPr>
        <w:lastRenderedPageBreak/>
        <w:t>After you read</w:t>
      </w:r>
      <w:r w:rsidRPr="002216C2">
        <w:rPr>
          <w:rFonts w:ascii="Calibri" w:eastAsia="Calibri" w:hAnsi="Calibri" w:cs="Calibri"/>
          <w:b/>
          <w:sz w:val="28"/>
          <w:szCs w:val="28"/>
        </w:rPr>
        <w:t>:</w:t>
      </w:r>
    </w:p>
    <w:p w:rsidR="002216C2" w:rsidRPr="002216C2" w:rsidRDefault="002216C2" w:rsidP="002216C2">
      <w:pPr>
        <w:widowControl w:val="0"/>
        <w:spacing w:after="0" w:line="240" w:lineRule="auto"/>
        <w:rPr>
          <w:rFonts w:ascii="Calibri" w:eastAsia="Calibri" w:hAnsi="Calibri" w:cs="Calibri"/>
        </w:rPr>
      </w:pPr>
    </w:p>
    <w:tbl>
      <w:tblPr>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2216C2" w:rsidRPr="002216C2" w:rsidTr="002216C2">
        <w:tc>
          <w:tcPr>
            <w:tcW w:w="10790" w:type="dxa"/>
          </w:tcPr>
          <w:p w:rsidR="002216C2" w:rsidRPr="002216C2" w:rsidRDefault="002216C2" w:rsidP="002216C2">
            <w:pPr>
              <w:widowControl w:val="0"/>
              <w:spacing w:after="0" w:line="240" w:lineRule="auto"/>
              <w:outlineLvl w:val="0"/>
              <w:rPr>
                <w:rFonts w:ascii="Calibri" w:eastAsia="Calibri" w:hAnsi="Calibri" w:cs="Calibri"/>
                <w:sz w:val="24"/>
                <w:szCs w:val="24"/>
              </w:rPr>
            </w:pPr>
            <w:r w:rsidRPr="002216C2">
              <w:rPr>
                <w:rFonts w:ascii="Calibri" w:eastAsia="Calibri" w:hAnsi="Calibri" w:cs="Calibri"/>
                <w:sz w:val="24"/>
                <w:szCs w:val="24"/>
              </w:rPr>
              <w:t xml:space="preserve">1. What led to the Boston Massacre?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2. Massacre can be defined as “the </w:t>
            </w:r>
            <w:r w:rsidRPr="002216C2">
              <w:rPr>
                <w:rFonts w:ascii="Calibri" w:eastAsia="Calibri" w:hAnsi="Calibri" w:cs="Calibri"/>
                <w:sz w:val="24"/>
                <w:szCs w:val="24"/>
                <w:highlight w:val="white"/>
              </w:rPr>
              <w:t>act or an instance of killing a number of usually helpless or unresisting human beings.” Given that definition, can the Boston Massacre really be considered a massacre?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tc>
      </w:tr>
    </w:tbl>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rPr>
          <w:rFonts w:ascii="Calibri" w:eastAsia="Calibri" w:hAnsi="Calibri" w:cs="Calibri"/>
        </w:rPr>
      </w:pPr>
    </w:p>
    <w:p w:rsidR="000C4CEE" w:rsidRDefault="000C4CEE">
      <w:pPr>
        <w:rPr>
          <w:rFonts w:ascii="Calibri" w:eastAsia="Calibri" w:hAnsi="Calibri" w:cs="Calibri"/>
        </w:rPr>
      </w:pPr>
      <w:r>
        <w:rPr>
          <w:rFonts w:ascii="Calibri" w:eastAsia="Calibri" w:hAnsi="Calibri" w:cs="Calibri"/>
        </w:rPr>
        <w:br w:type="page"/>
      </w:r>
    </w:p>
    <w:p w:rsidR="002216C2" w:rsidRPr="002216C2" w:rsidRDefault="002216C2" w:rsidP="002216C2">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2216C2" w:rsidRPr="002216C2" w:rsidTr="002216C2">
        <w:trPr>
          <w:trHeight w:val="380"/>
          <w:jc w:val="center"/>
        </w:trPr>
        <w:tc>
          <w:tcPr>
            <w:tcW w:w="10560"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Lesson 5 – How did British policies and colonial responses</w:t>
            </w:r>
          </w:p>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 xml:space="preserve"> </w:t>
            </w:r>
            <w:proofErr w:type="gramStart"/>
            <w:r w:rsidRPr="002216C2">
              <w:rPr>
                <w:rFonts w:ascii="Calibri" w:eastAsia="Calibri" w:hAnsi="Calibri" w:cs="Calibri"/>
                <w:b/>
                <w:color w:val="FFFFFF"/>
                <w:sz w:val="28"/>
                <w:szCs w:val="28"/>
              </w:rPr>
              <w:t>inflame</w:t>
            </w:r>
            <w:proofErr w:type="gramEnd"/>
            <w:r w:rsidRPr="002216C2">
              <w:rPr>
                <w:rFonts w:ascii="Calibri" w:eastAsia="Calibri" w:hAnsi="Calibri" w:cs="Calibri"/>
                <w:b/>
                <w:color w:val="FFFFFF"/>
                <w:sz w:val="28"/>
                <w:szCs w:val="28"/>
              </w:rPr>
              <w:t xml:space="preserve"> tensions in the American colonies?</w:t>
            </w:r>
          </w:p>
        </w:tc>
      </w:tr>
      <w:tr w:rsidR="002216C2" w:rsidRPr="002216C2" w:rsidTr="002216C2">
        <w:trPr>
          <w:trHeight w:val="380"/>
          <w:jc w:val="center"/>
        </w:trPr>
        <w:tc>
          <w:tcPr>
            <w:tcW w:w="1470" w:type="dxa"/>
            <w:shd w:val="clear" w:color="auto" w:fill="auto"/>
            <w:vAlign w:val="center"/>
          </w:tcPr>
          <w:p w:rsidR="002216C2" w:rsidRPr="002216C2" w:rsidRDefault="002216C2" w:rsidP="002216C2">
            <w:pPr>
              <w:keepNext/>
              <w:keepLines/>
              <w:widowControl w:val="0"/>
              <w:spacing w:after="0" w:line="216" w:lineRule="auto"/>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090" w:type="dxa"/>
            <w:shd w:val="clear" w:color="auto" w:fill="auto"/>
            <w:vAlign w:val="center"/>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First, read </w:t>
            </w:r>
            <w:r w:rsidRPr="002216C2">
              <w:rPr>
                <w:rFonts w:ascii="Calibri" w:eastAsia="Calibri" w:hAnsi="Calibri" w:cs="Calibri"/>
                <w:b/>
                <w:sz w:val="24"/>
                <w:szCs w:val="24"/>
              </w:rPr>
              <w:t xml:space="preserve">Sources </w:t>
            </w:r>
            <w:hyperlink w:anchor="bookmark=id.qsh70q" w:history="1">
              <w:r w:rsidRPr="002216C2">
                <w:rPr>
                  <w:rFonts w:ascii="Calibri" w:eastAsia="Calibri" w:hAnsi="Calibri" w:cs="Calibri"/>
                  <w:b/>
                  <w:color w:val="0563C1" w:themeColor="hyperlink"/>
                  <w:sz w:val="24"/>
                  <w:szCs w:val="24"/>
                  <w:u w:val="single"/>
                </w:rPr>
                <w:t>J</w:t>
              </w:r>
            </w:hyperlink>
            <w:r w:rsidRPr="002216C2">
              <w:rPr>
                <w:rFonts w:ascii="Calibri" w:eastAsia="Calibri" w:hAnsi="Calibri" w:cs="Calibri"/>
                <w:sz w:val="24"/>
                <w:szCs w:val="24"/>
              </w:rPr>
              <w:t xml:space="preserve"> and </w:t>
            </w:r>
            <w:hyperlink w:anchor="bookmark=id.3as4poj" w:history="1">
              <w:r w:rsidRPr="002216C2">
                <w:rPr>
                  <w:rFonts w:ascii="Calibri" w:eastAsia="Calibri" w:hAnsi="Calibri" w:cs="Calibri"/>
                  <w:b/>
                  <w:color w:val="0563C1" w:themeColor="hyperlink"/>
                  <w:sz w:val="24"/>
                  <w:szCs w:val="24"/>
                  <w:u w:val="single"/>
                </w:rPr>
                <w:t>K</w:t>
              </w:r>
            </w:hyperlink>
            <w:r w:rsidRPr="002216C2">
              <w:rPr>
                <w:rFonts w:ascii="Calibri" w:eastAsia="Calibri" w:hAnsi="Calibri" w:cs="Calibri"/>
                <w:b/>
                <w:sz w:val="24"/>
                <w:szCs w:val="24"/>
              </w:rPr>
              <w:t xml:space="preserve"> </w:t>
            </w:r>
            <w:r w:rsidRPr="002216C2">
              <w:rPr>
                <w:rFonts w:ascii="Calibri" w:eastAsia="Calibri" w:hAnsi="Calibri" w:cs="Calibri"/>
                <w:sz w:val="24"/>
                <w:szCs w:val="24"/>
              </w:rPr>
              <w:t xml:space="preserve">and complete the guiding questions in the right-hand column. Next, answer the </w:t>
            </w:r>
            <w:r w:rsidRPr="002216C2">
              <w:rPr>
                <w:rFonts w:ascii="Calibri" w:eastAsia="Calibri" w:hAnsi="Calibri" w:cs="Calibri"/>
                <w:b/>
                <w:sz w:val="24"/>
                <w:szCs w:val="24"/>
              </w:rPr>
              <w:t>after you read</w:t>
            </w:r>
            <w:r w:rsidRPr="002216C2">
              <w:rPr>
                <w:rFonts w:ascii="Calibri" w:eastAsia="Calibri" w:hAnsi="Calibri" w:cs="Calibri"/>
                <w:sz w:val="24"/>
                <w:szCs w:val="24"/>
              </w:rPr>
              <w:t xml:space="preserve"> questions</w:t>
            </w:r>
            <w:r w:rsidRPr="002216C2">
              <w:rPr>
                <w:rFonts w:ascii="Calibri" w:eastAsia="Calibri" w:hAnsi="Calibri" w:cs="Calibri"/>
                <w:b/>
                <w:sz w:val="24"/>
                <w:szCs w:val="24"/>
              </w:rPr>
              <w:t xml:space="preserve">. </w:t>
            </w:r>
            <w:r w:rsidRPr="002216C2">
              <w:rPr>
                <w:rFonts w:ascii="Calibri" w:eastAsia="Calibri" w:hAnsi="Calibri" w:cs="Calibri"/>
                <w:sz w:val="24"/>
                <w:szCs w:val="24"/>
              </w:rPr>
              <w:t xml:space="preserve">Finally, complete </w:t>
            </w:r>
            <w:r w:rsidRPr="002216C2">
              <w:rPr>
                <w:rFonts w:ascii="Calibri" w:eastAsia="Calibri" w:hAnsi="Calibri" w:cs="Calibri"/>
                <w:b/>
                <w:sz w:val="24"/>
                <w:szCs w:val="24"/>
              </w:rPr>
              <w:t>performance task #2</w:t>
            </w:r>
            <w:r w:rsidRPr="002216C2">
              <w:rPr>
                <w:rFonts w:ascii="Calibri" w:eastAsia="Calibri" w:hAnsi="Calibri" w:cs="Calibri"/>
                <w:sz w:val="24"/>
                <w:szCs w:val="24"/>
              </w:rPr>
              <w:t xml:space="preserve"> at the end of this lesson. </w:t>
            </w:r>
          </w:p>
        </w:tc>
      </w:tr>
      <w:tr w:rsidR="002216C2" w:rsidRPr="002216C2" w:rsidTr="002216C2">
        <w:trPr>
          <w:trHeight w:val="388"/>
          <w:jc w:val="center"/>
        </w:trPr>
        <w:tc>
          <w:tcPr>
            <w:tcW w:w="1470" w:type="dxa"/>
            <w:shd w:val="clear" w:color="auto" w:fill="auto"/>
          </w:tcPr>
          <w:p w:rsidR="002216C2" w:rsidRPr="002216C2" w:rsidRDefault="002216C2" w:rsidP="002216C2">
            <w:pPr>
              <w:keepNext/>
              <w:keepLines/>
              <w:widowControl w:val="0"/>
              <w:spacing w:after="0" w:line="216" w:lineRule="auto"/>
              <w:rPr>
                <w:rFonts w:ascii="Calibri" w:eastAsia="Calibri" w:hAnsi="Calibri" w:cs="Calibri"/>
                <w:b/>
                <w:color w:val="205595"/>
                <w:sz w:val="24"/>
                <w:szCs w:val="24"/>
              </w:rPr>
            </w:pPr>
            <w:r w:rsidRPr="002216C2">
              <w:rPr>
                <w:rFonts w:ascii="Calibri" w:eastAsia="Calibri" w:hAnsi="Calibri" w:cs="Calibri"/>
                <w:b/>
                <w:sz w:val="24"/>
                <w:szCs w:val="24"/>
              </w:rPr>
              <w:t>Featured Sources</w:t>
            </w:r>
          </w:p>
        </w:tc>
        <w:tc>
          <w:tcPr>
            <w:tcW w:w="9090" w:type="dxa"/>
            <w:shd w:val="clear" w:color="auto" w:fill="auto"/>
          </w:tcPr>
          <w:p w:rsidR="002216C2" w:rsidRPr="002216C2" w:rsidRDefault="00D11916" w:rsidP="002216C2">
            <w:pPr>
              <w:widowControl w:val="0"/>
              <w:spacing w:after="0" w:line="240" w:lineRule="auto"/>
              <w:rPr>
                <w:rFonts w:ascii="Calibri" w:eastAsia="Calibri" w:hAnsi="Calibri" w:cs="Calibri"/>
                <w:sz w:val="24"/>
                <w:szCs w:val="24"/>
              </w:rPr>
            </w:pPr>
            <w:hyperlink w:anchor="bookmark=id.qsh70q" w:history="1">
              <w:r w:rsidR="002216C2" w:rsidRPr="002216C2">
                <w:rPr>
                  <w:rFonts w:ascii="Calibri" w:eastAsia="Calibri" w:hAnsi="Calibri" w:cs="Calibri"/>
                  <w:b/>
                  <w:color w:val="0563C1" w:themeColor="hyperlink"/>
                  <w:sz w:val="24"/>
                  <w:szCs w:val="24"/>
                  <w:u w:val="single"/>
                </w:rPr>
                <w:t>Source J:</w:t>
              </w:r>
            </w:hyperlink>
            <w:r w:rsidR="002216C2" w:rsidRPr="002216C2">
              <w:rPr>
                <w:rFonts w:ascii="Calibri" w:eastAsia="Calibri" w:hAnsi="Calibri" w:cs="Calibri"/>
                <w:b/>
                <w:sz w:val="24"/>
                <w:szCs w:val="24"/>
              </w:rPr>
              <w:t xml:space="preserve"> </w:t>
            </w:r>
            <w:hyperlink w:anchor="bookmark=id.26in1rg">
              <w:r w:rsidR="002216C2" w:rsidRPr="002216C2">
                <w:rPr>
                  <w:rFonts w:ascii="Calibri" w:eastAsia="Calibri" w:hAnsi="Calibri" w:cs="Calibri"/>
                  <w:sz w:val="24"/>
                  <w:szCs w:val="24"/>
                </w:rPr>
                <w:t>Speech to Virginia Assembly by Patrick Henry 1775</w:t>
              </w:r>
            </w:hyperlink>
            <w:r w:rsidR="002216C2" w:rsidRPr="002216C2">
              <w:rPr>
                <w:rFonts w:ascii="Calibri" w:eastAsia="Calibri" w:hAnsi="Calibri" w:cs="Calibri"/>
                <w:sz w:val="24"/>
                <w:szCs w:val="24"/>
              </w:rPr>
              <w:t xml:space="preserve"> (excerpts)</w:t>
            </w:r>
          </w:p>
          <w:p w:rsidR="002216C2" w:rsidRPr="002216C2" w:rsidRDefault="00D11916" w:rsidP="002216C2">
            <w:pPr>
              <w:widowControl w:val="0"/>
              <w:spacing w:after="0" w:line="276" w:lineRule="auto"/>
              <w:rPr>
                <w:rFonts w:ascii="Calibri" w:eastAsia="Calibri" w:hAnsi="Calibri" w:cs="Calibri"/>
                <w:sz w:val="24"/>
                <w:szCs w:val="24"/>
              </w:rPr>
            </w:pPr>
            <w:hyperlink w:anchor="bookmark=id.3as4poj" w:history="1">
              <w:r w:rsidR="002216C2" w:rsidRPr="002216C2">
                <w:rPr>
                  <w:rFonts w:ascii="Calibri" w:eastAsia="Calibri" w:hAnsi="Calibri" w:cs="Calibri"/>
                  <w:b/>
                  <w:color w:val="0563C1" w:themeColor="hyperlink"/>
                  <w:sz w:val="24"/>
                  <w:szCs w:val="24"/>
                  <w:u w:val="single"/>
                </w:rPr>
                <w:t>Source K:</w:t>
              </w:r>
            </w:hyperlink>
            <w:hyperlink w:anchor="bookmark=id.lnxbz9">
              <w:r w:rsidR="002216C2" w:rsidRPr="002216C2">
                <w:rPr>
                  <w:rFonts w:ascii="Calibri" w:eastAsia="Calibri" w:hAnsi="Calibri" w:cs="Calibri"/>
                  <w:sz w:val="24"/>
                  <w:szCs w:val="24"/>
                </w:rPr>
                <w:t xml:space="preserve"> </w:t>
              </w:r>
            </w:hyperlink>
            <w:hyperlink w:anchor="bookmark=id.lnxbz9">
              <w:r w:rsidR="002216C2" w:rsidRPr="002216C2">
                <w:rPr>
                  <w:rFonts w:ascii="Calibri" w:eastAsia="Calibri" w:hAnsi="Calibri" w:cs="Calibri"/>
                  <w:i/>
                  <w:sz w:val="24"/>
                  <w:szCs w:val="24"/>
                </w:rPr>
                <w:t>Common Sense</w:t>
              </w:r>
            </w:hyperlink>
            <w:hyperlink w:anchor="bookmark=id.lnxbz9">
              <w:r w:rsidR="002216C2" w:rsidRPr="002216C2">
                <w:rPr>
                  <w:rFonts w:ascii="Calibri" w:eastAsia="Calibri" w:hAnsi="Calibri" w:cs="Calibri"/>
                  <w:sz w:val="24"/>
                  <w:szCs w:val="24"/>
                </w:rPr>
                <w:t xml:space="preserve"> by Thomas Paine 1776</w:t>
              </w:r>
            </w:hyperlink>
            <w:r w:rsidR="002216C2" w:rsidRPr="002216C2">
              <w:rPr>
                <w:rFonts w:ascii="Calibri" w:eastAsia="Calibri" w:hAnsi="Calibri" w:cs="Calibri"/>
                <w:sz w:val="24"/>
                <w:szCs w:val="24"/>
              </w:rPr>
              <w:t xml:space="preserve"> (excerpts)</w:t>
            </w:r>
          </w:p>
        </w:tc>
      </w:tr>
      <w:tr w:rsidR="002216C2" w:rsidRPr="002216C2" w:rsidTr="002216C2">
        <w:trPr>
          <w:trHeight w:val="388"/>
          <w:jc w:val="center"/>
        </w:trPr>
        <w:tc>
          <w:tcPr>
            <w:tcW w:w="1470" w:type="dxa"/>
            <w:shd w:val="clear" w:color="auto" w:fill="auto"/>
          </w:tcPr>
          <w:p w:rsidR="002216C2" w:rsidRPr="002216C2" w:rsidRDefault="002216C2" w:rsidP="002216C2">
            <w:pPr>
              <w:keepNext/>
              <w:keepLines/>
              <w:widowControl w:val="0"/>
              <w:spacing w:after="0" w:line="216" w:lineRule="auto"/>
              <w:rPr>
                <w:rFonts w:ascii="Calibri" w:eastAsia="Calibri" w:hAnsi="Calibri" w:cs="Calibri"/>
                <w:b/>
                <w:sz w:val="24"/>
                <w:szCs w:val="24"/>
              </w:rPr>
            </w:pPr>
            <w:r w:rsidRPr="002216C2">
              <w:rPr>
                <w:rFonts w:ascii="Calibri" w:eastAsia="Calibri" w:hAnsi="Calibri" w:cs="Calibri"/>
                <w:b/>
                <w:sz w:val="24"/>
                <w:szCs w:val="24"/>
              </w:rPr>
              <w:t>Optional Digital Extensions</w:t>
            </w:r>
          </w:p>
        </w:tc>
        <w:tc>
          <w:tcPr>
            <w:tcW w:w="9090" w:type="dxa"/>
            <w:shd w:val="clear" w:color="auto" w:fill="auto"/>
          </w:tcPr>
          <w:p w:rsidR="002216C2" w:rsidRPr="002216C2" w:rsidRDefault="00D11916" w:rsidP="002216C2">
            <w:pPr>
              <w:widowControl w:val="0"/>
              <w:spacing w:after="0" w:line="240" w:lineRule="auto"/>
              <w:rPr>
                <w:rFonts w:ascii="Calibri" w:eastAsia="Calibri" w:hAnsi="Calibri" w:cs="Calibri"/>
                <w:sz w:val="24"/>
                <w:szCs w:val="24"/>
              </w:rPr>
            </w:pPr>
            <w:hyperlink r:id="rId21">
              <w:r w:rsidR="002216C2" w:rsidRPr="002216C2">
                <w:rPr>
                  <w:rFonts w:ascii="Calibri" w:eastAsia="Calibri" w:hAnsi="Calibri" w:cs="Calibri"/>
                  <w:color w:val="1155CC"/>
                  <w:sz w:val="24"/>
                  <w:szCs w:val="24"/>
                  <w:u w:val="single"/>
                </w:rPr>
                <w:t xml:space="preserve">PBS Learning Media - Thomas Paine </w:t>
              </w:r>
            </w:hyperlink>
          </w:p>
          <w:p w:rsidR="002216C2" w:rsidRPr="002216C2" w:rsidRDefault="00D11916" w:rsidP="002216C2">
            <w:pPr>
              <w:widowControl w:val="0"/>
              <w:spacing w:after="0" w:line="240" w:lineRule="auto"/>
              <w:rPr>
                <w:rFonts w:ascii="Calibri" w:eastAsia="Calibri" w:hAnsi="Calibri" w:cs="Calibri"/>
                <w:sz w:val="24"/>
                <w:szCs w:val="24"/>
              </w:rPr>
            </w:pPr>
            <w:hyperlink r:id="rId22" w:anchor=".XrmliKhKg2w">
              <w:r w:rsidR="002216C2" w:rsidRPr="002216C2">
                <w:rPr>
                  <w:rFonts w:ascii="Calibri" w:eastAsia="Calibri" w:hAnsi="Calibri" w:cs="Calibri"/>
                  <w:color w:val="1155CC"/>
                  <w:sz w:val="24"/>
                  <w:szCs w:val="24"/>
                  <w:u w:val="single"/>
                </w:rPr>
                <w:t>PBS Learning Media - "Give me liberty or give me death!"</w:t>
              </w:r>
            </w:hyperlink>
          </w:p>
        </w:tc>
      </w:tr>
    </w:tbl>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Note: Patrick Henry, an American attorney, planter, and politician delivered the speech below to the Virginia Assembly in March 1775, while Boston was still closed by British blockade as punishment for the Boston Tea Party. Henry’s speech is credited with convincing other members of the assembly to vote to raise a militia in defense of the colonies.</w:t>
      </w:r>
    </w:p>
    <w:p w:rsidR="002216C2" w:rsidRPr="002216C2" w:rsidRDefault="002216C2" w:rsidP="002216C2">
      <w:pPr>
        <w:widowControl w:val="0"/>
        <w:spacing w:after="0" w:line="240" w:lineRule="auto"/>
        <w:rPr>
          <w:rFonts w:ascii="Calibri" w:eastAsia="Calibri" w:hAnsi="Calibri" w:cs="Calibri"/>
          <w:i/>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590"/>
        <w:gridCol w:w="3810"/>
      </w:tblGrid>
      <w:tr w:rsidR="002216C2" w:rsidRPr="002216C2" w:rsidTr="002216C2">
        <w:trPr>
          <w:jc w:val="center"/>
        </w:trPr>
        <w:tc>
          <w:tcPr>
            <w:tcW w:w="10530" w:type="dxa"/>
            <w:gridSpan w:val="3"/>
          </w:tcPr>
          <w:bookmarkStart w:id="10" w:name="bookmark=id.qsh70q" w:colFirst="0" w:colLast="0"/>
          <w:bookmarkEnd w:id="10"/>
          <w:p w:rsidR="002216C2" w:rsidRPr="002216C2" w:rsidRDefault="002216C2" w:rsidP="002216C2">
            <w:pPr>
              <w:widowControl w:val="0"/>
              <w:spacing w:after="0" w:line="240" w:lineRule="auto"/>
              <w:jc w:val="center"/>
              <w:rPr>
                <w:rFonts w:ascii="Calibri" w:eastAsia="Calibri" w:hAnsi="Calibri" w:cs="Calibri"/>
                <w:sz w:val="24"/>
                <w:szCs w:val="24"/>
              </w:rPr>
            </w:pPr>
            <w:r w:rsidRPr="002216C2">
              <w:rPr>
                <w:rFonts w:ascii="Calibri" w:eastAsia="Calibri" w:hAnsi="Calibri" w:cs="Calibri"/>
              </w:rPr>
              <w:fldChar w:fldCharType="begin"/>
            </w:r>
            <w:r w:rsidRPr="002216C2">
              <w:rPr>
                <w:rFonts w:ascii="Calibri" w:eastAsia="Calibri" w:hAnsi="Calibri" w:cs="Calibri"/>
              </w:rPr>
              <w:instrText xml:space="preserve"> HYPERLINK \l "bookmark=id.26in1rg" \h </w:instrText>
            </w:r>
            <w:r w:rsidRPr="002216C2">
              <w:rPr>
                <w:rFonts w:ascii="Calibri" w:eastAsia="Calibri" w:hAnsi="Calibri" w:cs="Calibri"/>
              </w:rPr>
              <w:fldChar w:fldCharType="separate"/>
            </w:r>
            <w:r w:rsidRPr="002216C2">
              <w:rPr>
                <w:rFonts w:ascii="Calibri" w:eastAsia="Calibri" w:hAnsi="Calibri" w:cs="Calibri"/>
                <w:b/>
                <w:sz w:val="24"/>
                <w:szCs w:val="24"/>
              </w:rPr>
              <w:t>Source J:</w:t>
            </w:r>
            <w:r w:rsidRPr="002216C2">
              <w:rPr>
                <w:rFonts w:ascii="Calibri" w:eastAsia="Calibri" w:hAnsi="Calibri" w:cs="Calibri"/>
                <w:b/>
                <w:sz w:val="24"/>
                <w:szCs w:val="24"/>
              </w:rPr>
              <w:fldChar w:fldCharType="end"/>
            </w:r>
            <w:r w:rsidRPr="002216C2">
              <w:rPr>
                <w:rFonts w:ascii="Calibri" w:eastAsia="Calibri" w:hAnsi="Calibri" w:cs="Calibri"/>
                <w:b/>
                <w:sz w:val="24"/>
                <w:szCs w:val="24"/>
              </w:rPr>
              <w:t xml:space="preserve"> </w:t>
            </w:r>
            <w:hyperlink w:anchor="bookmark=id.26in1rg">
              <w:r w:rsidRPr="002216C2">
                <w:rPr>
                  <w:rFonts w:ascii="Calibri" w:eastAsia="Calibri" w:hAnsi="Calibri" w:cs="Calibri"/>
                  <w:sz w:val="24"/>
                  <w:szCs w:val="24"/>
                </w:rPr>
                <w:t>Speech to Virginia Assembly by Patrick Henry 1775</w:t>
              </w:r>
            </w:hyperlink>
            <w:r w:rsidRPr="002216C2">
              <w:rPr>
                <w:rFonts w:ascii="Calibri" w:eastAsia="Calibri" w:hAnsi="Calibri" w:cs="Calibri"/>
                <w:sz w:val="24"/>
                <w:szCs w:val="24"/>
              </w:rPr>
              <w:t xml:space="preserve"> (excerpts)</w:t>
            </w:r>
            <w:r w:rsidRPr="002216C2">
              <w:rPr>
                <w:rFonts w:ascii="Calibri" w:eastAsia="Calibri" w:hAnsi="Calibri" w:cs="Calibri"/>
                <w:b/>
                <w:sz w:val="24"/>
                <w:szCs w:val="24"/>
                <w:vertAlign w:val="superscript"/>
              </w:rPr>
              <w:footnoteReference w:id="13"/>
            </w:r>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59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81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5130" w:type="dxa"/>
          </w:tcPr>
          <w:p w:rsidR="002216C2" w:rsidRPr="002216C2" w:rsidRDefault="002216C2" w:rsidP="002216C2">
            <w:pPr>
              <w:widowControl w:val="0"/>
              <w:spacing w:after="0" w:line="240" w:lineRule="auto"/>
              <w:rPr>
                <w:rFonts w:ascii="Calibri" w:eastAsia="Calibri" w:hAnsi="Calibri" w:cs="Calibri"/>
                <w:sz w:val="24"/>
                <w:szCs w:val="24"/>
                <w:highlight w:val="white"/>
              </w:rPr>
            </w:pPr>
            <w:r w:rsidRPr="002216C2">
              <w:rPr>
                <w:rFonts w:ascii="Calibri" w:eastAsia="Calibri" w:hAnsi="Calibri" w:cs="Calibri"/>
                <w:sz w:val="24"/>
                <w:szCs w:val="24"/>
                <w:highlight w:val="white"/>
              </w:rPr>
              <w:t xml:space="preserve">They tell us, </w:t>
            </w:r>
            <w:proofErr w:type="gramStart"/>
            <w:r w:rsidRPr="002216C2">
              <w:rPr>
                <w:rFonts w:ascii="Calibri" w:eastAsia="Calibri" w:hAnsi="Calibri" w:cs="Calibri"/>
                <w:sz w:val="24"/>
                <w:szCs w:val="24"/>
                <w:highlight w:val="white"/>
              </w:rPr>
              <w:t>sir, that</w:t>
            </w:r>
            <w:proofErr w:type="gramEnd"/>
            <w:r w:rsidRPr="002216C2">
              <w:rPr>
                <w:rFonts w:ascii="Calibri" w:eastAsia="Calibri" w:hAnsi="Calibri" w:cs="Calibri"/>
                <w:sz w:val="24"/>
                <w:szCs w:val="24"/>
                <w:highlight w:val="white"/>
              </w:rPr>
              <w:t xml:space="preserve"> we are weak; unable to cope with so formidable an </w:t>
            </w:r>
            <w:r w:rsidRPr="002216C2">
              <w:rPr>
                <w:rFonts w:ascii="Calibri" w:eastAsia="Calibri" w:hAnsi="Calibri" w:cs="Calibri"/>
                <w:b/>
                <w:sz w:val="24"/>
                <w:szCs w:val="24"/>
                <w:highlight w:val="white"/>
              </w:rPr>
              <w:t>adversary</w:t>
            </w:r>
            <w:r w:rsidRPr="002216C2">
              <w:rPr>
                <w:rFonts w:ascii="Calibri" w:eastAsia="Calibri" w:hAnsi="Calibri" w:cs="Calibri"/>
                <w:sz w:val="24"/>
                <w:szCs w:val="24"/>
                <w:highlight w:val="white"/>
              </w:rPr>
              <w:t xml:space="preserve">. But when shall we be stronger? Will it be the next week, or the next year? Will it be when we are totally disarmed, and when a British guard shall be stationed in every house? Shall we gather strength by </w:t>
            </w:r>
            <w:r w:rsidRPr="002216C2">
              <w:rPr>
                <w:rFonts w:ascii="Calibri" w:eastAsia="Calibri" w:hAnsi="Calibri" w:cs="Calibri"/>
                <w:b/>
                <w:sz w:val="24"/>
                <w:szCs w:val="24"/>
                <w:highlight w:val="white"/>
              </w:rPr>
              <w:t>irresolution</w:t>
            </w:r>
            <w:r w:rsidRPr="002216C2">
              <w:rPr>
                <w:rFonts w:ascii="Calibri" w:eastAsia="Calibri" w:hAnsi="Calibri" w:cs="Calibri"/>
                <w:sz w:val="24"/>
                <w:szCs w:val="24"/>
                <w:highlight w:val="white"/>
              </w:rPr>
              <w:t xml:space="preserve"> and inaction? Shall we acquire the means of effectual resistance, by lying supinely</w:t>
            </w:r>
            <w:r w:rsidRPr="002216C2">
              <w:rPr>
                <w:rFonts w:ascii="Calibri" w:eastAsia="Calibri" w:hAnsi="Calibri" w:cs="Calibri"/>
                <w:b/>
                <w:sz w:val="24"/>
                <w:szCs w:val="24"/>
                <w:highlight w:val="white"/>
              </w:rPr>
              <w:t xml:space="preserve"> </w:t>
            </w:r>
            <w:r w:rsidRPr="002216C2">
              <w:rPr>
                <w:rFonts w:ascii="Calibri" w:eastAsia="Calibri" w:hAnsi="Calibri" w:cs="Calibri"/>
                <w:sz w:val="24"/>
                <w:szCs w:val="24"/>
                <w:highlight w:val="white"/>
              </w:rPr>
              <w:t xml:space="preserve">on our backs, and hugging the delusive phantom of hope, until our enemies shall have bound us hand and foot? </w:t>
            </w:r>
          </w:p>
          <w:p w:rsidR="002216C2" w:rsidRPr="002216C2" w:rsidRDefault="002216C2" w:rsidP="002216C2">
            <w:pPr>
              <w:widowControl w:val="0"/>
              <w:spacing w:after="0" w:line="240" w:lineRule="auto"/>
              <w:rPr>
                <w:rFonts w:ascii="Calibri" w:eastAsia="Calibri" w:hAnsi="Calibri" w:cs="Calibri"/>
                <w:sz w:val="24"/>
                <w:szCs w:val="24"/>
                <w:highlight w:val="white"/>
              </w:rPr>
            </w:pPr>
          </w:p>
          <w:p w:rsidR="002216C2" w:rsidRPr="002216C2" w:rsidRDefault="002216C2" w:rsidP="002216C2">
            <w:pPr>
              <w:widowControl w:val="0"/>
              <w:spacing w:after="0" w:line="240" w:lineRule="auto"/>
              <w:rPr>
                <w:rFonts w:ascii="Calibri" w:eastAsia="Calibri" w:hAnsi="Calibri" w:cs="Calibri"/>
                <w:sz w:val="24"/>
                <w:szCs w:val="24"/>
                <w:highlight w:val="white"/>
              </w:rPr>
            </w:pPr>
            <w:r w:rsidRPr="002216C2">
              <w:rPr>
                <w:rFonts w:ascii="Calibri" w:eastAsia="Calibri" w:hAnsi="Calibri" w:cs="Calibri"/>
                <w:sz w:val="24"/>
                <w:szCs w:val="24"/>
                <w:highlight w:val="white"/>
              </w:rPr>
              <w:t xml:space="preserve">Sir, we are not weak if we make a proper use of those means which the God of nature </w:t>
            </w:r>
            <w:r w:rsidRPr="002216C2">
              <w:rPr>
                <w:rFonts w:ascii="Calibri" w:eastAsia="Calibri" w:hAnsi="Calibri" w:cs="Calibri"/>
                <w:b/>
                <w:sz w:val="24"/>
                <w:szCs w:val="24"/>
                <w:highlight w:val="white"/>
              </w:rPr>
              <w:t xml:space="preserve">hath </w:t>
            </w:r>
            <w:r w:rsidRPr="002216C2">
              <w:rPr>
                <w:rFonts w:ascii="Calibri" w:eastAsia="Calibri" w:hAnsi="Calibri" w:cs="Calibri"/>
                <w:sz w:val="24"/>
                <w:szCs w:val="24"/>
                <w:highlight w:val="white"/>
              </w:rPr>
              <w:t>placed in our power. Three millions of people, armed in the holy cause of liberty, and in such a country as that which we possess, are invincible by any force which our enemy can send against us. Besides, sir, we shall not fight our battles alone.</w:t>
            </w:r>
          </w:p>
          <w:p w:rsidR="002216C2" w:rsidRPr="002216C2" w:rsidRDefault="002216C2" w:rsidP="002216C2">
            <w:pPr>
              <w:widowControl w:val="0"/>
              <w:spacing w:after="0" w:line="240" w:lineRule="auto"/>
              <w:rPr>
                <w:rFonts w:ascii="Calibri" w:eastAsia="Calibri" w:hAnsi="Calibri" w:cs="Calibri"/>
                <w:sz w:val="24"/>
                <w:szCs w:val="24"/>
                <w:highlight w:val="white"/>
              </w:rPr>
            </w:pPr>
          </w:p>
          <w:p w:rsidR="002216C2" w:rsidRPr="002216C2" w:rsidRDefault="002216C2" w:rsidP="002216C2">
            <w:pPr>
              <w:widowControl w:val="0"/>
              <w:spacing w:after="0" w:line="240" w:lineRule="auto"/>
              <w:rPr>
                <w:rFonts w:ascii="Calibri" w:eastAsia="Calibri" w:hAnsi="Calibri" w:cs="Calibri"/>
                <w:sz w:val="24"/>
                <w:szCs w:val="24"/>
                <w:highlight w:val="white"/>
              </w:rPr>
            </w:pPr>
            <w:r w:rsidRPr="002216C2">
              <w:rPr>
                <w:rFonts w:ascii="Calibri" w:eastAsia="Calibri" w:hAnsi="Calibri" w:cs="Calibri"/>
                <w:sz w:val="24"/>
                <w:szCs w:val="24"/>
                <w:highlight w:val="white"/>
              </w:rPr>
              <w:t xml:space="preserve">There is a just God who presides over the </w:t>
            </w:r>
            <w:r w:rsidRPr="002216C2">
              <w:rPr>
                <w:rFonts w:ascii="Calibri" w:eastAsia="Calibri" w:hAnsi="Calibri" w:cs="Calibri"/>
                <w:sz w:val="24"/>
                <w:szCs w:val="24"/>
                <w:highlight w:val="white"/>
              </w:rPr>
              <w:lastRenderedPageBreak/>
              <w:t>destinies of nations; and who will raise up friends to fight our battles for us. The battle, sir, is not to the strong alone; it is to the vigilant, the active, the brave. Besides, sir, we have no election. If we were base enough to desire it, it is now too late to retire from the contest. There is no retreat but in submission and slavery! Our chains are forged! Their clanking may be heard on the plains of Boston! The war is inevitable and let it come! I repeat it, sir, let it come.</w:t>
            </w:r>
          </w:p>
          <w:p w:rsidR="002216C2" w:rsidRPr="002216C2" w:rsidRDefault="002216C2" w:rsidP="002216C2">
            <w:pPr>
              <w:widowControl w:val="0"/>
              <w:spacing w:after="0" w:line="240" w:lineRule="auto"/>
              <w:rPr>
                <w:rFonts w:ascii="Calibri" w:eastAsia="Calibri" w:hAnsi="Calibri" w:cs="Calibri"/>
                <w:sz w:val="24"/>
                <w:szCs w:val="24"/>
                <w:highlight w:val="white"/>
              </w:rPr>
            </w:pPr>
          </w:p>
          <w:p w:rsidR="002216C2" w:rsidRPr="002216C2" w:rsidRDefault="002216C2" w:rsidP="002216C2">
            <w:pPr>
              <w:widowControl w:val="0"/>
              <w:spacing w:after="0" w:line="240" w:lineRule="auto"/>
              <w:rPr>
                <w:rFonts w:ascii="Calibri" w:eastAsia="Calibri" w:hAnsi="Calibri" w:cs="Calibri"/>
                <w:sz w:val="24"/>
                <w:szCs w:val="24"/>
                <w:highlight w:val="white"/>
              </w:rPr>
            </w:pPr>
            <w:r w:rsidRPr="002216C2">
              <w:rPr>
                <w:rFonts w:ascii="Calibri" w:eastAsia="Calibri" w:hAnsi="Calibri" w:cs="Calibri"/>
                <w:sz w:val="24"/>
                <w:szCs w:val="24"/>
                <w:highlight w:val="white"/>
              </w:rPr>
              <w:t xml:space="preserve">It is in vain, sir, to </w:t>
            </w:r>
            <w:r w:rsidRPr="002216C2">
              <w:rPr>
                <w:rFonts w:ascii="Calibri" w:eastAsia="Calibri" w:hAnsi="Calibri" w:cs="Calibri"/>
                <w:b/>
                <w:sz w:val="24"/>
                <w:szCs w:val="24"/>
                <w:highlight w:val="white"/>
              </w:rPr>
              <w:t>extenuate</w:t>
            </w:r>
            <w:r w:rsidRPr="002216C2">
              <w:rPr>
                <w:rFonts w:ascii="Calibri" w:eastAsia="Calibri" w:hAnsi="Calibri" w:cs="Calibri"/>
                <w:sz w:val="24"/>
                <w:szCs w:val="24"/>
                <w:highlight w:val="white"/>
              </w:rPr>
              <w:t xml:space="preserve"> the matter. Gentlemen may cry, Peace, Peace - but there is no peace. The war is actually begun! The next</w:t>
            </w:r>
            <w:r w:rsidRPr="002216C2">
              <w:rPr>
                <w:rFonts w:ascii="Calibri" w:eastAsia="Calibri" w:hAnsi="Calibri" w:cs="Calibri"/>
                <w:b/>
                <w:sz w:val="24"/>
                <w:szCs w:val="24"/>
                <w:highlight w:val="white"/>
              </w:rPr>
              <w:t xml:space="preserve"> gale </w:t>
            </w:r>
            <w:r w:rsidRPr="002216C2">
              <w:rPr>
                <w:rFonts w:ascii="Calibri" w:eastAsia="Calibri" w:hAnsi="Calibri" w:cs="Calibri"/>
                <w:sz w:val="24"/>
                <w:szCs w:val="24"/>
                <w:highlight w:val="white"/>
              </w:rPr>
              <w:t xml:space="preserve">that sweeps from the north will bring to our ears the clash of resounding arms! Our brethren are already in the field! </w:t>
            </w:r>
          </w:p>
          <w:p w:rsidR="002216C2" w:rsidRPr="002216C2" w:rsidRDefault="002216C2" w:rsidP="002216C2">
            <w:pPr>
              <w:widowControl w:val="0"/>
              <w:spacing w:after="0" w:line="240" w:lineRule="auto"/>
              <w:rPr>
                <w:rFonts w:ascii="Calibri" w:eastAsia="Calibri" w:hAnsi="Calibri" w:cs="Calibri"/>
                <w:sz w:val="24"/>
                <w:szCs w:val="24"/>
                <w:highlight w:val="white"/>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sz w:val="24"/>
                <w:szCs w:val="24"/>
                <w:highlight w:val="white"/>
              </w:rPr>
              <w:t xml:space="preserve">Why stand we here </w:t>
            </w:r>
            <w:r w:rsidRPr="002216C2">
              <w:rPr>
                <w:rFonts w:ascii="Calibri" w:eastAsia="Calibri" w:hAnsi="Calibri" w:cs="Calibri"/>
                <w:b/>
                <w:sz w:val="24"/>
                <w:szCs w:val="24"/>
                <w:highlight w:val="white"/>
              </w:rPr>
              <w:t>idle</w:t>
            </w:r>
            <w:r w:rsidRPr="002216C2">
              <w:rPr>
                <w:rFonts w:ascii="Calibri" w:eastAsia="Calibri" w:hAnsi="Calibri" w:cs="Calibri"/>
                <w:sz w:val="24"/>
                <w:szCs w:val="24"/>
                <w:highlight w:val="white"/>
              </w:rPr>
              <w:t>? What is it that gentlemen wish? What would they have? Is life so dear, or peace so sweet, as to be purchased at the price of chains and slavery? Forbid it, Almighty God! I know not what course others may take; but as for me, give me liberty or give me death!</w:t>
            </w:r>
          </w:p>
        </w:tc>
        <w:tc>
          <w:tcPr>
            <w:tcW w:w="1590" w:type="dxa"/>
          </w:tcPr>
          <w:p w:rsidR="002216C2" w:rsidRPr="002216C2" w:rsidRDefault="002216C2" w:rsidP="002216C2">
            <w:pPr>
              <w:widowControl w:val="0"/>
              <w:spacing w:before="240" w:after="240" w:line="240" w:lineRule="auto"/>
              <w:rPr>
                <w:rFonts w:ascii="Calibri" w:eastAsia="Calibri" w:hAnsi="Calibri" w:cs="Calibri"/>
                <w:b/>
                <w:sz w:val="24"/>
                <w:szCs w:val="24"/>
                <w:highlight w:val="white"/>
              </w:rPr>
            </w:pPr>
            <w:r w:rsidRPr="002216C2">
              <w:rPr>
                <w:rFonts w:ascii="Calibri" w:eastAsia="Calibri" w:hAnsi="Calibri" w:cs="Calibri"/>
                <w:b/>
                <w:sz w:val="24"/>
                <w:szCs w:val="24"/>
                <w:highlight w:val="white"/>
              </w:rPr>
              <w:lastRenderedPageBreak/>
              <w:t xml:space="preserve">adversary: </w:t>
            </w:r>
            <w:r w:rsidRPr="002216C2">
              <w:rPr>
                <w:rFonts w:ascii="Calibri" w:eastAsia="Calibri" w:hAnsi="Calibri" w:cs="Calibri"/>
                <w:sz w:val="24"/>
                <w:szCs w:val="24"/>
                <w:highlight w:val="white"/>
              </w:rPr>
              <w:t>opponent, enemy</w:t>
            </w:r>
            <w:r w:rsidRPr="002216C2">
              <w:rPr>
                <w:rFonts w:ascii="Calibri" w:eastAsia="Calibri" w:hAnsi="Calibri" w:cs="Calibri"/>
                <w:b/>
                <w:sz w:val="24"/>
                <w:szCs w:val="24"/>
                <w:highlight w:val="white"/>
              </w:rPr>
              <w:t xml:space="preserve"> </w:t>
            </w:r>
          </w:p>
          <w:p w:rsidR="002216C2" w:rsidRPr="002216C2" w:rsidRDefault="002216C2" w:rsidP="002216C2">
            <w:pPr>
              <w:widowControl w:val="0"/>
              <w:spacing w:before="240" w:after="240" w:line="240" w:lineRule="auto"/>
              <w:rPr>
                <w:rFonts w:ascii="Calibri" w:eastAsia="Calibri" w:hAnsi="Calibri" w:cs="Calibri"/>
                <w:sz w:val="24"/>
                <w:szCs w:val="24"/>
                <w:highlight w:val="white"/>
              </w:rPr>
            </w:pPr>
            <w:r w:rsidRPr="002216C2">
              <w:rPr>
                <w:rFonts w:ascii="Calibri" w:eastAsia="Calibri" w:hAnsi="Calibri" w:cs="Calibri"/>
                <w:b/>
                <w:sz w:val="24"/>
                <w:szCs w:val="24"/>
                <w:highlight w:val="white"/>
              </w:rPr>
              <w:t xml:space="preserve">irresolution: </w:t>
            </w:r>
            <w:r w:rsidRPr="002216C2">
              <w:rPr>
                <w:rFonts w:ascii="Calibri" w:eastAsia="Calibri" w:hAnsi="Calibri" w:cs="Calibri"/>
                <w:sz w:val="24"/>
                <w:szCs w:val="24"/>
                <w:highlight w:val="white"/>
              </w:rPr>
              <w:t>not united, fragmented</w:t>
            </w:r>
          </w:p>
          <w:p w:rsidR="002216C2" w:rsidRPr="002216C2" w:rsidRDefault="002216C2" w:rsidP="002216C2">
            <w:pPr>
              <w:widowControl w:val="0"/>
              <w:spacing w:before="240" w:after="240" w:line="240" w:lineRule="auto"/>
              <w:rPr>
                <w:rFonts w:ascii="Calibri" w:eastAsia="Calibri" w:hAnsi="Calibri" w:cs="Calibri"/>
                <w:b/>
                <w:sz w:val="24"/>
                <w:szCs w:val="24"/>
                <w:highlight w:val="white"/>
              </w:rPr>
            </w:pPr>
          </w:p>
          <w:p w:rsidR="002216C2" w:rsidRPr="002216C2" w:rsidRDefault="002216C2" w:rsidP="002216C2">
            <w:pPr>
              <w:widowControl w:val="0"/>
              <w:spacing w:before="240" w:after="240" w:line="240" w:lineRule="auto"/>
              <w:rPr>
                <w:rFonts w:ascii="Calibri" w:eastAsia="Calibri" w:hAnsi="Calibri" w:cs="Calibri"/>
                <w:b/>
                <w:sz w:val="24"/>
                <w:szCs w:val="24"/>
                <w:highlight w:val="white"/>
              </w:rPr>
            </w:pPr>
          </w:p>
          <w:p w:rsidR="002216C2" w:rsidRPr="002216C2" w:rsidRDefault="002216C2" w:rsidP="002216C2">
            <w:pPr>
              <w:widowControl w:val="0"/>
              <w:spacing w:before="240" w:after="240" w:line="240" w:lineRule="auto"/>
              <w:rPr>
                <w:rFonts w:ascii="Calibri" w:eastAsia="Calibri" w:hAnsi="Calibri" w:cs="Calibri"/>
                <w:b/>
                <w:sz w:val="24"/>
                <w:szCs w:val="24"/>
                <w:highlight w:val="white"/>
              </w:rPr>
            </w:pPr>
          </w:p>
          <w:p w:rsidR="002216C2" w:rsidRPr="002216C2" w:rsidRDefault="002216C2" w:rsidP="002216C2">
            <w:pPr>
              <w:widowControl w:val="0"/>
              <w:spacing w:before="240" w:after="240" w:line="240" w:lineRule="auto"/>
              <w:rPr>
                <w:rFonts w:ascii="Calibri" w:eastAsia="Calibri" w:hAnsi="Calibri" w:cs="Calibri"/>
                <w:b/>
                <w:sz w:val="24"/>
                <w:szCs w:val="24"/>
                <w:highlight w:val="white"/>
              </w:rPr>
            </w:pPr>
          </w:p>
          <w:p w:rsidR="002216C2" w:rsidRPr="002216C2" w:rsidRDefault="002216C2" w:rsidP="002216C2">
            <w:pPr>
              <w:widowControl w:val="0"/>
              <w:spacing w:before="240" w:after="240" w:line="240" w:lineRule="auto"/>
              <w:rPr>
                <w:rFonts w:ascii="Calibri" w:eastAsia="Calibri" w:hAnsi="Calibri" w:cs="Calibri"/>
                <w:sz w:val="24"/>
                <w:szCs w:val="24"/>
                <w:highlight w:val="white"/>
              </w:rPr>
            </w:pPr>
            <w:r w:rsidRPr="002216C2">
              <w:rPr>
                <w:rFonts w:ascii="Calibri" w:eastAsia="Calibri" w:hAnsi="Calibri" w:cs="Calibri"/>
                <w:b/>
                <w:sz w:val="24"/>
                <w:szCs w:val="24"/>
                <w:highlight w:val="white"/>
              </w:rPr>
              <w:t xml:space="preserve">hath: </w:t>
            </w:r>
            <w:r w:rsidRPr="002216C2">
              <w:rPr>
                <w:rFonts w:ascii="Calibri" w:eastAsia="Calibri" w:hAnsi="Calibri" w:cs="Calibri"/>
                <w:sz w:val="24"/>
                <w:szCs w:val="24"/>
                <w:highlight w:val="white"/>
              </w:rPr>
              <w:t>have</w:t>
            </w:r>
          </w:p>
          <w:p w:rsidR="002216C2" w:rsidRPr="002216C2" w:rsidRDefault="002216C2" w:rsidP="002216C2">
            <w:pPr>
              <w:widowControl w:val="0"/>
              <w:spacing w:before="240" w:after="240" w:line="240" w:lineRule="auto"/>
              <w:rPr>
                <w:rFonts w:ascii="Calibri" w:eastAsia="Calibri" w:hAnsi="Calibri" w:cs="Calibri"/>
                <w:sz w:val="24"/>
                <w:szCs w:val="24"/>
                <w:highlight w:val="white"/>
              </w:rPr>
            </w:pPr>
          </w:p>
          <w:p w:rsidR="002216C2" w:rsidRPr="002216C2" w:rsidRDefault="002216C2" w:rsidP="002216C2">
            <w:pPr>
              <w:widowControl w:val="0"/>
              <w:spacing w:before="240" w:after="240" w:line="240" w:lineRule="auto"/>
              <w:rPr>
                <w:rFonts w:ascii="Calibri" w:eastAsia="Calibri" w:hAnsi="Calibri" w:cs="Calibri"/>
                <w:sz w:val="24"/>
                <w:szCs w:val="24"/>
                <w:highlight w:val="white"/>
              </w:rPr>
            </w:pPr>
          </w:p>
          <w:p w:rsidR="002216C2" w:rsidRPr="002216C2" w:rsidRDefault="002216C2" w:rsidP="002216C2">
            <w:pPr>
              <w:widowControl w:val="0"/>
              <w:spacing w:before="240" w:after="240" w:line="240" w:lineRule="auto"/>
              <w:rPr>
                <w:rFonts w:ascii="Calibri" w:eastAsia="Calibri" w:hAnsi="Calibri" w:cs="Calibri"/>
                <w:sz w:val="24"/>
                <w:szCs w:val="24"/>
                <w:highlight w:val="white"/>
              </w:rPr>
            </w:pPr>
          </w:p>
          <w:p w:rsidR="002216C2" w:rsidRPr="002216C2" w:rsidRDefault="002216C2" w:rsidP="002216C2">
            <w:pPr>
              <w:widowControl w:val="0"/>
              <w:spacing w:before="240" w:after="240" w:line="240" w:lineRule="auto"/>
              <w:rPr>
                <w:rFonts w:ascii="Calibri" w:eastAsia="Calibri" w:hAnsi="Calibri" w:cs="Calibri"/>
                <w:sz w:val="24"/>
                <w:szCs w:val="24"/>
                <w:highlight w:val="white"/>
              </w:rPr>
            </w:pPr>
          </w:p>
          <w:p w:rsidR="002216C2" w:rsidRPr="002216C2" w:rsidRDefault="002216C2" w:rsidP="002216C2">
            <w:pPr>
              <w:widowControl w:val="0"/>
              <w:spacing w:before="240" w:after="240" w:line="240" w:lineRule="auto"/>
              <w:rPr>
                <w:rFonts w:ascii="Calibri" w:eastAsia="Calibri" w:hAnsi="Calibri" w:cs="Calibri"/>
                <w:sz w:val="24"/>
                <w:szCs w:val="24"/>
                <w:highlight w:val="white"/>
              </w:rPr>
            </w:pPr>
          </w:p>
          <w:p w:rsidR="002216C2" w:rsidRPr="002216C2" w:rsidRDefault="002216C2" w:rsidP="002216C2">
            <w:pPr>
              <w:widowControl w:val="0"/>
              <w:spacing w:before="240" w:after="240" w:line="240" w:lineRule="auto"/>
              <w:rPr>
                <w:rFonts w:ascii="Calibri" w:eastAsia="Calibri" w:hAnsi="Calibri" w:cs="Calibri"/>
                <w:sz w:val="24"/>
                <w:szCs w:val="24"/>
                <w:highlight w:val="white"/>
              </w:rPr>
            </w:pPr>
          </w:p>
          <w:p w:rsidR="002216C2" w:rsidRPr="002216C2" w:rsidRDefault="002216C2" w:rsidP="002216C2">
            <w:pPr>
              <w:widowControl w:val="0"/>
              <w:spacing w:before="240" w:after="240" w:line="240" w:lineRule="auto"/>
              <w:rPr>
                <w:rFonts w:ascii="Calibri" w:eastAsia="Calibri" w:hAnsi="Calibri" w:cs="Calibri"/>
                <w:b/>
                <w:sz w:val="24"/>
                <w:szCs w:val="24"/>
                <w:highlight w:val="white"/>
              </w:rPr>
            </w:pPr>
          </w:p>
          <w:p w:rsidR="002216C2" w:rsidRPr="002216C2" w:rsidRDefault="002216C2" w:rsidP="002216C2">
            <w:pPr>
              <w:widowControl w:val="0"/>
              <w:spacing w:before="240" w:after="240" w:line="240" w:lineRule="auto"/>
              <w:rPr>
                <w:rFonts w:ascii="Calibri" w:eastAsia="Calibri" w:hAnsi="Calibri" w:cs="Calibri"/>
                <w:sz w:val="24"/>
                <w:szCs w:val="24"/>
                <w:highlight w:val="white"/>
              </w:rPr>
            </w:pPr>
            <w:r w:rsidRPr="002216C2">
              <w:rPr>
                <w:rFonts w:ascii="Calibri" w:eastAsia="Calibri" w:hAnsi="Calibri" w:cs="Calibri"/>
                <w:b/>
                <w:sz w:val="24"/>
                <w:szCs w:val="24"/>
                <w:highlight w:val="white"/>
              </w:rPr>
              <w:t xml:space="preserve">extenuate: </w:t>
            </w:r>
            <w:r w:rsidRPr="002216C2">
              <w:rPr>
                <w:rFonts w:ascii="Calibri" w:eastAsia="Calibri" w:hAnsi="Calibri" w:cs="Calibri"/>
                <w:sz w:val="24"/>
                <w:szCs w:val="24"/>
                <w:highlight w:val="white"/>
              </w:rPr>
              <w:t>to make an offense seem less serious than it is</w:t>
            </w:r>
          </w:p>
          <w:p w:rsidR="002216C2" w:rsidRPr="002216C2" w:rsidRDefault="002216C2" w:rsidP="002216C2">
            <w:pPr>
              <w:widowControl w:val="0"/>
              <w:spacing w:before="240" w:after="240" w:line="240" w:lineRule="auto"/>
              <w:rPr>
                <w:rFonts w:ascii="Calibri" w:eastAsia="Calibri" w:hAnsi="Calibri" w:cs="Calibri"/>
                <w:b/>
                <w:sz w:val="24"/>
                <w:szCs w:val="24"/>
                <w:highlight w:val="white"/>
              </w:rPr>
            </w:pPr>
          </w:p>
          <w:p w:rsidR="002216C2" w:rsidRPr="002216C2" w:rsidRDefault="002216C2" w:rsidP="002216C2">
            <w:pPr>
              <w:widowControl w:val="0"/>
              <w:spacing w:before="240" w:after="240" w:line="240" w:lineRule="auto"/>
              <w:rPr>
                <w:rFonts w:ascii="Calibri" w:eastAsia="Calibri" w:hAnsi="Calibri" w:cs="Calibri"/>
                <w:sz w:val="24"/>
                <w:szCs w:val="24"/>
                <w:highlight w:val="white"/>
              </w:rPr>
            </w:pPr>
            <w:r w:rsidRPr="002216C2">
              <w:rPr>
                <w:rFonts w:ascii="Calibri" w:eastAsia="Calibri" w:hAnsi="Calibri" w:cs="Calibri"/>
                <w:b/>
                <w:sz w:val="24"/>
                <w:szCs w:val="24"/>
                <w:highlight w:val="white"/>
              </w:rPr>
              <w:t xml:space="preserve">gale: </w:t>
            </w:r>
            <w:r w:rsidRPr="002216C2">
              <w:rPr>
                <w:rFonts w:ascii="Calibri" w:eastAsia="Calibri" w:hAnsi="Calibri" w:cs="Calibri"/>
                <w:sz w:val="24"/>
                <w:szCs w:val="24"/>
                <w:highlight w:val="white"/>
              </w:rPr>
              <w:t>very strong burst of wind</w:t>
            </w:r>
          </w:p>
          <w:p w:rsidR="002216C2" w:rsidRPr="002216C2" w:rsidRDefault="002216C2" w:rsidP="002216C2">
            <w:pPr>
              <w:widowControl w:val="0"/>
              <w:spacing w:before="240" w:after="240" w:line="240" w:lineRule="auto"/>
              <w:rPr>
                <w:rFonts w:ascii="Calibri" w:eastAsia="Calibri" w:hAnsi="Calibri" w:cs="Calibri"/>
                <w:b/>
                <w:sz w:val="24"/>
                <w:szCs w:val="24"/>
                <w:highlight w:val="white"/>
              </w:rPr>
            </w:pPr>
          </w:p>
          <w:p w:rsidR="002216C2" w:rsidRPr="002216C2" w:rsidRDefault="002216C2" w:rsidP="002216C2">
            <w:pPr>
              <w:widowControl w:val="0"/>
              <w:spacing w:after="0" w:line="240" w:lineRule="auto"/>
              <w:rPr>
                <w:rFonts w:ascii="Calibri" w:eastAsia="Calibri" w:hAnsi="Calibri" w:cs="Calibri"/>
                <w:sz w:val="24"/>
                <w:szCs w:val="24"/>
                <w:highlight w:val="white"/>
              </w:rPr>
            </w:pPr>
            <w:r w:rsidRPr="002216C2">
              <w:rPr>
                <w:rFonts w:ascii="Calibri" w:eastAsia="Calibri" w:hAnsi="Calibri" w:cs="Calibri"/>
                <w:b/>
                <w:sz w:val="24"/>
                <w:szCs w:val="24"/>
                <w:highlight w:val="white"/>
              </w:rPr>
              <w:t xml:space="preserve">idle: </w:t>
            </w:r>
            <w:r w:rsidRPr="002216C2">
              <w:rPr>
                <w:rFonts w:ascii="Calibri" w:eastAsia="Calibri" w:hAnsi="Calibri" w:cs="Calibri"/>
                <w:sz w:val="24"/>
                <w:szCs w:val="24"/>
                <w:highlight w:val="white"/>
              </w:rPr>
              <w:t>avoiding work, lazy</w:t>
            </w:r>
          </w:p>
          <w:p w:rsidR="002216C2" w:rsidRPr="002216C2" w:rsidRDefault="002216C2" w:rsidP="002216C2">
            <w:pPr>
              <w:widowControl w:val="0"/>
              <w:spacing w:after="0" w:line="240" w:lineRule="auto"/>
              <w:rPr>
                <w:rFonts w:ascii="Calibri" w:eastAsia="Calibri" w:hAnsi="Calibri" w:cs="Calibri"/>
              </w:rPr>
            </w:pPr>
          </w:p>
        </w:tc>
        <w:tc>
          <w:tcPr>
            <w:tcW w:w="381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 xml:space="preserve">What criticism does Henry have of those who believe the colonists are unable to stand up to Great Britain?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Does Henry believe it is possible for the colonists and the crown to peacefully solve their disagreements?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does Henry claim is the price of peace? Is he willing to pay it?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tc>
      </w:tr>
    </w:tbl>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0C4CEE" w:rsidRDefault="000C4CEE">
      <w:pPr>
        <w:rPr>
          <w:rFonts w:ascii="Calibri" w:eastAsia="Calibri" w:hAnsi="Calibri" w:cs="Calibri"/>
          <w:sz w:val="24"/>
          <w:szCs w:val="24"/>
        </w:rPr>
      </w:pPr>
      <w:r>
        <w:rPr>
          <w:rFonts w:ascii="Calibri" w:eastAsia="Calibri" w:hAnsi="Calibri" w:cs="Calibri"/>
          <w:sz w:val="24"/>
          <w:szCs w:val="24"/>
        </w:rPr>
        <w:br w:type="page"/>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 xml:space="preserve">Note: </w:t>
      </w:r>
      <w:r w:rsidRPr="002216C2">
        <w:rPr>
          <w:rFonts w:ascii="Calibri" w:eastAsia="Calibri" w:hAnsi="Calibri" w:cs="Calibri"/>
          <w:i/>
          <w:sz w:val="24"/>
          <w:szCs w:val="24"/>
        </w:rPr>
        <w:t>Common Sense</w:t>
      </w:r>
      <w:r w:rsidRPr="002216C2">
        <w:rPr>
          <w:rFonts w:ascii="Calibri" w:eastAsia="Calibri" w:hAnsi="Calibri" w:cs="Calibri"/>
          <w:sz w:val="24"/>
          <w:szCs w:val="24"/>
        </w:rPr>
        <w:t xml:space="preserve">, a pamphlet published in January 1776, was an instant best-seller. Its author, Thomas Paine, avoided using overly flowery or academic language and, though he was not religious, he often used verses from the Bible to illustrate his key points. The combination of digestible language and familiar biblical references made the pamphlet phenomenally popular in the colonies. </w:t>
      </w:r>
    </w:p>
    <w:p w:rsidR="002216C2" w:rsidRPr="002216C2" w:rsidRDefault="002216C2" w:rsidP="002216C2">
      <w:pPr>
        <w:widowControl w:val="0"/>
        <w:spacing w:after="0" w:line="240" w:lineRule="auto"/>
        <w:rPr>
          <w:rFonts w:ascii="Calibri" w:eastAsia="Calibri" w:hAnsi="Calibri" w:cs="Calibr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05"/>
        <w:gridCol w:w="1445"/>
        <w:gridCol w:w="3780"/>
      </w:tblGrid>
      <w:tr w:rsidR="002216C2" w:rsidRPr="002216C2" w:rsidTr="002216C2">
        <w:trPr>
          <w:trHeight w:val="242"/>
          <w:jc w:val="center"/>
        </w:trPr>
        <w:tc>
          <w:tcPr>
            <w:tcW w:w="10530" w:type="dxa"/>
            <w:gridSpan w:val="3"/>
          </w:tcPr>
          <w:bookmarkStart w:id="11" w:name="bookmark=id.3as4poj" w:colFirst="0" w:colLast="0"/>
          <w:bookmarkEnd w:id="11"/>
          <w:p w:rsidR="002216C2" w:rsidRPr="002216C2" w:rsidRDefault="002216C2" w:rsidP="002216C2">
            <w:pPr>
              <w:widowControl w:val="0"/>
              <w:spacing w:after="0" w:line="240" w:lineRule="auto"/>
              <w:jc w:val="center"/>
              <w:outlineLvl w:val="0"/>
              <w:rPr>
                <w:rFonts w:ascii="Calibri" w:eastAsia="Calibri" w:hAnsi="Calibri" w:cs="Calibri"/>
                <w:i/>
                <w:sz w:val="24"/>
                <w:szCs w:val="24"/>
              </w:rPr>
            </w:pPr>
            <w:r w:rsidRPr="002216C2">
              <w:rPr>
                <w:rFonts w:ascii="Arial" w:eastAsia="Arial" w:hAnsi="Arial" w:cs="Arial"/>
                <w:b/>
                <w:sz w:val="21"/>
                <w:szCs w:val="21"/>
              </w:rPr>
              <w:fldChar w:fldCharType="begin"/>
            </w:r>
            <w:r w:rsidRPr="002216C2">
              <w:rPr>
                <w:rFonts w:ascii="Arial" w:eastAsia="Arial" w:hAnsi="Arial" w:cs="Arial"/>
                <w:b/>
                <w:sz w:val="21"/>
                <w:szCs w:val="21"/>
              </w:rPr>
              <w:instrText xml:space="preserve"> HYPERLINK \l "bookmark=id.lnxbz9" \h </w:instrText>
            </w:r>
            <w:r w:rsidRPr="002216C2">
              <w:rPr>
                <w:rFonts w:ascii="Arial" w:eastAsia="Arial" w:hAnsi="Arial" w:cs="Arial"/>
                <w:b/>
                <w:sz w:val="21"/>
                <w:szCs w:val="21"/>
              </w:rPr>
              <w:fldChar w:fldCharType="separate"/>
            </w:r>
            <w:r w:rsidRPr="002216C2">
              <w:rPr>
                <w:rFonts w:ascii="Calibri" w:eastAsia="Calibri" w:hAnsi="Calibri" w:cs="Calibri"/>
                <w:b/>
                <w:sz w:val="24"/>
                <w:szCs w:val="24"/>
              </w:rPr>
              <w:t xml:space="preserve">Source K: </w:t>
            </w:r>
            <w:r w:rsidRPr="002216C2">
              <w:rPr>
                <w:rFonts w:ascii="Calibri" w:eastAsia="Calibri" w:hAnsi="Calibri" w:cs="Calibri"/>
                <w:b/>
                <w:sz w:val="24"/>
                <w:szCs w:val="24"/>
              </w:rPr>
              <w:fldChar w:fldCharType="end"/>
            </w:r>
            <w:hyperlink w:anchor="bookmark=id.lnxbz9">
              <w:r w:rsidRPr="002216C2">
                <w:rPr>
                  <w:rFonts w:ascii="Calibri" w:eastAsia="Calibri" w:hAnsi="Calibri" w:cs="Calibri"/>
                  <w:sz w:val="24"/>
                  <w:szCs w:val="24"/>
                </w:rPr>
                <w:t>Common Sense by Thomas Paine 1776</w:t>
              </w:r>
            </w:hyperlink>
            <w:r w:rsidRPr="002216C2">
              <w:rPr>
                <w:rFonts w:ascii="Calibri" w:eastAsia="Calibri" w:hAnsi="Calibri" w:cs="Calibri"/>
                <w:sz w:val="24"/>
                <w:szCs w:val="24"/>
              </w:rPr>
              <w:t xml:space="preserve"> (excerpts)</w:t>
            </w:r>
            <w:r w:rsidRPr="002216C2">
              <w:rPr>
                <w:rFonts w:ascii="Calibri" w:eastAsia="Calibri" w:hAnsi="Calibri" w:cs="Calibri"/>
                <w:sz w:val="24"/>
                <w:szCs w:val="24"/>
                <w:vertAlign w:val="superscript"/>
              </w:rPr>
              <w:t xml:space="preserve"> </w:t>
            </w:r>
            <w:r w:rsidRPr="002216C2">
              <w:rPr>
                <w:rFonts w:ascii="Calibri" w:eastAsia="Calibri" w:hAnsi="Calibri" w:cs="Calibri"/>
                <w:sz w:val="24"/>
                <w:szCs w:val="24"/>
                <w:vertAlign w:val="superscript"/>
              </w:rPr>
              <w:footnoteReference w:id="14"/>
            </w:r>
          </w:p>
        </w:tc>
      </w:tr>
      <w:tr w:rsidR="002216C2" w:rsidRPr="002216C2" w:rsidTr="002216C2">
        <w:trPr>
          <w:jc w:val="center"/>
        </w:trPr>
        <w:tc>
          <w:tcPr>
            <w:tcW w:w="530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44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78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trHeight w:val="2474"/>
          <w:jc w:val="center"/>
        </w:trPr>
        <w:tc>
          <w:tcPr>
            <w:tcW w:w="5305" w:type="dxa"/>
          </w:tcPr>
          <w:p w:rsidR="002216C2" w:rsidRPr="002216C2" w:rsidRDefault="002216C2" w:rsidP="002216C2">
            <w:pPr>
              <w:widowControl w:val="0"/>
              <w:spacing w:after="0" w:line="240" w:lineRule="auto"/>
              <w:rPr>
                <w:rFonts w:ascii="Calibri" w:eastAsia="Calibri" w:hAnsi="Calibri" w:cs="Calibri"/>
                <w:sz w:val="24"/>
                <w:szCs w:val="24"/>
                <w:highlight w:val="white"/>
              </w:rPr>
            </w:pPr>
            <w:r w:rsidRPr="002216C2">
              <w:rPr>
                <w:rFonts w:ascii="Calibri" w:eastAsia="Calibri" w:hAnsi="Calibri" w:cs="Calibri"/>
                <w:sz w:val="24"/>
                <w:szCs w:val="24"/>
                <w:highlight w:val="white"/>
              </w:rPr>
              <w:t>Leaving the moral part to private reflection, I shall chiefly confine my further remarks to the following heads:</w:t>
            </w:r>
          </w:p>
          <w:p w:rsidR="002216C2" w:rsidRPr="002216C2" w:rsidRDefault="002216C2" w:rsidP="002216C2">
            <w:pPr>
              <w:widowControl w:val="0"/>
              <w:spacing w:after="0" w:line="240" w:lineRule="auto"/>
              <w:rPr>
                <w:rFonts w:ascii="Calibri" w:eastAsia="Calibri" w:hAnsi="Calibri" w:cs="Calibri"/>
                <w:sz w:val="24"/>
                <w:szCs w:val="24"/>
                <w:highlight w:val="white"/>
              </w:rPr>
            </w:pPr>
          </w:p>
          <w:p w:rsidR="002216C2" w:rsidRPr="002216C2" w:rsidRDefault="002216C2" w:rsidP="002216C2">
            <w:pPr>
              <w:widowControl w:val="0"/>
              <w:spacing w:after="0" w:line="240" w:lineRule="auto"/>
              <w:rPr>
                <w:rFonts w:ascii="Calibri" w:eastAsia="Calibri" w:hAnsi="Calibri" w:cs="Calibri"/>
                <w:sz w:val="24"/>
                <w:szCs w:val="24"/>
                <w:highlight w:val="white"/>
              </w:rPr>
            </w:pPr>
            <w:r w:rsidRPr="002216C2">
              <w:rPr>
                <w:rFonts w:ascii="Calibri" w:eastAsia="Calibri" w:hAnsi="Calibri" w:cs="Calibri"/>
                <w:sz w:val="24"/>
                <w:szCs w:val="24"/>
                <w:highlight w:val="white"/>
              </w:rPr>
              <w:t>First, that it is the interest of America to be separated from Britain.</w:t>
            </w:r>
          </w:p>
          <w:p w:rsidR="002216C2" w:rsidRPr="002216C2" w:rsidRDefault="002216C2" w:rsidP="002216C2">
            <w:pPr>
              <w:widowControl w:val="0"/>
              <w:spacing w:after="0" w:line="240" w:lineRule="auto"/>
              <w:rPr>
                <w:rFonts w:ascii="Calibri" w:eastAsia="Calibri" w:hAnsi="Calibri" w:cs="Calibri"/>
                <w:sz w:val="24"/>
                <w:szCs w:val="24"/>
                <w:highlight w:val="white"/>
              </w:rPr>
            </w:pPr>
          </w:p>
          <w:p w:rsidR="002216C2" w:rsidRPr="002216C2" w:rsidRDefault="002216C2" w:rsidP="002216C2">
            <w:pPr>
              <w:widowControl w:val="0"/>
              <w:spacing w:after="0" w:line="240" w:lineRule="auto"/>
              <w:rPr>
                <w:rFonts w:ascii="Calibri" w:eastAsia="Calibri" w:hAnsi="Calibri" w:cs="Calibri"/>
                <w:sz w:val="24"/>
                <w:szCs w:val="24"/>
                <w:highlight w:val="white"/>
              </w:rPr>
            </w:pPr>
            <w:r w:rsidRPr="002216C2">
              <w:rPr>
                <w:rFonts w:ascii="Calibri" w:eastAsia="Calibri" w:hAnsi="Calibri" w:cs="Calibri"/>
                <w:sz w:val="24"/>
                <w:szCs w:val="24"/>
                <w:highlight w:val="white"/>
              </w:rPr>
              <w:t>Secondly, which is the easiest and most practicable plan, reconciliation or independence?</w:t>
            </w:r>
          </w:p>
          <w:p w:rsidR="002216C2" w:rsidRPr="002216C2" w:rsidRDefault="002216C2" w:rsidP="002216C2">
            <w:pPr>
              <w:widowControl w:val="0"/>
              <w:spacing w:after="0" w:line="240" w:lineRule="auto"/>
              <w:rPr>
                <w:rFonts w:ascii="Calibri" w:eastAsia="Calibri" w:hAnsi="Calibri" w:cs="Calibri"/>
                <w:sz w:val="24"/>
                <w:szCs w:val="24"/>
                <w:highlight w:val="white"/>
              </w:rPr>
            </w:pPr>
            <w:r w:rsidRPr="002216C2">
              <w:rPr>
                <w:rFonts w:ascii="Calibri" w:eastAsia="Calibri" w:hAnsi="Calibri" w:cs="Calibri"/>
                <w:sz w:val="24"/>
                <w:szCs w:val="24"/>
                <w:highlight w:val="white"/>
              </w:rPr>
              <w:t xml:space="preserve"> </w:t>
            </w:r>
          </w:p>
          <w:p w:rsidR="002216C2" w:rsidRPr="002216C2" w:rsidRDefault="002216C2" w:rsidP="002216C2">
            <w:pPr>
              <w:widowControl w:val="0"/>
              <w:spacing w:after="0" w:line="240" w:lineRule="auto"/>
              <w:rPr>
                <w:rFonts w:ascii="Calibri" w:eastAsia="Calibri" w:hAnsi="Calibri" w:cs="Calibri"/>
                <w:sz w:val="24"/>
                <w:szCs w:val="24"/>
                <w:highlight w:val="white"/>
              </w:rPr>
            </w:pPr>
            <w:r w:rsidRPr="002216C2">
              <w:rPr>
                <w:rFonts w:ascii="Calibri" w:eastAsia="Calibri" w:hAnsi="Calibri" w:cs="Calibri"/>
                <w:sz w:val="24"/>
                <w:szCs w:val="24"/>
                <w:highlight w:val="white"/>
              </w:rPr>
              <w:t xml:space="preserve">In support of the first, I could, if I judged it proper, produce the opinion of some of the ablest and most experienced men on this continent; and whose sentiments, on that head, are not yet publicly known. It is in reality a </w:t>
            </w:r>
            <w:r w:rsidRPr="002216C2">
              <w:rPr>
                <w:rFonts w:ascii="Calibri" w:eastAsia="Calibri" w:hAnsi="Calibri" w:cs="Calibri"/>
                <w:b/>
                <w:sz w:val="24"/>
                <w:szCs w:val="24"/>
                <w:highlight w:val="white"/>
              </w:rPr>
              <w:t>self-evident</w:t>
            </w:r>
            <w:r w:rsidRPr="002216C2">
              <w:rPr>
                <w:rFonts w:ascii="Calibri" w:eastAsia="Calibri" w:hAnsi="Calibri" w:cs="Calibri"/>
                <w:sz w:val="24"/>
                <w:szCs w:val="24"/>
                <w:highlight w:val="white"/>
              </w:rPr>
              <w:t xml:space="preserve"> position: For no nation, in a state of foreign dependence, limited in its commerce, and cramped and </w:t>
            </w:r>
            <w:r w:rsidRPr="002216C2">
              <w:rPr>
                <w:rFonts w:ascii="Calibri" w:eastAsia="Calibri" w:hAnsi="Calibri" w:cs="Calibri"/>
                <w:b/>
                <w:sz w:val="24"/>
                <w:szCs w:val="24"/>
                <w:highlight w:val="white"/>
              </w:rPr>
              <w:t xml:space="preserve">fettered </w:t>
            </w:r>
            <w:r w:rsidRPr="002216C2">
              <w:rPr>
                <w:rFonts w:ascii="Calibri" w:eastAsia="Calibri" w:hAnsi="Calibri" w:cs="Calibri"/>
                <w:sz w:val="24"/>
                <w:szCs w:val="24"/>
                <w:highlight w:val="white"/>
              </w:rPr>
              <w:t xml:space="preserve">in its legislative powers, can ever arrive at any material </w:t>
            </w:r>
            <w:r w:rsidRPr="002216C2">
              <w:rPr>
                <w:rFonts w:ascii="Calibri" w:eastAsia="Calibri" w:hAnsi="Calibri" w:cs="Calibri"/>
                <w:b/>
                <w:sz w:val="24"/>
                <w:szCs w:val="24"/>
                <w:highlight w:val="white"/>
              </w:rPr>
              <w:t>eminence.</w:t>
            </w:r>
          </w:p>
          <w:p w:rsidR="002216C2" w:rsidRPr="002216C2" w:rsidRDefault="002216C2" w:rsidP="002216C2">
            <w:pPr>
              <w:widowControl w:val="0"/>
              <w:spacing w:after="0" w:line="240" w:lineRule="auto"/>
              <w:rPr>
                <w:rFonts w:ascii="Calibri" w:eastAsia="Calibri" w:hAnsi="Calibri" w:cs="Calibri"/>
                <w:sz w:val="24"/>
                <w:szCs w:val="24"/>
                <w:highlight w:val="white"/>
              </w:rPr>
            </w:pPr>
          </w:p>
          <w:p w:rsidR="002216C2" w:rsidRPr="002216C2" w:rsidRDefault="002216C2" w:rsidP="002216C2">
            <w:pPr>
              <w:widowControl w:val="0"/>
              <w:spacing w:after="0" w:line="240" w:lineRule="auto"/>
              <w:rPr>
                <w:rFonts w:ascii="Calibri" w:eastAsia="Calibri" w:hAnsi="Calibri" w:cs="Calibri"/>
                <w:sz w:val="24"/>
                <w:szCs w:val="24"/>
                <w:highlight w:val="white"/>
              </w:rPr>
            </w:pPr>
            <w:r w:rsidRPr="002216C2">
              <w:rPr>
                <w:rFonts w:ascii="Calibri" w:eastAsia="Calibri" w:hAnsi="Calibri" w:cs="Calibri"/>
                <w:sz w:val="24"/>
                <w:szCs w:val="24"/>
                <w:highlight w:val="white"/>
              </w:rPr>
              <w:t xml:space="preserve"> America does not yet know what </w:t>
            </w:r>
            <w:r w:rsidRPr="002216C2">
              <w:rPr>
                <w:rFonts w:ascii="Calibri" w:eastAsia="Calibri" w:hAnsi="Calibri" w:cs="Calibri"/>
                <w:b/>
                <w:sz w:val="24"/>
                <w:szCs w:val="24"/>
                <w:highlight w:val="white"/>
              </w:rPr>
              <w:t>opulence</w:t>
            </w:r>
            <w:r w:rsidRPr="002216C2">
              <w:rPr>
                <w:rFonts w:ascii="Calibri" w:eastAsia="Calibri" w:hAnsi="Calibri" w:cs="Calibri"/>
                <w:sz w:val="24"/>
                <w:szCs w:val="24"/>
                <w:highlight w:val="white"/>
              </w:rPr>
              <w:t xml:space="preserve"> is; and although the progress which she has made stands unparalleled in the history of other nations, it is but childhood, compared with what she would be capable of arriving at, had she, as she ought to have, the legislative powers in her own hands. </w:t>
            </w:r>
          </w:p>
          <w:p w:rsidR="002216C2" w:rsidRPr="002216C2" w:rsidRDefault="002216C2" w:rsidP="002216C2">
            <w:pPr>
              <w:widowControl w:val="0"/>
              <w:spacing w:after="0" w:line="240" w:lineRule="auto"/>
              <w:rPr>
                <w:rFonts w:ascii="Calibri" w:eastAsia="Calibri" w:hAnsi="Calibri" w:cs="Calibri"/>
                <w:sz w:val="24"/>
                <w:szCs w:val="24"/>
                <w:highlight w:val="white"/>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sz w:val="24"/>
                <w:szCs w:val="24"/>
                <w:highlight w:val="white"/>
              </w:rPr>
              <w:t xml:space="preserve">England is, at this time, proudly </w:t>
            </w:r>
            <w:r w:rsidRPr="002216C2">
              <w:rPr>
                <w:rFonts w:ascii="Calibri" w:eastAsia="Calibri" w:hAnsi="Calibri" w:cs="Calibri"/>
                <w:b/>
                <w:sz w:val="24"/>
                <w:szCs w:val="24"/>
                <w:highlight w:val="white"/>
              </w:rPr>
              <w:t>coveting</w:t>
            </w:r>
            <w:r w:rsidRPr="002216C2">
              <w:rPr>
                <w:rFonts w:ascii="Calibri" w:eastAsia="Calibri" w:hAnsi="Calibri" w:cs="Calibri"/>
                <w:sz w:val="24"/>
                <w:szCs w:val="24"/>
                <w:highlight w:val="white"/>
              </w:rPr>
              <w:t xml:space="preserve"> what would do her no good, were she to accomplish it; and the continent hesitating on a matter, which will be her final ruin if neglected. It is the </w:t>
            </w:r>
            <w:r w:rsidRPr="002216C2">
              <w:rPr>
                <w:rFonts w:ascii="Calibri" w:eastAsia="Calibri" w:hAnsi="Calibri" w:cs="Calibri"/>
                <w:b/>
                <w:sz w:val="24"/>
                <w:szCs w:val="24"/>
                <w:highlight w:val="white"/>
              </w:rPr>
              <w:t>commerce</w:t>
            </w:r>
            <w:r w:rsidRPr="002216C2">
              <w:rPr>
                <w:rFonts w:ascii="Calibri" w:eastAsia="Calibri" w:hAnsi="Calibri" w:cs="Calibri"/>
                <w:sz w:val="24"/>
                <w:szCs w:val="24"/>
                <w:highlight w:val="white"/>
              </w:rPr>
              <w:t xml:space="preserve">, and not the conquest of America, by which England is to be benefited, and that would in a great measure continue, were the countries as </w:t>
            </w:r>
            <w:r w:rsidRPr="002216C2">
              <w:rPr>
                <w:rFonts w:ascii="Calibri" w:eastAsia="Calibri" w:hAnsi="Calibri" w:cs="Calibri"/>
                <w:sz w:val="24"/>
                <w:szCs w:val="24"/>
                <w:highlight w:val="white"/>
              </w:rPr>
              <w:lastRenderedPageBreak/>
              <w:t xml:space="preserve">independent of each other as France and Spain; because in many articles, neither can go to a better market. But it is the independence of this country of Britain or any other, which is now the main and only object worthy of </w:t>
            </w:r>
            <w:r w:rsidRPr="002216C2">
              <w:rPr>
                <w:rFonts w:ascii="Calibri" w:eastAsia="Calibri" w:hAnsi="Calibri" w:cs="Calibri"/>
                <w:b/>
                <w:sz w:val="24"/>
                <w:szCs w:val="24"/>
                <w:highlight w:val="white"/>
              </w:rPr>
              <w:t>contention</w:t>
            </w:r>
            <w:r w:rsidRPr="002216C2">
              <w:rPr>
                <w:rFonts w:ascii="Calibri" w:eastAsia="Calibri" w:hAnsi="Calibri" w:cs="Calibri"/>
                <w:sz w:val="24"/>
                <w:szCs w:val="24"/>
                <w:highlight w:val="white"/>
              </w:rPr>
              <w:t>, and which, like all other truths discovered by necessity, will appear clearer and stronger every day.</w:t>
            </w:r>
          </w:p>
        </w:tc>
        <w:tc>
          <w:tcPr>
            <w:tcW w:w="1445" w:type="dxa"/>
          </w:tcPr>
          <w:p w:rsidR="002216C2" w:rsidRPr="002216C2" w:rsidRDefault="002216C2" w:rsidP="002216C2">
            <w:pPr>
              <w:widowControl w:val="0"/>
              <w:spacing w:before="240" w:after="240" w:line="240" w:lineRule="auto"/>
              <w:rPr>
                <w:rFonts w:ascii="Calibri" w:eastAsia="Calibri" w:hAnsi="Calibri" w:cs="Calibri"/>
                <w:b/>
                <w:sz w:val="24"/>
                <w:szCs w:val="24"/>
                <w:highlight w:val="white"/>
              </w:rPr>
            </w:pPr>
            <w:r w:rsidRPr="002216C2">
              <w:rPr>
                <w:rFonts w:ascii="Calibri" w:eastAsia="Calibri" w:hAnsi="Calibri" w:cs="Calibri"/>
                <w:b/>
                <w:sz w:val="24"/>
                <w:szCs w:val="24"/>
                <w:highlight w:val="white"/>
              </w:rPr>
              <w:lastRenderedPageBreak/>
              <w:t xml:space="preserve">self- evident: </w:t>
            </w:r>
            <w:r w:rsidRPr="002216C2">
              <w:rPr>
                <w:rFonts w:ascii="Calibri" w:eastAsia="Calibri" w:hAnsi="Calibri" w:cs="Calibri"/>
                <w:sz w:val="24"/>
                <w:szCs w:val="24"/>
                <w:highlight w:val="white"/>
              </w:rPr>
              <w:t>obvious</w:t>
            </w:r>
          </w:p>
          <w:p w:rsidR="002216C2" w:rsidRPr="002216C2" w:rsidRDefault="002216C2" w:rsidP="002216C2">
            <w:pPr>
              <w:widowControl w:val="0"/>
              <w:spacing w:before="240" w:after="240" w:line="240" w:lineRule="auto"/>
              <w:rPr>
                <w:rFonts w:ascii="Calibri" w:eastAsia="Calibri" w:hAnsi="Calibri" w:cs="Calibri"/>
                <w:b/>
                <w:sz w:val="24"/>
                <w:szCs w:val="24"/>
                <w:highlight w:val="white"/>
              </w:rPr>
            </w:pPr>
          </w:p>
          <w:p w:rsidR="002216C2" w:rsidRPr="002216C2" w:rsidRDefault="002216C2" w:rsidP="002216C2">
            <w:pPr>
              <w:widowControl w:val="0"/>
              <w:spacing w:before="240" w:after="240" w:line="240" w:lineRule="auto"/>
              <w:rPr>
                <w:rFonts w:ascii="Calibri" w:eastAsia="Calibri" w:hAnsi="Calibri" w:cs="Calibri"/>
                <w:b/>
                <w:sz w:val="24"/>
                <w:szCs w:val="24"/>
                <w:highlight w:val="white"/>
              </w:rPr>
            </w:pPr>
          </w:p>
          <w:p w:rsidR="002216C2" w:rsidRPr="002216C2" w:rsidRDefault="002216C2" w:rsidP="002216C2">
            <w:pPr>
              <w:widowControl w:val="0"/>
              <w:spacing w:before="240" w:after="240" w:line="240" w:lineRule="auto"/>
              <w:rPr>
                <w:rFonts w:ascii="Calibri" w:eastAsia="Calibri" w:hAnsi="Calibri" w:cs="Calibri"/>
                <w:b/>
                <w:sz w:val="24"/>
                <w:szCs w:val="24"/>
                <w:highlight w:val="white"/>
              </w:rPr>
            </w:pPr>
          </w:p>
          <w:p w:rsidR="002216C2" w:rsidRPr="002216C2" w:rsidRDefault="002216C2" w:rsidP="002216C2">
            <w:pPr>
              <w:widowControl w:val="0"/>
              <w:spacing w:before="240" w:after="240" w:line="240" w:lineRule="auto"/>
              <w:rPr>
                <w:rFonts w:ascii="Calibri" w:eastAsia="Calibri" w:hAnsi="Calibri" w:cs="Calibri"/>
                <w:b/>
                <w:sz w:val="24"/>
                <w:szCs w:val="24"/>
                <w:highlight w:val="white"/>
              </w:rPr>
            </w:pPr>
          </w:p>
          <w:p w:rsidR="002216C2" w:rsidRPr="002216C2" w:rsidRDefault="002216C2" w:rsidP="002216C2">
            <w:pPr>
              <w:widowControl w:val="0"/>
              <w:spacing w:before="240" w:after="240" w:line="240" w:lineRule="auto"/>
              <w:rPr>
                <w:rFonts w:ascii="Calibri" w:eastAsia="Calibri" w:hAnsi="Calibri" w:cs="Calibri"/>
                <w:sz w:val="24"/>
                <w:szCs w:val="24"/>
                <w:highlight w:val="white"/>
              </w:rPr>
            </w:pPr>
            <w:r w:rsidRPr="002216C2">
              <w:rPr>
                <w:rFonts w:ascii="Calibri" w:eastAsia="Calibri" w:hAnsi="Calibri" w:cs="Calibri"/>
                <w:b/>
                <w:sz w:val="24"/>
                <w:szCs w:val="24"/>
                <w:highlight w:val="white"/>
              </w:rPr>
              <w:t xml:space="preserve">fettered: </w:t>
            </w:r>
            <w:r w:rsidRPr="002216C2">
              <w:rPr>
                <w:rFonts w:ascii="Calibri" w:eastAsia="Calibri" w:hAnsi="Calibri" w:cs="Calibri"/>
                <w:sz w:val="24"/>
                <w:szCs w:val="24"/>
                <w:highlight w:val="white"/>
              </w:rPr>
              <w:t>restricted</w:t>
            </w:r>
          </w:p>
          <w:p w:rsidR="002216C2" w:rsidRPr="002216C2" w:rsidRDefault="002216C2" w:rsidP="002216C2">
            <w:pPr>
              <w:widowControl w:val="0"/>
              <w:spacing w:before="240" w:after="240" w:line="240" w:lineRule="auto"/>
              <w:rPr>
                <w:rFonts w:ascii="Calibri" w:eastAsia="Calibri" w:hAnsi="Calibri" w:cs="Calibri"/>
                <w:sz w:val="24"/>
                <w:szCs w:val="24"/>
                <w:highlight w:val="white"/>
              </w:rPr>
            </w:pPr>
            <w:r w:rsidRPr="002216C2">
              <w:rPr>
                <w:rFonts w:ascii="Calibri" w:eastAsia="Calibri" w:hAnsi="Calibri" w:cs="Calibri"/>
                <w:b/>
                <w:sz w:val="24"/>
                <w:szCs w:val="24"/>
                <w:highlight w:val="white"/>
              </w:rPr>
              <w:t xml:space="preserve">eminence: </w:t>
            </w:r>
            <w:r w:rsidRPr="002216C2">
              <w:rPr>
                <w:rFonts w:ascii="Calibri" w:eastAsia="Calibri" w:hAnsi="Calibri" w:cs="Calibri"/>
                <w:sz w:val="24"/>
                <w:szCs w:val="24"/>
                <w:highlight w:val="white"/>
              </w:rPr>
              <w:t>important</w:t>
            </w:r>
          </w:p>
          <w:p w:rsidR="002216C2" w:rsidRPr="002216C2" w:rsidRDefault="002216C2" w:rsidP="002216C2">
            <w:pPr>
              <w:widowControl w:val="0"/>
              <w:spacing w:before="240" w:after="240" w:line="240" w:lineRule="auto"/>
              <w:rPr>
                <w:rFonts w:ascii="Calibri" w:eastAsia="Calibri" w:hAnsi="Calibri" w:cs="Calibri"/>
                <w:sz w:val="24"/>
                <w:szCs w:val="24"/>
                <w:highlight w:val="white"/>
              </w:rPr>
            </w:pPr>
            <w:r w:rsidRPr="002216C2">
              <w:rPr>
                <w:rFonts w:ascii="Calibri" w:eastAsia="Calibri" w:hAnsi="Calibri" w:cs="Calibri"/>
                <w:b/>
                <w:sz w:val="24"/>
                <w:szCs w:val="24"/>
                <w:highlight w:val="white"/>
                <w:vertAlign w:val="superscript"/>
              </w:rPr>
              <w:t xml:space="preserve"> </w:t>
            </w:r>
            <w:r w:rsidRPr="002216C2">
              <w:rPr>
                <w:rFonts w:ascii="Calibri" w:eastAsia="Calibri" w:hAnsi="Calibri" w:cs="Calibri"/>
                <w:b/>
                <w:sz w:val="24"/>
                <w:szCs w:val="24"/>
                <w:highlight w:val="white"/>
              </w:rPr>
              <w:t xml:space="preserve">opulence: </w:t>
            </w:r>
            <w:r w:rsidRPr="002216C2">
              <w:rPr>
                <w:rFonts w:ascii="Calibri" w:eastAsia="Calibri" w:hAnsi="Calibri" w:cs="Calibri"/>
                <w:sz w:val="24"/>
                <w:szCs w:val="24"/>
                <w:highlight w:val="white"/>
              </w:rPr>
              <w:t>luxurious wealth</w:t>
            </w:r>
          </w:p>
          <w:p w:rsidR="002216C2" w:rsidRPr="002216C2" w:rsidRDefault="002216C2" w:rsidP="002216C2">
            <w:pPr>
              <w:widowControl w:val="0"/>
              <w:spacing w:before="240" w:after="240" w:line="240" w:lineRule="auto"/>
              <w:rPr>
                <w:rFonts w:ascii="Calibri" w:eastAsia="Calibri" w:hAnsi="Calibri" w:cs="Calibri"/>
                <w:sz w:val="24"/>
                <w:szCs w:val="24"/>
                <w:highlight w:val="white"/>
              </w:rPr>
            </w:pPr>
          </w:p>
          <w:p w:rsidR="002216C2" w:rsidRPr="002216C2" w:rsidRDefault="002216C2" w:rsidP="002216C2">
            <w:pPr>
              <w:widowControl w:val="0"/>
              <w:spacing w:before="240" w:after="240" w:line="240" w:lineRule="auto"/>
              <w:rPr>
                <w:rFonts w:ascii="Calibri" w:eastAsia="Calibri" w:hAnsi="Calibri" w:cs="Calibri"/>
                <w:sz w:val="24"/>
                <w:szCs w:val="24"/>
                <w:highlight w:val="white"/>
              </w:rPr>
            </w:pPr>
            <w:r w:rsidRPr="002216C2">
              <w:rPr>
                <w:rFonts w:ascii="Calibri" w:eastAsia="Calibri" w:hAnsi="Calibri" w:cs="Calibri"/>
                <w:b/>
                <w:sz w:val="24"/>
                <w:szCs w:val="24"/>
                <w:highlight w:val="white"/>
              </w:rPr>
              <w:t xml:space="preserve">coveting: </w:t>
            </w:r>
            <w:r w:rsidRPr="002216C2">
              <w:rPr>
                <w:rFonts w:ascii="Calibri" w:eastAsia="Calibri" w:hAnsi="Calibri" w:cs="Calibri"/>
                <w:sz w:val="24"/>
                <w:szCs w:val="24"/>
                <w:highlight w:val="white"/>
              </w:rPr>
              <w:t>wanting</w:t>
            </w:r>
          </w:p>
          <w:p w:rsidR="002216C2" w:rsidRPr="002216C2" w:rsidRDefault="002216C2" w:rsidP="002216C2">
            <w:pPr>
              <w:widowControl w:val="0"/>
              <w:spacing w:before="240" w:after="240" w:line="240" w:lineRule="auto"/>
              <w:rPr>
                <w:rFonts w:ascii="Calibri" w:eastAsia="Calibri" w:hAnsi="Calibri" w:cs="Calibri"/>
                <w:sz w:val="24"/>
                <w:szCs w:val="24"/>
                <w:highlight w:val="white"/>
              </w:rPr>
            </w:pPr>
            <w:r w:rsidRPr="002216C2">
              <w:rPr>
                <w:rFonts w:ascii="Calibri" w:eastAsia="Calibri" w:hAnsi="Calibri" w:cs="Calibri"/>
                <w:b/>
                <w:sz w:val="24"/>
                <w:szCs w:val="24"/>
                <w:highlight w:val="white"/>
              </w:rPr>
              <w:t xml:space="preserve">commerce: </w:t>
            </w:r>
            <w:r w:rsidRPr="002216C2">
              <w:rPr>
                <w:rFonts w:ascii="Calibri" w:eastAsia="Calibri" w:hAnsi="Calibri" w:cs="Calibri"/>
                <w:sz w:val="24"/>
                <w:szCs w:val="24"/>
                <w:highlight w:val="white"/>
              </w:rPr>
              <w:t>business</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0C4CEE" w:rsidRDefault="000C4CEE" w:rsidP="002216C2">
            <w:pPr>
              <w:widowControl w:val="0"/>
              <w:spacing w:after="0" w:line="240" w:lineRule="auto"/>
              <w:rPr>
                <w:rFonts w:ascii="Calibri" w:eastAsia="Calibri" w:hAnsi="Calibri" w:cs="Calibri"/>
                <w:b/>
                <w:sz w:val="24"/>
                <w:szCs w:val="24"/>
                <w:highlight w:val="white"/>
              </w:rPr>
            </w:pPr>
          </w:p>
          <w:p w:rsidR="000C4CEE" w:rsidRDefault="000C4CEE" w:rsidP="002216C2">
            <w:pPr>
              <w:widowControl w:val="0"/>
              <w:spacing w:after="0" w:line="240" w:lineRule="auto"/>
              <w:rPr>
                <w:rFonts w:ascii="Calibri" w:eastAsia="Calibri" w:hAnsi="Calibri" w:cs="Calibri"/>
                <w:b/>
                <w:sz w:val="24"/>
                <w:szCs w:val="24"/>
                <w:highlight w:val="white"/>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b/>
                <w:sz w:val="24"/>
                <w:szCs w:val="24"/>
                <w:highlight w:val="white"/>
              </w:rPr>
              <w:t xml:space="preserve">contention: </w:t>
            </w:r>
            <w:r w:rsidRPr="002216C2">
              <w:rPr>
                <w:rFonts w:ascii="Calibri" w:eastAsia="Calibri" w:hAnsi="Calibri" w:cs="Calibri"/>
                <w:sz w:val="24"/>
                <w:szCs w:val="24"/>
                <w:highlight w:val="white"/>
              </w:rPr>
              <w:t>a heated disagree-</w:t>
            </w:r>
            <w:proofErr w:type="spellStart"/>
            <w:r w:rsidRPr="002216C2">
              <w:rPr>
                <w:rFonts w:ascii="Calibri" w:eastAsia="Calibri" w:hAnsi="Calibri" w:cs="Calibri"/>
                <w:sz w:val="24"/>
                <w:szCs w:val="24"/>
                <w:highlight w:val="white"/>
              </w:rPr>
              <w:t>ment</w:t>
            </w:r>
            <w:proofErr w:type="spellEnd"/>
          </w:p>
        </w:tc>
        <w:tc>
          <w:tcPr>
            <w:tcW w:w="378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What “truth” does Paine believe is self-evident about the colonies’ current position?</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According to Paine, what does England want that “</w:t>
            </w:r>
            <w:r w:rsidRPr="002216C2">
              <w:rPr>
                <w:rFonts w:ascii="Calibri" w:eastAsia="Calibri" w:hAnsi="Calibri" w:cs="Calibri"/>
                <w:i/>
                <w:sz w:val="24"/>
                <w:szCs w:val="24"/>
              </w:rPr>
              <w:t>would do her no good”?</w:t>
            </w:r>
            <w:r w:rsidRPr="002216C2">
              <w:rPr>
                <w:rFonts w:ascii="Calibri" w:eastAsia="Calibri" w:hAnsi="Calibri" w:cs="Calibri"/>
                <w:sz w:val="24"/>
                <w:szCs w:val="24"/>
              </w:rPr>
              <w:t xml:space="preserve">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 xml:space="preserve">Does Paine support reconciliation or independence?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tc>
      </w:tr>
    </w:tbl>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b/>
          <w:color w:val="000000"/>
          <w:sz w:val="28"/>
          <w:szCs w:val="28"/>
        </w:rPr>
      </w:pPr>
      <w:r w:rsidRPr="002216C2">
        <w:rPr>
          <w:rFonts w:ascii="Calibri" w:eastAsia="Calibri" w:hAnsi="Calibri" w:cs="Calibri"/>
          <w:b/>
          <w:color w:val="000000"/>
          <w:sz w:val="28"/>
          <w:szCs w:val="28"/>
        </w:rPr>
        <w:t>After you read:</w:t>
      </w:r>
    </w:p>
    <w:p w:rsidR="002216C2" w:rsidRPr="002216C2" w:rsidRDefault="002216C2" w:rsidP="002216C2">
      <w:pPr>
        <w:widowControl w:val="0"/>
        <w:spacing w:after="0" w:line="240" w:lineRule="auto"/>
        <w:rPr>
          <w:rFonts w:ascii="Calibri" w:eastAsia="Calibri" w:hAnsi="Calibri" w:cs="Calibri"/>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2216C2" w:rsidRPr="002216C2" w:rsidTr="002216C2">
        <w:trPr>
          <w:jc w:val="center"/>
        </w:trPr>
        <w:tc>
          <w:tcPr>
            <w:tcW w:w="10790" w:type="dxa"/>
          </w:tcPr>
          <w:p w:rsidR="002216C2" w:rsidRPr="002216C2" w:rsidRDefault="002216C2" w:rsidP="002216C2">
            <w:pPr>
              <w:widowControl w:val="0"/>
              <w:spacing w:after="0" w:line="240" w:lineRule="auto"/>
              <w:outlineLvl w:val="0"/>
              <w:rPr>
                <w:rFonts w:ascii="Calibri" w:eastAsia="Calibri" w:hAnsi="Calibri" w:cs="Calibri"/>
                <w:sz w:val="24"/>
                <w:szCs w:val="24"/>
              </w:rPr>
            </w:pPr>
            <w:r w:rsidRPr="002216C2">
              <w:rPr>
                <w:rFonts w:ascii="Calibri" w:eastAsia="Calibri" w:hAnsi="Calibri" w:cs="Calibri"/>
                <w:sz w:val="24"/>
                <w:szCs w:val="24"/>
              </w:rPr>
              <w:t xml:space="preserve">1. In what ways might colonists find the arguments made by Patrick Henry and Thomas Paine persuasive?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2. Based on the excerpts you read in </w:t>
            </w:r>
            <w:r w:rsidRPr="002216C2">
              <w:rPr>
                <w:rFonts w:ascii="Calibri" w:eastAsia="Calibri" w:hAnsi="Calibri" w:cs="Calibri"/>
                <w:b/>
                <w:sz w:val="24"/>
                <w:szCs w:val="24"/>
              </w:rPr>
              <w:t xml:space="preserve">Sources </w:t>
            </w:r>
            <w:hyperlink w:anchor="bookmark=id.qsh70q" w:history="1">
              <w:r w:rsidRPr="002216C2">
                <w:rPr>
                  <w:rFonts w:ascii="Calibri" w:eastAsia="Calibri" w:hAnsi="Calibri" w:cs="Calibri"/>
                  <w:b/>
                  <w:color w:val="0563C1" w:themeColor="hyperlink"/>
                  <w:sz w:val="24"/>
                  <w:szCs w:val="24"/>
                  <w:u w:val="single"/>
                </w:rPr>
                <w:t>J</w:t>
              </w:r>
            </w:hyperlink>
            <w:r w:rsidRPr="002216C2">
              <w:rPr>
                <w:rFonts w:ascii="Calibri" w:eastAsia="Calibri" w:hAnsi="Calibri" w:cs="Calibri"/>
                <w:b/>
                <w:sz w:val="24"/>
                <w:szCs w:val="24"/>
              </w:rPr>
              <w:t xml:space="preserve"> </w:t>
            </w:r>
            <w:r w:rsidRPr="002216C2">
              <w:rPr>
                <w:rFonts w:ascii="Calibri" w:eastAsia="Calibri" w:hAnsi="Calibri" w:cs="Calibri"/>
                <w:sz w:val="24"/>
                <w:szCs w:val="24"/>
              </w:rPr>
              <w:t>and</w:t>
            </w:r>
            <w:r w:rsidRPr="002216C2">
              <w:rPr>
                <w:rFonts w:ascii="Calibri" w:eastAsia="Calibri" w:hAnsi="Calibri" w:cs="Calibri"/>
                <w:b/>
                <w:sz w:val="24"/>
                <w:szCs w:val="24"/>
              </w:rPr>
              <w:t xml:space="preserve"> </w:t>
            </w:r>
            <w:hyperlink w:anchor="bookmark=id.3as4poj" w:history="1">
              <w:r w:rsidRPr="002216C2">
                <w:rPr>
                  <w:rFonts w:ascii="Calibri" w:eastAsia="Calibri" w:hAnsi="Calibri" w:cs="Calibri"/>
                  <w:b/>
                  <w:color w:val="0563C1" w:themeColor="hyperlink"/>
                  <w:sz w:val="24"/>
                  <w:szCs w:val="24"/>
                  <w:u w:val="single"/>
                </w:rPr>
                <w:t>K</w:t>
              </w:r>
            </w:hyperlink>
            <w:r w:rsidRPr="002216C2">
              <w:rPr>
                <w:rFonts w:ascii="Calibri" w:eastAsia="Calibri" w:hAnsi="Calibri" w:cs="Calibri"/>
                <w:sz w:val="24"/>
                <w:szCs w:val="24"/>
              </w:rPr>
              <w:t xml:space="preserve">, how would British leaders react to the calls for independence from public leaders and writers like Henry and Paine?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tc>
      </w:tr>
    </w:tbl>
    <w:p w:rsidR="000C4CEE" w:rsidRDefault="000C4CEE" w:rsidP="002216C2">
      <w:pPr>
        <w:widowControl w:val="0"/>
        <w:spacing w:after="0" w:line="240" w:lineRule="auto"/>
        <w:rPr>
          <w:rFonts w:ascii="Calibri" w:eastAsia="Calibri" w:hAnsi="Calibri" w:cs="Calibri"/>
        </w:rPr>
      </w:pPr>
    </w:p>
    <w:p w:rsidR="000C4CEE" w:rsidRDefault="000C4CEE">
      <w:pPr>
        <w:rPr>
          <w:rFonts w:ascii="Calibri" w:eastAsia="Calibri" w:hAnsi="Calibri" w:cs="Calibri"/>
        </w:rPr>
      </w:pPr>
      <w:r>
        <w:rPr>
          <w:rFonts w:ascii="Calibri" w:eastAsia="Calibri" w:hAnsi="Calibri" w:cs="Calibri"/>
        </w:rPr>
        <w:br w:type="page"/>
      </w:r>
    </w:p>
    <w:p w:rsidR="002216C2" w:rsidRPr="002216C2" w:rsidRDefault="002216C2" w:rsidP="002216C2">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2216C2" w:rsidRPr="002216C2" w:rsidTr="002216C2">
        <w:trPr>
          <w:trHeight w:val="380"/>
          <w:jc w:val="center"/>
        </w:trPr>
        <w:tc>
          <w:tcPr>
            <w:tcW w:w="10575"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Formative Performance Task #2 – Constructed Response</w:t>
            </w:r>
          </w:p>
        </w:tc>
      </w:tr>
      <w:tr w:rsidR="002216C2" w:rsidRPr="002216C2" w:rsidTr="002216C2">
        <w:trPr>
          <w:trHeight w:val="380"/>
          <w:jc w:val="center"/>
        </w:trPr>
        <w:tc>
          <w:tcPr>
            <w:tcW w:w="1430" w:type="dxa"/>
            <w:shd w:val="clear" w:color="auto" w:fill="auto"/>
            <w:vAlign w:val="center"/>
          </w:tcPr>
          <w:p w:rsidR="002216C2" w:rsidRPr="002216C2" w:rsidRDefault="002216C2" w:rsidP="002216C2">
            <w:pPr>
              <w:keepNext/>
              <w:keepLines/>
              <w:widowControl w:val="0"/>
              <w:spacing w:before="45" w:after="30" w:line="216" w:lineRule="auto"/>
              <w:ind w:left="72" w:right="72"/>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145" w:type="dxa"/>
            <w:shd w:val="clear" w:color="auto" w:fill="auto"/>
            <w:vAlign w:val="center"/>
          </w:tcPr>
          <w:p w:rsidR="002216C2" w:rsidRPr="002216C2" w:rsidRDefault="002216C2" w:rsidP="002216C2">
            <w:pPr>
              <w:pBdr>
                <w:top w:val="nil"/>
                <w:left w:val="nil"/>
                <w:bottom w:val="nil"/>
                <w:right w:val="nil"/>
                <w:between w:val="nil"/>
              </w:pBdr>
              <w:spacing w:after="0" w:line="240" w:lineRule="auto"/>
              <w:rPr>
                <w:rFonts w:ascii="Calibri" w:eastAsia="Calibri" w:hAnsi="Calibri" w:cs="Calibri"/>
                <w:color w:val="000000"/>
                <w:sz w:val="24"/>
                <w:szCs w:val="24"/>
              </w:rPr>
            </w:pPr>
            <w:r w:rsidRPr="002216C2">
              <w:rPr>
                <w:rFonts w:ascii="Calibri" w:eastAsia="Calibri" w:hAnsi="Calibri" w:cs="Calibri"/>
                <w:color w:val="000000"/>
                <w:sz w:val="24"/>
                <w:szCs w:val="24"/>
              </w:rPr>
              <w:t xml:space="preserve">Based on the sources from this packet describe </w:t>
            </w:r>
            <w:r w:rsidRPr="002216C2">
              <w:rPr>
                <w:rFonts w:ascii="Calibri" w:eastAsia="Calibri" w:hAnsi="Calibri" w:cs="Calibri"/>
                <w:b/>
                <w:color w:val="000000"/>
                <w:sz w:val="24"/>
                <w:szCs w:val="24"/>
              </w:rPr>
              <w:t xml:space="preserve">one </w:t>
            </w:r>
            <w:r w:rsidRPr="002216C2">
              <w:rPr>
                <w:rFonts w:ascii="Calibri" w:eastAsia="Calibri" w:hAnsi="Calibri" w:cs="Calibri"/>
                <w:color w:val="000000"/>
                <w:sz w:val="24"/>
                <w:szCs w:val="24"/>
              </w:rPr>
              <w:t xml:space="preserve">British policy and </w:t>
            </w:r>
            <w:r w:rsidRPr="002216C2">
              <w:rPr>
                <w:rFonts w:ascii="Calibri" w:eastAsia="Calibri" w:hAnsi="Calibri" w:cs="Calibri"/>
                <w:b/>
                <w:color w:val="000000"/>
                <w:sz w:val="24"/>
                <w:szCs w:val="24"/>
              </w:rPr>
              <w:t>one</w:t>
            </w:r>
            <w:r w:rsidRPr="002216C2">
              <w:rPr>
                <w:rFonts w:ascii="Calibri" w:eastAsia="Calibri" w:hAnsi="Calibri" w:cs="Calibri"/>
                <w:color w:val="000000"/>
                <w:sz w:val="24"/>
                <w:szCs w:val="24"/>
              </w:rPr>
              <w:t xml:space="preserve"> colonial response that increased tensions in the colonies. </w:t>
            </w:r>
          </w:p>
          <w:p w:rsidR="002216C2" w:rsidRPr="002216C2" w:rsidRDefault="002216C2" w:rsidP="002216C2">
            <w:pPr>
              <w:widowControl w:val="0"/>
              <w:spacing w:after="0" w:line="240" w:lineRule="auto"/>
              <w:rPr>
                <w:rFonts w:ascii="Calibri" w:eastAsia="Calibri" w:hAnsi="Calibri" w:cs="Calibri"/>
                <w:sz w:val="24"/>
                <w:szCs w:val="24"/>
              </w:rPr>
            </w:pPr>
          </w:p>
        </w:tc>
      </w:tr>
      <w:tr w:rsidR="002216C2" w:rsidRPr="002216C2" w:rsidTr="002216C2">
        <w:trPr>
          <w:trHeight w:val="7895"/>
          <w:jc w:val="center"/>
        </w:trPr>
        <w:tc>
          <w:tcPr>
            <w:tcW w:w="10575" w:type="dxa"/>
            <w:gridSpan w:val="2"/>
            <w:shd w:val="clear" w:color="auto" w:fill="auto"/>
            <w:vAlign w:val="center"/>
          </w:tcPr>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color w:val="000000"/>
                <w:sz w:val="24"/>
                <w:szCs w:val="24"/>
              </w:rPr>
            </w:pPr>
          </w:p>
        </w:tc>
      </w:tr>
    </w:tbl>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0C4CEE" w:rsidRDefault="000C4CEE">
      <w:pPr>
        <w:rPr>
          <w:rFonts w:ascii="Calibri" w:eastAsia="Calibri" w:hAnsi="Calibri" w:cs="Calibri"/>
        </w:rPr>
      </w:pPr>
      <w:r>
        <w:rPr>
          <w:rFonts w:ascii="Calibri" w:eastAsia="Calibri" w:hAnsi="Calibri" w:cs="Calibri"/>
        </w:rPr>
        <w:br w:type="page"/>
      </w:r>
    </w:p>
    <w:p w:rsidR="002216C2" w:rsidRPr="002216C2" w:rsidRDefault="002216C2" w:rsidP="002216C2">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2216C2" w:rsidRPr="002216C2" w:rsidTr="002216C2">
        <w:trPr>
          <w:trHeight w:val="380"/>
          <w:jc w:val="center"/>
        </w:trPr>
        <w:tc>
          <w:tcPr>
            <w:tcW w:w="10560"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Lesson 6 – What efforts were made to avoid war?</w:t>
            </w:r>
          </w:p>
        </w:tc>
      </w:tr>
      <w:tr w:rsidR="002216C2" w:rsidRPr="002216C2" w:rsidTr="002216C2">
        <w:trPr>
          <w:trHeight w:val="380"/>
          <w:jc w:val="center"/>
        </w:trPr>
        <w:tc>
          <w:tcPr>
            <w:tcW w:w="1470" w:type="dxa"/>
            <w:shd w:val="clear" w:color="auto" w:fill="auto"/>
            <w:vAlign w:val="center"/>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090" w:type="dxa"/>
            <w:shd w:val="clear" w:color="auto" w:fill="auto"/>
            <w:vAlign w:val="center"/>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First, read </w:t>
            </w:r>
            <w:r w:rsidRPr="002216C2">
              <w:rPr>
                <w:rFonts w:ascii="Calibri" w:eastAsia="Calibri" w:hAnsi="Calibri" w:cs="Calibri"/>
                <w:b/>
                <w:sz w:val="24"/>
                <w:szCs w:val="24"/>
              </w:rPr>
              <w:t xml:space="preserve">Source </w:t>
            </w:r>
            <w:hyperlink w:anchor="bookmark=id.1pxezwc" w:history="1">
              <w:r w:rsidRPr="002216C2">
                <w:rPr>
                  <w:rFonts w:ascii="Calibri" w:eastAsia="Calibri" w:hAnsi="Calibri" w:cs="Calibri"/>
                  <w:b/>
                  <w:color w:val="0563C1" w:themeColor="hyperlink"/>
                  <w:sz w:val="24"/>
                  <w:szCs w:val="24"/>
                  <w:u w:val="single"/>
                </w:rPr>
                <w:t>L</w:t>
              </w:r>
            </w:hyperlink>
            <w:r w:rsidRPr="002216C2">
              <w:rPr>
                <w:rFonts w:ascii="Calibri" w:eastAsia="Calibri" w:hAnsi="Calibri" w:cs="Calibri"/>
                <w:sz w:val="24"/>
                <w:szCs w:val="24"/>
              </w:rPr>
              <w:t xml:space="preserve"> </w:t>
            </w:r>
            <w:r w:rsidRPr="002216C2">
              <w:rPr>
                <w:rFonts w:ascii="Calibri" w:eastAsia="Calibri" w:hAnsi="Calibri" w:cs="Calibri"/>
                <w:b/>
                <w:sz w:val="24"/>
                <w:szCs w:val="24"/>
              </w:rPr>
              <w:t xml:space="preserve">and </w:t>
            </w:r>
            <w:hyperlink w:anchor="bookmark=id.49x2ik5" w:history="1">
              <w:r w:rsidRPr="002216C2">
                <w:rPr>
                  <w:rFonts w:ascii="Calibri" w:eastAsia="Calibri" w:hAnsi="Calibri" w:cs="Calibri"/>
                  <w:b/>
                  <w:color w:val="0563C1" w:themeColor="hyperlink"/>
                  <w:sz w:val="24"/>
                  <w:szCs w:val="24"/>
                  <w:u w:val="single"/>
                </w:rPr>
                <w:t>M</w:t>
              </w:r>
            </w:hyperlink>
            <w:r w:rsidRPr="002216C2">
              <w:rPr>
                <w:rFonts w:ascii="Calibri" w:eastAsia="Calibri" w:hAnsi="Calibri" w:cs="Calibri"/>
                <w:b/>
                <w:sz w:val="24"/>
                <w:szCs w:val="24"/>
              </w:rPr>
              <w:t xml:space="preserve"> </w:t>
            </w:r>
            <w:r w:rsidRPr="002216C2">
              <w:rPr>
                <w:rFonts w:ascii="Calibri" w:eastAsia="Calibri" w:hAnsi="Calibri" w:cs="Calibri"/>
                <w:sz w:val="24"/>
                <w:szCs w:val="24"/>
              </w:rPr>
              <w:t>and</w:t>
            </w:r>
            <w:r w:rsidRPr="002216C2">
              <w:rPr>
                <w:rFonts w:ascii="Calibri" w:eastAsia="Calibri" w:hAnsi="Calibri" w:cs="Calibri"/>
                <w:b/>
                <w:sz w:val="24"/>
                <w:szCs w:val="24"/>
              </w:rPr>
              <w:t xml:space="preserve"> </w:t>
            </w:r>
            <w:r w:rsidRPr="002216C2">
              <w:rPr>
                <w:rFonts w:ascii="Calibri" w:eastAsia="Calibri" w:hAnsi="Calibri" w:cs="Calibri"/>
                <w:sz w:val="24"/>
                <w:szCs w:val="24"/>
              </w:rPr>
              <w:t xml:space="preserve">complete the guiding questions in the right-hand column. Second, complete the </w:t>
            </w:r>
            <w:r w:rsidRPr="002216C2">
              <w:rPr>
                <w:rFonts w:ascii="Calibri" w:eastAsia="Calibri" w:hAnsi="Calibri" w:cs="Calibri"/>
                <w:b/>
                <w:sz w:val="24"/>
                <w:szCs w:val="24"/>
              </w:rPr>
              <w:t>after you read</w:t>
            </w:r>
            <w:r w:rsidRPr="002216C2">
              <w:rPr>
                <w:rFonts w:ascii="Calibri" w:eastAsia="Calibri" w:hAnsi="Calibri" w:cs="Calibri"/>
                <w:sz w:val="24"/>
                <w:szCs w:val="24"/>
              </w:rPr>
              <w:t xml:space="preserve"> questions at the end of this lesson. </w:t>
            </w:r>
          </w:p>
        </w:tc>
      </w:tr>
      <w:tr w:rsidR="002216C2" w:rsidRPr="002216C2" w:rsidTr="002216C2">
        <w:trPr>
          <w:trHeight w:val="388"/>
          <w:jc w:val="center"/>
        </w:trPr>
        <w:tc>
          <w:tcPr>
            <w:tcW w:w="147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Featured Sources</w:t>
            </w:r>
          </w:p>
        </w:tc>
        <w:tc>
          <w:tcPr>
            <w:tcW w:w="9090" w:type="dxa"/>
            <w:shd w:val="clear" w:color="auto" w:fill="auto"/>
          </w:tcPr>
          <w:p w:rsidR="002216C2" w:rsidRPr="002216C2" w:rsidRDefault="00D11916" w:rsidP="002216C2">
            <w:pPr>
              <w:widowControl w:val="0"/>
              <w:spacing w:after="0" w:line="240" w:lineRule="auto"/>
              <w:rPr>
                <w:rFonts w:ascii="Calibri" w:eastAsia="Calibri" w:hAnsi="Calibri" w:cs="Calibri"/>
                <w:sz w:val="24"/>
                <w:szCs w:val="24"/>
              </w:rPr>
            </w:pPr>
            <w:hyperlink w:anchor="bookmark=id.1pxezwc" w:history="1">
              <w:r w:rsidR="002216C2" w:rsidRPr="002216C2">
                <w:rPr>
                  <w:rFonts w:ascii="Calibri" w:eastAsia="Calibri" w:hAnsi="Calibri" w:cs="Calibri"/>
                  <w:b/>
                  <w:color w:val="0563C1" w:themeColor="hyperlink"/>
                  <w:sz w:val="24"/>
                  <w:szCs w:val="24"/>
                  <w:u w:val="single"/>
                </w:rPr>
                <w:t>Source L</w:t>
              </w:r>
            </w:hyperlink>
            <w:r w:rsidR="002216C2" w:rsidRPr="002216C2">
              <w:rPr>
                <w:rFonts w:ascii="Calibri" w:eastAsia="Calibri" w:hAnsi="Calibri" w:cs="Calibri"/>
                <w:b/>
                <w:sz w:val="24"/>
                <w:szCs w:val="24"/>
              </w:rPr>
              <w:t>:</w:t>
            </w:r>
            <w:r w:rsidR="002216C2" w:rsidRPr="002216C2">
              <w:rPr>
                <w:rFonts w:ascii="Calibri" w:eastAsia="Calibri" w:hAnsi="Calibri" w:cs="Calibri"/>
                <w:sz w:val="24"/>
                <w:szCs w:val="24"/>
              </w:rPr>
              <w:t xml:space="preserve"> Legislation to remove the Stamp Act, British Parliament 1766</w:t>
            </w:r>
          </w:p>
          <w:p w:rsidR="002216C2" w:rsidRPr="002216C2" w:rsidRDefault="00D11916" w:rsidP="002216C2">
            <w:pPr>
              <w:widowControl w:val="0"/>
              <w:spacing w:after="0" w:line="240" w:lineRule="auto"/>
              <w:rPr>
                <w:rFonts w:ascii="Calibri" w:eastAsia="Calibri" w:hAnsi="Calibri" w:cs="Calibri"/>
                <w:sz w:val="24"/>
                <w:szCs w:val="24"/>
              </w:rPr>
            </w:pPr>
            <w:hyperlink w:anchor="bookmark=id.49x2ik5" w:history="1">
              <w:r w:rsidR="002216C2" w:rsidRPr="002216C2">
                <w:rPr>
                  <w:rFonts w:ascii="Calibri" w:eastAsia="Calibri" w:hAnsi="Calibri" w:cs="Calibri"/>
                  <w:b/>
                  <w:color w:val="0563C1" w:themeColor="hyperlink"/>
                  <w:sz w:val="24"/>
                  <w:szCs w:val="24"/>
                  <w:u w:val="single"/>
                </w:rPr>
                <w:t>Source M</w:t>
              </w:r>
            </w:hyperlink>
            <w:r w:rsidR="002216C2" w:rsidRPr="002216C2">
              <w:rPr>
                <w:rFonts w:ascii="Calibri" w:eastAsia="Calibri" w:hAnsi="Calibri" w:cs="Calibri"/>
                <w:b/>
                <w:sz w:val="24"/>
                <w:szCs w:val="24"/>
              </w:rPr>
              <w:t xml:space="preserve">: </w:t>
            </w:r>
            <w:r w:rsidR="002216C2" w:rsidRPr="002216C2">
              <w:rPr>
                <w:rFonts w:ascii="Calibri" w:eastAsia="Calibri" w:hAnsi="Calibri" w:cs="Calibri"/>
                <w:sz w:val="24"/>
                <w:szCs w:val="24"/>
              </w:rPr>
              <w:t>Olive Branch Petition to King George III 1775</w:t>
            </w:r>
          </w:p>
        </w:tc>
      </w:tr>
    </w:tbl>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Note: The British Parliament did respond to some of the colonial grievances. In 1766 they repealed both the Sugar and Stamp Acts, though they were soon replaced by Townshend Acts, another series of policies designed to extract revenue from the colonies. The source below details Parliament’s repeal of the Stamp Act. </w:t>
      </w:r>
    </w:p>
    <w:p w:rsidR="002216C2" w:rsidRPr="002216C2" w:rsidRDefault="002216C2" w:rsidP="002216C2">
      <w:pPr>
        <w:widowControl w:val="0"/>
        <w:spacing w:after="0" w:line="240" w:lineRule="auto"/>
        <w:rPr>
          <w:rFonts w:ascii="Calibri" w:eastAsia="Calibri" w:hAnsi="Calibri" w:cs="Calibr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05"/>
        <w:gridCol w:w="3795"/>
      </w:tblGrid>
      <w:tr w:rsidR="002216C2" w:rsidRPr="002216C2" w:rsidTr="002216C2">
        <w:trPr>
          <w:jc w:val="center"/>
        </w:trPr>
        <w:tc>
          <w:tcPr>
            <w:tcW w:w="10530" w:type="dxa"/>
            <w:gridSpan w:val="3"/>
          </w:tcPr>
          <w:p w:rsidR="002216C2" w:rsidRPr="002216C2" w:rsidRDefault="002216C2" w:rsidP="002216C2">
            <w:pPr>
              <w:widowControl w:val="0"/>
              <w:spacing w:before="60" w:after="60" w:line="240" w:lineRule="auto"/>
              <w:jc w:val="center"/>
              <w:rPr>
                <w:rFonts w:ascii="Calibri" w:eastAsia="Calibri" w:hAnsi="Calibri" w:cs="Calibri"/>
                <w:sz w:val="24"/>
                <w:szCs w:val="24"/>
              </w:rPr>
            </w:pPr>
            <w:bookmarkStart w:id="12" w:name="bookmark=id.1pxezwc" w:colFirst="0" w:colLast="0"/>
            <w:bookmarkEnd w:id="12"/>
            <w:r w:rsidRPr="002216C2">
              <w:rPr>
                <w:rFonts w:ascii="Calibri" w:eastAsia="Calibri" w:hAnsi="Calibri" w:cs="Calibri"/>
                <w:b/>
                <w:sz w:val="24"/>
                <w:szCs w:val="24"/>
              </w:rPr>
              <w:t>Source L:</w:t>
            </w:r>
            <w:r w:rsidRPr="002216C2">
              <w:rPr>
                <w:rFonts w:ascii="Calibri" w:eastAsia="Calibri" w:hAnsi="Calibri" w:cs="Calibri"/>
                <w:sz w:val="24"/>
                <w:szCs w:val="24"/>
              </w:rPr>
              <w:t xml:space="preserve"> British Parliament, </w:t>
            </w:r>
            <w:r w:rsidRPr="002216C2">
              <w:rPr>
                <w:rFonts w:ascii="Calibri" w:eastAsia="Calibri" w:hAnsi="Calibri" w:cs="Calibri"/>
                <w:i/>
                <w:sz w:val="24"/>
                <w:szCs w:val="24"/>
              </w:rPr>
              <w:t>Legislation to remove the Stamp Act</w:t>
            </w:r>
            <w:r w:rsidRPr="002216C2">
              <w:rPr>
                <w:rFonts w:ascii="Calibri" w:eastAsia="Calibri" w:hAnsi="Calibri" w:cs="Calibri"/>
                <w:sz w:val="24"/>
                <w:szCs w:val="24"/>
              </w:rPr>
              <w:t>, 1766</w:t>
            </w:r>
            <w:r w:rsidRPr="002216C2">
              <w:rPr>
                <w:rFonts w:ascii="Calibri" w:eastAsia="Calibri" w:hAnsi="Calibri" w:cs="Calibri"/>
                <w:sz w:val="24"/>
                <w:szCs w:val="24"/>
                <w:vertAlign w:val="superscript"/>
              </w:rPr>
              <w:footnoteReference w:id="15"/>
            </w:r>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60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79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513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The continuance of the [Stamp Act] would be attended with many inconveniencies, and may be productive of consequences greatly </w:t>
            </w:r>
            <w:r w:rsidRPr="002216C2">
              <w:rPr>
                <w:rFonts w:ascii="Calibri" w:eastAsia="Calibri" w:hAnsi="Calibri" w:cs="Calibri"/>
                <w:b/>
                <w:sz w:val="24"/>
                <w:szCs w:val="24"/>
              </w:rPr>
              <w:t>detrimental</w:t>
            </w:r>
            <w:r w:rsidRPr="002216C2">
              <w:rPr>
                <w:rFonts w:ascii="Calibri" w:eastAsia="Calibri" w:hAnsi="Calibri" w:cs="Calibri"/>
                <w:sz w:val="24"/>
                <w:szCs w:val="24"/>
              </w:rPr>
              <w:t xml:space="preserve"> to the commercial interests of these kingdoms; </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may it therefore please your most excellent Majesty that it may be enacted; and be it enacted by the king's most excellent Majesty, by and with the advice and consent of the Lords Spiritual and Temporal, and Commons, in this present Parliament assembled, and by the authority of the same, that from and after the first day of May, one thousand seven hundred and sixty-six, the above-mentioned Act, and the several matters and things therein contained, shall be, and is and are hereby</w:t>
            </w:r>
            <w:r w:rsidRPr="002216C2">
              <w:rPr>
                <w:rFonts w:ascii="Calibri" w:eastAsia="Calibri" w:hAnsi="Calibri" w:cs="Calibri"/>
                <w:b/>
                <w:sz w:val="24"/>
                <w:szCs w:val="24"/>
              </w:rPr>
              <w:t xml:space="preserve"> repealed</w:t>
            </w:r>
            <w:r w:rsidRPr="002216C2">
              <w:rPr>
                <w:rFonts w:ascii="Calibri" w:eastAsia="Calibri" w:hAnsi="Calibri" w:cs="Calibri"/>
                <w:sz w:val="24"/>
                <w:szCs w:val="24"/>
              </w:rPr>
              <w:t xml:space="preserve"> and made </w:t>
            </w:r>
            <w:r w:rsidRPr="002216C2">
              <w:rPr>
                <w:rFonts w:ascii="Calibri" w:eastAsia="Calibri" w:hAnsi="Calibri" w:cs="Calibri"/>
                <w:b/>
                <w:sz w:val="24"/>
                <w:szCs w:val="24"/>
              </w:rPr>
              <w:t>void</w:t>
            </w:r>
            <w:r w:rsidRPr="002216C2">
              <w:rPr>
                <w:rFonts w:ascii="Calibri" w:eastAsia="Calibri" w:hAnsi="Calibri" w:cs="Calibri"/>
                <w:sz w:val="24"/>
                <w:szCs w:val="24"/>
              </w:rPr>
              <w:t xml:space="preserve"> to all intents and purposes whatsoever.</w:t>
            </w:r>
          </w:p>
        </w:tc>
        <w:tc>
          <w:tcPr>
            <w:tcW w:w="160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detrimental: </w:t>
            </w:r>
            <w:r w:rsidRPr="002216C2">
              <w:rPr>
                <w:rFonts w:ascii="Calibri" w:eastAsia="Calibri" w:hAnsi="Calibri" w:cs="Calibri"/>
                <w:sz w:val="24"/>
                <w:szCs w:val="24"/>
              </w:rPr>
              <w:t>tending to cause harm</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repealed: </w:t>
            </w:r>
            <w:r w:rsidRPr="002216C2">
              <w:rPr>
                <w:rFonts w:ascii="Calibri" w:eastAsia="Calibri" w:hAnsi="Calibri" w:cs="Calibri"/>
                <w:sz w:val="24"/>
                <w:szCs w:val="24"/>
              </w:rPr>
              <w:t xml:space="preserve">revoked, cancelled </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b/>
                <w:sz w:val="24"/>
                <w:szCs w:val="24"/>
              </w:rPr>
              <w:t>void</w:t>
            </w:r>
            <w:r w:rsidRPr="002216C2">
              <w:rPr>
                <w:rFonts w:ascii="Calibri" w:eastAsia="Calibri" w:hAnsi="Calibri" w:cs="Calibri"/>
                <w:sz w:val="24"/>
                <w:szCs w:val="24"/>
              </w:rPr>
              <w:t>: not valid</w:t>
            </w:r>
          </w:p>
        </w:tc>
        <w:tc>
          <w:tcPr>
            <w:tcW w:w="379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were the likely “inconveniences” that the Stamp Act had caused Parliament and King George III?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tc>
      </w:tr>
    </w:tbl>
    <w:p w:rsidR="000C4CEE" w:rsidRDefault="000C4CEE" w:rsidP="002216C2">
      <w:pPr>
        <w:widowControl w:val="0"/>
        <w:spacing w:after="0" w:line="240" w:lineRule="auto"/>
        <w:rPr>
          <w:rFonts w:ascii="Calibri" w:eastAsia="Calibri" w:hAnsi="Calibri" w:cs="Calibri"/>
          <w:sz w:val="24"/>
          <w:szCs w:val="24"/>
        </w:rPr>
      </w:pPr>
    </w:p>
    <w:p w:rsidR="00F15816" w:rsidRDefault="00F15816"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Note: The source below was created by representatives from each colony at a meeting</w:t>
      </w:r>
      <w:r w:rsidRPr="002216C2">
        <w:rPr>
          <w:rFonts w:ascii="Calibri" w:eastAsia="Calibri" w:hAnsi="Calibri" w:cs="Calibri"/>
        </w:rPr>
        <w:t xml:space="preserve"> </w:t>
      </w:r>
      <w:r w:rsidRPr="002216C2">
        <w:rPr>
          <w:rFonts w:ascii="Calibri" w:eastAsia="Calibri" w:hAnsi="Calibri" w:cs="Calibri"/>
          <w:sz w:val="24"/>
          <w:szCs w:val="24"/>
        </w:rPr>
        <w:t xml:space="preserve">called the Second Continental Congress in Philadelphia, Pennsylvania, on July 5, 1775. The petition was sent to King George III in an attempt to prevent further conflict. The king refused to read it before declaring the colonists traitors. </w:t>
      </w:r>
    </w:p>
    <w:p w:rsidR="002216C2" w:rsidRPr="002216C2" w:rsidRDefault="002216C2" w:rsidP="002216C2">
      <w:pPr>
        <w:widowControl w:val="0"/>
        <w:spacing w:after="0" w:line="240" w:lineRule="auto"/>
        <w:rPr>
          <w:rFonts w:ascii="Calibri" w:eastAsia="Calibri" w:hAnsi="Calibri" w:cs="Calibr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0"/>
        <w:gridCol w:w="1680"/>
        <w:gridCol w:w="3810"/>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13" w:name="bookmark=id.49x2ik5" w:colFirst="0" w:colLast="0"/>
            <w:bookmarkEnd w:id="13"/>
            <w:r w:rsidRPr="002216C2">
              <w:rPr>
                <w:rFonts w:ascii="Calibri" w:eastAsia="Calibri" w:hAnsi="Calibri" w:cs="Calibri"/>
                <w:b/>
                <w:sz w:val="24"/>
                <w:szCs w:val="24"/>
              </w:rPr>
              <w:t>Source M:</w:t>
            </w:r>
            <w:r w:rsidRPr="002216C2">
              <w:rPr>
                <w:rFonts w:ascii="Calibri" w:eastAsia="Calibri" w:hAnsi="Calibri" w:cs="Calibri"/>
                <w:sz w:val="24"/>
                <w:szCs w:val="24"/>
              </w:rPr>
              <w:t xml:space="preserve"> Olive Branch Petition to King George III</w:t>
            </w:r>
            <w:r w:rsidRPr="002216C2">
              <w:rPr>
                <w:rFonts w:ascii="Calibri" w:eastAsia="Calibri" w:hAnsi="Calibri" w:cs="Calibri"/>
                <w:sz w:val="24"/>
                <w:szCs w:val="24"/>
                <w:vertAlign w:val="superscript"/>
              </w:rPr>
              <w:footnoteReference w:id="16"/>
            </w:r>
          </w:p>
        </w:tc>
      </w:tr>
      <w:tr w:rsidR="002216C2" w:rsidRPr="002216C2" w:rsidTr="002216C2">
        <w:trPr>
          <w:jc w:val="center"/>
        </w:trPr>
        <w:tc>
          <w:tcPr>
            <w:tcW w:w="504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68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81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trHeight w:val="9749"/>
          <w:jc w:val="center"/>
        </w:trPr>
        <w:tc>
          <w:tcPr>
            <w:tcW w:w="504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Your Majesty’s Ministers, continuing their measures, and proceeding to open hostilities for enforcing them, have required us to arm</w:t>
            </w:r>
            <w:r w:rsidRPr="002216C2">
              <w:rPr>
                <w:rFonts w:ascii="Calibri" w:eastAsia="Calibri" w:hAnsi="Calibri" w:cs="Calibri"/>
                <w:b/>
                <w:sz w:val="24"/>
                <w:szCs w:val="24"/>
              </w:rPr>
              <w:t xml:space="preserve"> </w:t>
            </w:r>
            <w:r w:rsidRPr="002216C2">
              <w:rPr>
                <w:rFonts w:ascii="Calibri" w:eastAsia="Calibri" w:hAnsi="Calibri" w:cs="Calibri"/>
                <w:sz w:val="24"/>
                <w:szCs w:val="24"/>
              </w:rPr>
              <w:t xml:space="preserve">in our own defense </w:t>
            </w:r>
            <w:r w:rsidRPr="002216C2">
              <w:rPr>
                <w:rFonts w:ascii="Calibri" w:eastAsia="Calibri" w:hAnsi="Calibri" w:cs="Calibri"/>
              </w:rPr>
              <w:t>. . .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We therefore pray, that </w:t>
            </w:r>
            <w:proofErr w:type="gramStart"/>
            <w:r w:rsidRPr="002216C2">
              <w:rPr>
                <w:rFonts w:ascii="Calibri" w:eastAsia="Calibri" w:hAnsi="Calibri" w:cs="Calibri"/>
                <w:sz w:val="24"/>
                <w:szCs w:val="24"/>
              </w:rPr>
              <w:t>your</w:t>
            </w:r>
            <w:proofErr w:type="gramEnd"/>
            <w:r w:rsidRPr="002216C2">
              <w:rPr>
                <w:rFonts w:ascii="Calibri" w:eastAsia="Calibri" w:hAnsi="Calibri" w:cs="Calibri"/>
                <w:sz w:val="24"/>
                <w:szCs w:val="24"/>
              </w:rPr>
              <w:t xml:space="preserve"> Majesty’s royal </w:t>
            </w:r>
            <w:r w:rsidRPr="002216C2">
              <w:rPr>
                <w:rFonts w:ascii="Calibri" w:eastAsia="Calibri" w:hAnsi="Calibri" w:cs="Calibri"/>
                <w:b/>
                <w:sz w:val="24"/>
                <w:szCs w:val="24"/>
              </w:rPr>
              <w:t xml:space="preserve">magnanimity </w:t>
            </w:r>
            <w:r w:rsidRPr="002216C2">
              <w:rPr>
                <w:rFonts w:ascii="Calibri" w:eastAsia="Calibri" w:hAnsi="Calibri" w:cs="Calibri"/>
                <w:sz w:val="24"/>
                <w:szCs w:val="24"/>
              </w:rPr>
              <w:t xml:space="preserve">and </w:t>
            </w:r>
            <w:r w:rsidRPr="002216C2">
              <w:rPr>
                <w:rFonts w:ascii="Calibri" w:eastAsia="Calibri" w:hAnsi="Calibri" w:cs="Calibri"/>
                <w:b/>
                <w:sz w:val="24"/>
                <w:szCs w:val="24"/>
              </w:rPr>
              <w:t>benevolence</w:t>
            </w:r>
            <w:r w:rsidRPr="002216C2">
              <w:rPr>
                <w:rFonts w:ascii="Calibri" w:eastAsia="Calibri" w:hAnsi="Calibri" w:cs="Calibri"/>
                <w:sz w:val="24"/>
                <w:szCs w:val="24"/>
              </w:rPr>
              <w:t xml:space="preserve"> may make the most favorable constructions of our expressions on so uncommon an occasion . . .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The </w:t>
            </w:r>
            <w:r w:rsidRPr="002216C2">
              <w:rPr>
                <w:rFonts w:ascii="Calibri" w:eastAsia="Calibri" w:hAnsi="Calibri" w:cs="Calibri"/>
                <w:b/>
                <w:sz w:val="24"/>
                <w:szCs w:val="24"/>
              </w:rPr>
              <w:t>apprehensions</w:t>
            </w:r>
            <w:r w:rsidRPr="002216C2">
              <w:rPr>
                <w:rFonts w:ascii="Calibri" w:eastAsia="Calibri" w:hAnsi="Calibri" w:cs="Calibri"/>
                <w:sz w:val="24"/>
                <w:szCs w:val="24"/>
              </w:rPr>
              <w:t xml:space="preserve"> that now oppress our hearts with unspeakable grief, being once removed, your Majesty will find your faithful subjects on this Continent ready and willing at all times, as they have ever been, with their lives and fortunes, to assert and maintain the rights and interests of your Majesty, and of our Mother Country.</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We therefore </w:t>
            </w:r>
            <w:r w:rsidRPr="002216C2">
              <w:rPr>
                <w:rFonts w:ascii="Calibri" w:eastAsia="Calibri" w:hAnsi="Calibri" w:cs="Calibri"/>
                <w:b/>
                <w:sz w:val="24"/>
                <w:szCs w:val="24"/>
              </w:rPr>
              <w:t>beseech</w:t>
            </w:r>
            <w:r w:rsidRPr="002216C2">
              <w:rPr>
                <w:rFonts w:ascii="Calibri" w:eastAsia="Calibri" w:hAnsi="Calibri" w:cs="Calibri"/>
                <w:sz w:val="24"/>
                <w:szCs w:val="24"/>
              </w:rPr>
              <w:t xml:space="preserve"> your Majesty, that your royal authority and influence may . . . </w:t>
            </w:r>
            <w:r w:rsidRPr="002216C2">
              <w:rPr>
                <w:rFonts w:ascii="Calibri" w:eastAsia="Calibri" w:hAnsi="Calibri" w:cs="Calibri"/>
                <w:b/>
                <w:sz w:val="24"/>
                <w:szCs w:val="24"/>
              </w:rPr>
              <w:t>procure</w:t>
            </w:r>
            <w:r w:rsidRPr="002216C2">
              <w:rPr>
                <w:rFonts w:ascii="Calibri" w:eastAsia="Calibri" w:hAnsi="Calibri" w:cs="Calibri"/>
                <w:sz w:val="24"/>
                <w:szCs w:val="24"/>
              </w:rPr>
              <w:t xml:space="preserve"> us relief from our afflicting fears and jealousies . . . and to settle peace through every part of our Dominions . . .  and in the meantime, measures may be taken for preventing the further destruction of the lives of your Majesty’s subjects . . .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That your Majesty may enjoy a long and prosperous reign, and that your descendants may govern your Dominions with honor to themselves and happiness to their subjects, is our sincere prayer.</w:t>
            </w:r>
          </w:p>
        </w:tc>
        <w:tc>
          <w:tcPr>
            <w:tcW w:w="1680" w:type="dxa"/>
          </w:tcPr>
          <w:p w:rsidR="002216C2" w:rsidRPr="002216C2" w:rsidRDefault="002216C2" w:rsidP="002216C2">
            <w:pPr>
              <w:widowControl w:val="0"/>
              <w:spacing w:before="240" w:after="240" w:line="240" w:lineRule="auto"/>
              <w:rPr>
                <w:rFonts w:ascii="Calibri" w:eastAsia="Calibri" w:hAnsi="Calibri" w:cs="Calibri"/>
                <w:sz w:val="24"/>
                <w:szCs w:val="24"/>
              </w:rPr>
            </w:pPr>
            <w:r w:rsidRPr="002216C2">
              <w:rPr>
                <w:rFonts w:ascii="Calibri" w:eastAsia="Calibri" w:hAnsi="Calibri" w:cs="Calibri"/>
                <w:b/>
                <w:sz w:val="24"/>
                <w:szCs w:val="24"/>
              </w:rPr>
              <w:t xml:space="preserve">magnanimity: </w:t>
            </w:r>
            <w:r w:rsidRPr="002216C2">
              <w:rPr>
                <w:rFonts w:ascii="Calibri" w:eastAsia="Calibri" w:hAnsi="Calibri" w:cs="Calibri"/>
                <w:sz w:val="24"/>
                <w:szCs w:val="24"/>
              </w:rPr>
              <w:t xml:space="preserve">generosity </w:t>
            </w:r>
          </w:p>
          <w:p w:rsidR="002216C2" w:rsidRPr="002216C2" w:rsidRDefault="002216C2" w:rsidP="002216C2">
            <w:pPr>
              <w:widowControl w:val="0"/>
              <w:spacing w:before="240" w:after="240" w:line="240" w:lineRule="auto"/>
              <w:rPr>
                <w:rFonts w:ascii="Calibri" w:eastAsia="Calibri" w:hAnsi="Calibri" w:cs="Calibri"/>
                <w:sz w:val="24"/>
                <w:szCs w:val="24"/>
              </w:rPr>
            </w:pPr>
          </w:p>
          <w:p w:rsidR="002216C2" w:rsidRPr="002216C2" w:rsidRDefault="002216C2" w:rsidP="002216C2">
            <w:pPr>
              <w:widowControl w:val="0"/>
              <w:spacing w:before="240" w:after="240" w:line="240" w:lineRule="auto"/>
              <w:rPr>
                <w:rFonts w:ascii="Calibri" w:eastAsia="Calibri" w:hAnsi="Calibri" w:cs="Calibri"/>
                <w:sz w:val="24"/>
                <w:szCs w:val="24"/>
              </w:rPr>
            </w:pPr>
            <w:r w:rsidRPr="002216C2">
              <w:rPr>
                <w:rFonts w:ascii="Calibri" w:eastAsia="Calibri" w:hAnsi="Calibri" w:cs="Calibri"/>
                <w:b/>
                <w:sz w:val="24"/>
                <w:szCs w:val="24"/>
              </w:rPr>
              <w:t xml:space="preserve">benevolence: </w:t>
            </w:r>
            <w:r w:rsidRPr="002216C2">
              <w:rPr>
                <w:rFonts w:ascii="Calibri" w:eastAsia="Calibri" w:hAnsi="Calibri" w:cs="Calibri"/>
                <w:sz w:val="24"/>
                <w:szCs w:val="24"/>
              </w:rPr>
              <w:t>kindness</w:t>
            </w:r>
          </w:p>
          <w:p w:rsidR="002216C2" w:rsidRPr="002216C2" w:rsidRDefault="002216C2" w:rsidP="002216C2">
            <w:pPr>
              <w:widowControl w:val="0"/>
              <w:spacing w:before="240" w:after="240" w:line="240" w:lineRule="auto"/>
              <w:rPr>
                <w:rFonts w:ascii="Calibri" w:eastAsia="Calibri" w:hAnsi="Calibri" w:cs="Calibri"/>
                <w:sz w:val="24"/>
                <w:szCs w:val="24"/>
              </w:rPr>
            </w:pPr>
            <w:r w:rsidRPr="002216C2">
              <w:rPr>
                <w:rFonts w:ascii="Calibri" w:eastAsia="Calibri" w:hAnsi="Calibri" w:cs="Calibri"/>
                <w:b/>
                <w:sz w:val="24"/>
                <w:szCs w:val="24"/>
              </w:rPr>
              <w:t xml:space="preserve">apprehension: </w:t>
            </w:r>
            <w:r w:rsidRPr="002216C2">
              <w:rPr>
                <w:rFonts w:ascii="Calibri" w:eastAsia="Calibri" w:hAnsi="Calibri" w:cs="Calibri"/>
                <w:sz w:val="24"/>
                <w:szCs w:val="24"/>
              </w:rPr>
              <w:t>fear</w:t>
            </w:r>
          </w:p>
          <w:p w:rsidR="002216C2" w:rsidRPr="002216C2" w:rsidRDefault="002216C2" w:rsidP="002216C2">
            <w:pPr>
              <w:widowControl w:val="0"/>
              <w:spacing w:before="240" w:after="240" w:line="240" w:lineRule="auto"/>
              <w:rPr>
                <w:rFonts w:ascii="Calibri" w:eastAsia="Calibri" w:hAnsi="Calibri" w:cs="Calibri"/>
                <w:sz w:val="24"/>
                <w:szCs w:val="24"/>
              </w:rPr>
            </w:pPr>
            <w:r w:rsidRPr="002216C2">
              <w:rPr>
                <w:rFonts w:ascii="Calibri" w:eastAsia="Calibri" w:hAnsi="Calibri" w:cs="Calibri"/>
                <w:b/>
                <w:sz w:val="24"/>
                <w:szCs w:val="24"/>
              </w:rPr>
              <w:t xml:space="preserve">beseech: </w:t>
            </w:r>
            <w:r w:rsidRPr="002216C2">
              <w:rPr>
                <w:rFonts w:ascii="Calibri" w:eastAsia="Calibri" w:hAnsi="Calibri" w:cs="Calibri"/>
                <w:sz w:val="24"/>
                <w:szCs w:val="24"/>
              </w:rPr>
              <w:t>to</w:t>
            </w:r>
            <w:r w:rsidRPr="002216C2">
              <w:rPr>
                <w:rFonts w:ascii="Calibri" w:eastAsia="Calibri" w:hAnsi="Calibri" w:cs="Calibri"/>
                <w:b/>
                <w:sz w:val="24"/>
                <w:szCs w:val="24"/>
              </w:rPr>
              <w:t xml:space="preserve"> </w:t>
            </w:r>
            <w:r w:rsidRPr="002216C2">
              <w:rPr>
                <w:rFonts w:ascii="Calibri" w:eastAsia="Calibri" w:hAnsi="Calibri" w:cs="Calibri"/>
                <w:sz w:val="24"/>
                <w:szCs w:val="24"/>
              </w:rPr>
              <w:t>ask very politely</w:t>
            </w:r>
          </w:p>
          <w:p w:rsidR="002216C2" w:rsidRPr="002216C2" w:rsidRDefault="002216C2" w:rsidP="002216C2">
            <w:pPr>
              <w:widowControl w:val="0"/>
              <w:spacing w:before="240" w:after="24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b/>
                <w:sz w:val="24"/>
                <w:szCs w:val="24"/>
              </w:rPr>
              <w:t xml:space="preserve">procure: </w:t>
            </w:r>
            <w:r w:rsidRPr="002216C2">
              <w:rPr>
                <w:rFonts w:ascii="Calibri" w:eastAsia="Calibri" w:hAnsi="Calibri" w:cs="Calibri"/>
                <w:sz w:val="24"/>
                <w:szCs w:val="24"/>
              </w:rPr>
              <w:t>give, provide</w:t>
            </w:r>
          </w:p>
        </w:tc>
        <w:tc>
          <w:tcPr>
            <w:tcW w:w="381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According to the colonists, what “measures” have caused them to arm themselves?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b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br/>
              <w:t>________________________________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According to the colonists, what will happen once the “apprehensions that oppress our hearts” are removed?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br/>
              <w:t>________________________________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br/>
              <w:t>________________________________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________________________________</w:t>
            </w:r>
          </w:p>
          <w:p w:rsidR="002216C2" w:rsidRPr="002216C2" w:rsidRDefault="002216C2" w:rsidP="002216C2">
            <w:pPr>
              <w:widowControl w:val="0"/>
              <w:spacing w:after="0" w:line="240" w:lineRule="auto"/>
              <w:rPr>
                <w:rFonts w:ascii="Calibri" w:eastAsia="Calibri" w:hAnsi="Calibri" w:cs="Calibri"/>
              </w:rPr>
            </w:pPr>
          </w:p>
        </w:tc>
      </w:tr>
    </w:tbl>
    <w:p w:rsidR="00F15816" w:rsidRDefault="00F15816"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r w:rsidRPr="002216C2">
        <w:rPr>
          <w:rFonts w:ascii="Calibri" w:eastAsia="Calibri" w:hAnsi="Calibri" w:cs="Calibri"/>
          <w:b/>
          <w:color w:val="000000"/>
          <w:sz w:val="28"/>
          <w:szCs w:val="28"/>
        </w:rPr>
        <w:lastRenderedPageBreak/>
        <w:t>After you read</w:t>
      </w:r>
      <w:r w:rsidRPr="002216C2">
        <w:rPr>
          <w:rFonts w:ascii="Calibri" w:eastAsia="Calibri" w:hAnsi="Calibri" w:cs="Calibri"/>
          <w:b/>
          <w:sz w:val="28"/>
          <w:szCs w:val="28"/>
        </w:rPr>
        <w:t>:</w:t>
      </w:r>
    </w:p>
    <w:p w:rsidR="002216C2" w:rsidRPr="002216C2" w:rsidRDefault="002216C2" w:rsidP="002216C2">
      <w:pPr>
        <w:widowControl w:val="0"/>
        <w:spacing w:after="0" w:line="240" w:lineRule="auto"/>
        <w:rPr>
          <w:rFonts w:ascii="Calibri" w:eastAsia="Calibri" w:hAnsi="Calibri" w:cs="Calibr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216C2" w:rsidRPr="002216C2" w:rsidTr="002216C2">
        <w:trPr>
          <w:jc w:val="center"/>
        </w:trPr>
        <w:tc>
          <w:tcPr>
            <w:tcW w:w="1052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1. Why did Parliament decide to repeal the Stamp Act? Why didn’t its repeal have the intended effect of soothing tensions with the colonists?  </w:t>
            </w:r>
          </w:p>
          <w:p w:rsidR="002216C2" w:rsidRPr="002216C2" w:rsidRDefault="002216C2" w:rsidP="002216C2">
            <w:pPr>
              <w:widowControl w:val="0"/>
              <w:pBdr>
                <w:top w:val="nil"/>
                <w:left w:val="nil"/>
                <w:bottom w:val="nil"/>
                <w:right w:val="nil"/>
                <w:between w:val="nil"/>
              </w:pBdr>
              <w:spacing w:after="0" w:line="240" w:lineRule="auto"/>
              <w:ind w:left="720"/>
              <w:rPr>
                <w:rFonts w:ascii="Calibri" w:eastAsia="Calibri" w:hAnsi="Calibri" w:cs="Calibri"/>
                <w:color w:val="000000"/>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top w:val="nil"/>
                <w:left w:val="nil"/>
                <w:bottom w:val="nil"/>
                <w:right w:val="nil"/>
                <w:between w:val="nil"/>
              </w:pBdr>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2. How did the Olive Branch Petition try to persuade King George III to respond to colonial grievances?  </w:t>
            </w: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top w:val="nil"/>
                <w:left w:val="nil"/>
                <w:bottom w:val="nil"/>
                <w:right w:val="nil"/>
                <w:between w:val="nil"/>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top w:val="nil"/>
                <w:left w:val="nil"/>
                <w:bottom w:val="nil"/>
                <w:right w:val="nil"/>
                <w:between w:val="nil"/>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rPr>
            </w:pPr>
          </w:p>
        </w:tc>
      </w:tr>
    </w:tbl>
    <w:p w:rsidR="000C4CEE" w:rsidRDefault="000C4CEE" w:rsidP="002216C2">
      <w:pPr>
        <w:widowControl w:val="0"/>
        <w:spacing w:after="0" w:line="240" w:lineRule="auto"/>
        <w:rPr>
          <w:rFonts w:ascii="Calibri" w:eastAsia="Calibri" w:hAnsi="Calibri" w:cs="Calibri"/>
        </w:rPr>
      </w:pPr>
    </w:p>
    <w:p w:rsidR="000C4CEE" w:rsidRDefault="000C4CEE">
      <w:pPr>
        <w:rPr>
          <w:rFonts w:ascii="Calibri" w:eastAsia="Calibri" w:hAnsi="Calibri" w:cs="Calibri"/>
        </w:rPr>
      </w:pPr>
      <w:r>
        <w:rPr>
          <w:rFonts w:ascii="Calibri" w:eastAsia="Calibri" w:hAnsi="Calibri" w:cs="Calibri"/>
        </w:rPr>
        <w:br w:type="page"/>
      </w:r>
    </w:p>
    <w:p w:rsidR="002216C2" w:rsidRPr="002216C2" w:rsidRDefault="002216C2" w:rsidP="002216C2">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2216C2" w:rsidRPr="002216C2" w:rsidTr="002216C2">
        <w:trPr>
          <w:trHeight w:val="380"/>
          <w:jc w:val="center"/>
        </w:trPr>
        <w:tc>
          <w:tcPr>
            <w:tcW w:w="10560"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32"/>
                <w:szCs w:val="32"/>
              </w:rPr>
            </w:pPr>
            <w:r w:rsidRPr="002216C2">
              <w:rPr>
                <w:rFonts w:ascii="Calibri" w:eastAsia="Calibri" w:hAnsi="Calibri" w:cs="Calibri"/>
                <w:b/>
                <w:color w:val="FFFFFF"/>
                <w:sz w:val="28"/>
                <w:szCs w:val="28"/>
              </w:rPr>
              <w:t>Lesson 7 – What efforts were made to avoid the war?</w:t>
            </w:r>
          </w:p>
        </w:tc>
      </w:tr>
      <w:tr w:rsidR="002216C2" w:rsidRPr="002216C2" w:rsidTr="002216C2">
        <w:trPr>
          <w:trHeight w:val="380"/>
          <w:jc w:val="center"/>
        </w:trPr>
        <w:tc>
          <w:tcPr>
            <w:tcW w:w="1470" w:type="dxa"/>
            <w:shd w:val="clear" w:color="auto" w:fill="auto"/>
            <w:vAlign w:val="center"/>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090" w:type="dxa"/>
            <w:shd w:val="clear" w:color="auto" w:fill="auto"/>
            <w:vAlign w:val="center"/>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First, read </w:t>
            </w:r>
            <w:hyperlink w:anchor="bookmark=id.2p2csry" w:history="1">
              <w:r w:rsidRPr="002216C2">
                <w:rPr>
                  <w:rFonts w:ascii="Calibri" w:eastAsia="Calibri" w:hAnsi="Calibri" w:cs="Calibri"/>
                  <w:b/>
                  <w:color w:val="0563C1" w:themeColor="hyperlink"/>
                  <w:sz w:val="24"/>
                  <w:szCs w:val="24"/>
                  <w:u w:val="single"/>
                </w:rPr>
                <w:t>Source N</w:t>
              </w:r>
            </w:hyperlink>
            <w:r w:rsidRPr="002216C2">
              <w:rPr>
                <w:rFonts w:ascii="Calibri" w:eastAsia="Calibri" w:hAnsi="Calibri" w:cs="Calibri"/>
                <w:sz w:val="24"/>
                <w:szCs w:val="24"/>
              </w:rPr>
              <w:t xml:space="preserve"> and answer the guiding questions in the right-hand column. Second, complete the </w:t>
            </w:r>
            <w:r w:rsidRPr="002216C2">
              <w:rPr>
                <w:rFonts w:ascii="Calibri" w:eastAsia="Calibri" w:hAnsi="Calibri" w:cs="Calibri"/>
                <w:b/>
                <w:sz w:val="24"/>
                <w:szCs w:val="24"/>
              </w:rPr>
              <w:t>after you read</w:t>
            </w:r>
            <w:r w:rsidRPr="002216C2">
              <w:rPr>
                <w:rFonts w:ascii="Calibri" w:eastAsia="Calibri" w:hAnsi="Calibri" w:cs="Calibri"/>
                <w:sz w:val="24"/>
                <w:szCs w:val="24"/>
              </w:rPr>
              <w:t xml:space="preserve"> questions. Last, complete </w:t>
            </w:r>
            <w:r w:rsidRPr="002216C2">
              <w:rPr>
                <w:rFonts w:ascii="Calibri" w:eastAsia="Calibri" w:hAnsi="Calibri" w:cs="Calibri"/>
                <w:b/>
                <w:sz w:val="24"/>
                <w:szCs w:val="24"/>
              </w:rPr>
              <w:t xml:space="preserve">performance task #3 </w:t>
            </w:r>
            <w:r w:rsidRPr="002216C2">
              <w:rPr>
                <w:rFonts w:ascii="Calibri" w:eastAsia="Calibri" w:hAnsi="Calibri" w:cs="Calibri"/>
                <w:sz w:val="24"/>
                <w:szCs w:val="24"/>
              </w:rPr>
              <w:t xml:space="preserve">at the end of this lesson. </w:t>
            </w:r>
          </w:p>
        </w:tc>
      </w:tr>
      <w:tr w:rsidR="002216C2" w:rsidRPr="002216C2" w:rsidTr="002216C2">
        <w:trPr>
          <w:trHeight w:val="388"/>
          <w:jc w:val="center"/>
        </w:trPr>
        <w:tc>
          <w:tcPr>
            <w:tcW w:w="147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Featured Sources</w:t>
            </w:r>
          </w:p>
        </w:tc>
        <w:tc>
          <w:tcPr>
            <w:tcW w:w="9090" w:type="dxa"/>
            <w:shd w:val="clear" w:color="auto" w:fill="auto"/>
          </w:tcPr>
          <w:p w:rsidR="002216C2" w:rsidRPr="002216C2" w:rsidRDefault="00D11916" w:rsidP="002216C2">
            <w:pPr>
              <w:widowControl w:val="0"/>
              <w:spacing w:after="0" w:line="240" w:lineRule="auto"/>
              <w:rPr>
                <w:rFonts w:ascii="Calibri" w:eastAsia="Calibri" w:hAnsi="Calibri" w:cs="Calibri"/>
                <w:sz w:val="24"/>
                <w:szCs w:val="24"/>
              </w:rPr>
            </w:pPr>
            <w:hyperlink w:anchor="bookmark=id.2p2csry" w:history="1">
              <w:r w:rsidR="002216C2" w:rsidRPr="002216C2">
                <w:rPr>
                  <w:rFonts w:ascii="Calibri" w:eastAsia="Calibri" w:hAnsi="Calibri" w:cs="Calibri"/>
                  <w:b/>
                  <w:color w:val="0563C1" w:themeColor="hyperlink"/>
                  <w:sz w:val="24"/>
                  <w:szCs w:val="24"/>
                  <w:u w:val="single"/>
                </w:rPr>
                <w:t>Source N</w:t>
              </w:r>
            </w:hyperlink>
            <w:r w:rsidR="002216C2" w:rsidRPr="002216C2">
              <w:rPr>
                <w:rFonts w:ascii="Calibri" w:eastAsia="Calibri" w:hAnsi="Calibri" w:cs="Calibri"/>
                <w:b/>
                <w:sz w:val="24"/>
                <w:szCs w:val="24"/>
              </w:rPr>
              <w:t>:</w:t>
            </w:r>
            <w:r w:rsidR="002216C2" w:rsidRPr="002216C2">
              <w:rPr>
                <w:rFonts w:ascii="Calibri" w:eastAsia="Calibri" w:hAnsi="Calibri" w:cs="Calibri"/>
                <w:sz w:val="24"/>
                <w:szCs w:val="24"/>
              </w:rPr>
              <w:t xml:space="preserve"> </w:t>
            </w:r>
            <w:r w:rsidR="002216C2" w:rsidRPr="002216C2">
              <w:rPr>
                <w:rFonts w:ascii="Calibri" w:eastAsia="Calibri" w:hAnsi="Calibri" w:cs="Calibri"/>
                <w:i/>
                <w:sz w:val="24"/>
                <w:szCs w:val="24"/>
              </w:rPr>
              <w:t>Plain Truth</w:t>
            </w:r>
            <w:r w:rsidR="002216C2" w:rsidRPr="002216C2">
              <w:rPr>
                <w:rFonts w:ascii="Calibri" w:eastAsia="Calibri" w:hAnsi="Calibri" w:cs="Calibri"/>
                <w:sz w:val="24"/>
                <w:szCs w:val="24"/>
              </w:rPr>
              <w:t xml:space="preserve"> by James Chalmers 1776 (excerpts) </w:t>
            </w:r>
          </w:p>
        </w:tc>
      </w:tr>
    </w:tbl>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Note: James Chalmers was a Scottish-born British loyalist living in Maryland at the onset of the American Revolution. He wrote </w:t>
      </w:r>
      <w:r w:rsidRPr="002216C2">
        <w:rPr>
          <w:rFonts w:ascii="Calibri" w:eastAsia="Calibri" w:hAnsi="Calibri" w:cs="Calibri"/>
          <w:i/>
          <w:sz w:val="24"/>
          <w:szCs w:val="24"/>
        </w:rPr>
        <w:t>Plain Truth</w:t>
      </w:r>
      <w:r w:rsidRPr="002216C2">
        <w:rPr>
          <w:rFonts w:ascii="Calibri" w:eastAsia="Calibri" w:hAnsi="Calibri" w:cs="Calibri"/>
          <w:sz w:val="24"/>
          <w:szCs w:val="24"/>
        </w:rPr>
        <w:t xml:space="preserve"> as a defense of British rule in the American colonies and in response to Thomas Paine’s </w:t>
      </w:r>
      <w:r w:rsidRPr="002216C2">
        <w:rPr>
          <w:rFonts w:ascii="Calibri" w:eastAsia="Calibri" w:hAnsi="Calibri" w:cs="Calibri"/>
          <w:i/>
          <w:sz w:val="24"/>
          <w:szCs w:val="24"/>
        </w:rPr>
        <w:t>Common Sense</w:t>
      </w:r>
      <w:r w:rsidRPr="002216C2">
        <w:rPr>
          <w:rFonts w:ascii="Calibri" w:eastAsia="Calibri" w:hAnsi="Calibri" w:cs="Calibri"/>
          <w:sz w:val="24"/>
          <w:szCs w:val="24"/>
        </w:rPr>
        <w:t>, which had been published just months earlier. Chalmers served as a loyalist officer in the American Revolution. Some historians have estimated that roughly one-third of colonists were loyalists. Loyalists were against independence and advocated for the colonies to remain part of Britain.</w:t>
      </w:r>
    </w:p>
    <w:p w:rsidR="002216C2" w:rsidRPr="002216C2" w:rsidRDefault="002216C2" w:rsidP="002216C2">
      <w:pPr>
        <w:widowControl w:val="0"/>
        <w:spacing w:after="0" w:line="240" w:lineRule="auto"/>
        <w:rPr>
          <w:rFonts w:ascii="Calibri" w:eastAsia="Calibri" w:hAnsi="Calibri" w:cs="Calibri"/>
          <w: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35"/>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14" w:name="bookmark=id.2p2csry" w:colFirst="0" w:colLast="0"/>
            <w:bookmarkEnd w:id="14"/>
            <w:r w:rsidRPr="002216C2">
              <w:rPr>
                <w:rFonts w:ascii="Calibri" w:eastAsia="Calibri" w:hAnsi="Calibri" w:cs="Calibri"/>
                <w:b/>
                <w:sz w:val="24"/>
                <w:szCs w:val="24"/>
              </w:rPr>
              <w:t>Source N:</w:t>
            </w:r>
            <w:r w:rsidRPr="002216C2">
              <w:rPr>
                <w:rFonts w:ascii="Calibri" w:eastAsia="Calibri" w:hAnsi="Calibri" w:cs="Calibri"/>
                <w:i/>
                <w:sz w:val="24"/>
                <w:szCs w:val="24"/>
              </w:rPr>
              <w:t xml:space="preserve"> Plain Truth </w:t>
            </w:r>
            <w:r w:rsidRPr="002216C2">
              <w:rPr>
                <w:rFonts w:ascii="Calibri" w:eastAsia="Calibri" w:hAnsi="Calibri" w:cs="Calibri"/>
                <w:sz w:val="24"/>
                <w:szCs w:val="24"/>
              </w:rPr>
              <w:t>by James Chalmers 1776</w:t>
            </w:r>
            <w:r w:rsidRPr="002216C2">
              <w:rPr>
                <w:rFonts w:ascii="Calibri" w:eastAsia="Calibri" w:hAnsi="Calibri" w:cs="Calibri"/>
                <w:i/>
                <w:sz w:val="24"/>
                <w:szCs w:val="24"/>
              </w:rPr>
              <w:t xml:space="preserve"> (</w:t>
            </w:r>
            <w:r w:rsidRPr="002216C2">
              <w:rPr>
                <w:rFonts w:ascii="Calibri" w:eastAsia="Calibri" w:hAnsi="Calibri" w:cs="Calibri"/>
                <w:sz w:val="24"/>
                <w:szCs w:val="24"/>
              </w:rPr>
              <w:t>excerpts)</w:t>
            </w:r>
            <w:r w:rsidRPr="002216C2">
              <w:rPr>
                <w:rFonts w:ascii="Calibri" w:eastAsia="Calibri" w:hAnsi="Calibri" w:cs="Calibri"/>
                <w:i/>
                <w:sz w:val="24"/>
                <w:szCs w:val="24"/>
              </w:rPr>
              <w:t xml:space="preserve"> </w:t>
            </w:r>
            <w:r w:rsidRPr="002216C2">
              <w:rPr>
                <w:rFonts w:ascii="Calibri" w:eastAsia="Calibri" w:hAnsi="Calibri" w:cs="Calibri"/>
                <w:sz w:val="24"/>
                <w:szCs w:val="24"/>
                <w:vertAlign w:val="superscript"/>
              </w:rPr>
              <w:footnoteReference w:id="17"/>
            </w:r>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66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73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513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Can a reasonable [person] for a moment believe that Great Britain, whose political existence depends on our </w:t>
            </w:r>
            <w:r w:rsidRPr="002216C2">
              <w:rPr>
                <w:rFonts w:ascii="Calibri" w:eastAsia="Calibri" w:hAnsi="Calibri" w:cs="Calibri"/>
                <w:b/>
                <w:sz w:val="24"/>
                <w:szCs w:val="24"/>
              </w:rPr>
              <w:t>obedience</w:t>
            </w:r>
            <w:r w:rsidRPr="002216C2">
              <w:rPr>
                <w:rFonts w:ascii="Calibri" w:eastAsia="Calibri" w:hAnsi="Calibri" w:cs="Calibri"/>
                <w:sz w:val="24"/>
                <w:szCs w:val="24"/>
              </w:rPr>
              <w:t xml:space="preserve">, who yesterday made such </w:t>
            </w:r>
            <w:r w:rsidRPr="002216C2">
              <w:rPr>
                <w:rFonts w:ascii="Calibri" w:eastAsia="Calibri" w:hAnsi="Calibri" w:cs="Calibri"/>
                <w:b/>
                <w:sz w:val="24"/>
                <w:szCs w:val="24"/>
              </w:rPr>
              <w:t xml:space="preserve">prodigious </w:t>
            </w:r>
            <w:r w:rsidRPr="002216C2">
              <w:rPr>
                <w:rFonts w:ascii="Calibri" w:eastAsia="Calibri" w:hAnsi="Calibri" w:cs="Calibri"/>
                <w:sz w:val="24"/>
                <w:szCs w:val="24"/>
              </w:rPr>
              <w:t xml:space="preserve">efforts to save us from France, will not exert herself as powerfully to preserve us from our frantic schemes of independency?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Can we for a moment doubt that the </w:t>
            </w:r>
            <w:r w:rsidRPr="002216C2">
              <w:rPr>
                <w:rFonts w:ascii="Calibri" w:eastAsia="Calibri" w:hAnsi="Calibri" w:cs="Calibri"/>
                <w:b/>
                <w:sz w:val="24"/>
                <w:szCs w:val="24"/>
              </w:rPr>
              <w:t>Sovereign</w:t>
            </w:r>
            <w:r w:rsidRPr="002216C2">
              <w:rPr>
                <w:rFonts w:ascii="Calibri" w:eastAsia="Calibri" w:hAnsi="Calibri" w:cs="Calibri"/>
                <w:sz w:val="24"/>
                <w:szCs w:val="24"/>
              </w:rPr>
              <w:t xml:space="preserve"> of Great Britain and his ministers, whose glory as well as personal safety depends on our obedience, will not exert every nerve of the British power, to save themselves and us from ruin . . . </w:t>
            </w:r>
            <w:proofErr w:type="gramStart"/>
            <w:r w:rsidRPr="002216C2">
              <w:rPr>
                <w:rFonts w:ascii="Calibri" w:eastAsia="Calibri" w:hAnsi="Calibri" w:cs="Calibri"/>
                <w:sz w:val="24"/>
                <w:szCs w:val="24"/>
              </w:rPr>
              <w:t>.</w:t>
            </w:r>
            <w:proofErr w:type="gramEnd"/>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Until the present unhappy period, Great Britain has afforded to all mankind, the most perfect proof of her wise, lenient, and </w:t>
            </w:r>
            <w:r w:rsidRPr="002216C2">
              <w:rPr>
                <w:rFonts w:ascii="Calibri" w:eastAsia="Calibri" w:hAnsi="Calibri" w:cs="Calibri"/>
                <w:b/>
                <w:sz w:val="24"/>
                <w:szCs w:val="24"/>
              </w:rPr>
              <w:t>magnanimous</w:t>
            </w:r>
            <w:r w:rsidRPr="002216C2">
              <w:rPr>
                <w:rFonts w:ascii="Calibri" w:eastAsia="Calibri" w:hAnsi="Calibri" w:cs="Calibri"/>
                <w:sz w:val="24"/>
                <w:szCs w:val="24"/>
              </w:rPr>
              <w:t xml:space="preserve"> government of the Colonies . . . .</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 </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Volumes were insufficient to describe the horror, misery and desolation, awaiting the people at large in the </w:t>
            </w:r>
            <w:r w:rsidRPr="002216C2">
              <w:rPr>
                <w:rFonts w:ascii="Calibri" w:eastAsia="Calibri" w:hAnsi="Calibri" w:cs="Calibri"/>
                <w:b/>
                <w:sz w:val="24"/>
                <w:szCs w:val="24"/>
              </w:rPr>
              <w:t>Siren</w:t>
            </w:r>
            <w:r w:rsidRPr="002216C2">
              <w:rPr>
                <w:rFonts w:ascii="Calibri" w:eastAsia="Calibri" w:hAnsi="Calibri" w:cs="Calibri"/>
                <w:sz w:val="24"/>
                <w:szCs w:val="24"/>
              </w:rPr>
              <w:t xml:space="preserve"> form of American independence.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In short, I affirm that it would be most excellent policy in those who wish for TRUE LIBERTY to submit by an advantageous reconciliation to the authority of Great Britain; “to accomplish in the long run, what they cannot do by hypocrisy, fraud and force in the short one.”</w:t>
            </w:r>
          </w:p>
        </w:tc>
        <w:tc>
          <w:tcPr>
            <w:tcW w:w="166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lastRenderedPageBreak/>
              <w:t xml:space="preserve">obedience: </w:t>
            </w:r>
            <w:r w:rsidRPr="002216C2">
              <w:rPr>
                <w:rFonts w:ascii="Calibri" w:eastAsia="Calibri" w:hAnsi="Calibri" w:cs="Calibri"/>
                <w:sz w:val="24"/>
                <w:szCs w:val="24"/>
              </w:rPr>
              <w:t>submission to authority, compliance with orders</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prodigious: </w:t>
            </w:r>
            <w:r w:rsidRPr="002216C2">
              <w:rPr>
                <w:rFonts w:ascii="Calibri" w:eastAsia="Calibri" w:hAnsi="Calibri" w:cs="Calibri"/>
                <w:sz w:val="24"/>
                <w:szCs w:val="24"/>
              </w:rPr>
              <w:t xml:space="preserve">impressive, remarkable </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sovereign: </w:t>
            </w:r>
            <w:r w:rsidRPr="002216C2">
              <w:rPr>
                <w:rFonts w:ascii="Calibri" w:eastAsia="Calibri" w:hAnsi="Calibri" w:cs="Calibri"/>
                <w:sz w:val="24"/>
                <w:szCs w:val="24"/>
              </w:rPr>
              <w:t xml:space="preserve">king, lord, ruler </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magnanimous: </w:t>
            </w:r>
            <w:r w:rsidRPr="002216C2">
              <w:rPr>
                <w:rFonts w:ascii="Calibri" w:eastAsia="Calibri" w:hAnsi="Calibri" w:cs="Calibri"/>
                <w:sz w:val="24"/>
                <w:szCs w:val="24"/>
              </w:rPr>
              <w:t>generous</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color w:val="373D3F"/>
                <w:sz w:val="24"/>
                <w:szCs w:val="24"/>
                <w:highlight w:val="white"/>
              </w:rPr>
            </w:pPr>
            <w:r w:rsidRPr="002216C2">
              <w:rPr>
                <w:rFonts w:ascii="Calibri" w:eastAsia="Calibri" w:hAnsi="Calibri" w:cs="Calibri"/>
                <w:b/>
                <w:sz w:val="24"/>
                <w:szCs w:val="24"/>
              </w:rPr>
              <w:t xml:space="preserve">Siren: </w:t>
            </w:r>
            <w:r w:rsidRPr="002216C2">
              <w:rPr>
                <w:rFonts w:ascii="Calibri" w:eastAsia="Calibri" w:hAnsi="Calibri" w:cs="Calibri"/>
                <w:sz w:val="24"/>
                <w:szCs w:val="24"/>
              </w:rPr>
              <w:t xml:space="preserve">reference to a mythical creature that lured sailors to </w:t>
            </w:r>
            <w:r w:rsidRPr="002216C2">
              <w:rPr>
                <w:rFonts w:ascii="Calibri" w:eastAsia="Calibri" w:hAnsi="Calibri" w:cs="Calibri"/>
                <w:sz w:val="24"/>
                <w:szCs w:val="24"/>
              </w:rPr>
              <w:lastRenderedPageBreak/>
              <w:t>their doom</w:t>
            </w:r>
          </w:p>
          <w:p w:rsidR="002216C2" w:rsidRPr="002216C2" w:rsidRDefault="002216C2" w:rsidP="002216C2">
            <w:pPr>
              <w:widowControl w:val="0"/>
              <w:spacing w:after="0" w:line="240" w:lineRule="auto"/>
              <w:rPr>
                <w:rFonts w:ascii="Calibri" w:eastAsia="Calibri" w:hAnsi="Calibri" w:cs="Calibri"/>
              </w:rPr>
            </w:pPr>
          </w:p>
        </w:tc>
        <w:tc>
          <w:tcPr>
            <w:tcW w:w="373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How does Chalmers describe the British government’s behavior towards the colonies?</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lastRenderedPageBreak/>
              <w:t>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_______________________________</w:t>
            </w:r>
          </w:p>
          <w:p w:rsidR="002216C2" w:rsidRPr="002216C2" w:rsidRDefault="002216C2" w:rsidP="002216C2">
            <w:pPr>
              <w:widowControl w:val="0"/>
              <w:spacing w:after="0" w:line="240" w:lineRule="auto"/>
              <w:rPr>
                <w:rFonts w:ascii="Calibri" w:eastAsia="Calibri" w:hAnsi="Calibri" w:cs="Calibri"/>
              </w:rPr>
            </w:pPr>
          </w:p>
        </w:tc>
      </w:tr>
    </w:tbl>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2216C2" w:rsidRPr="002216C2" w:rsidRDefault="002216C2" w:rsidP="002216C2">
      <w:pPr>
        <w:widowControl w:val="0"/>
        <w:spacing w:after="0" w:line="240" w:lineRule="auto"/>
        <w:rPr>
          <w:rFonts w:ascii="Calibri" w:eastAsia="Calibri" w:hAnsi="Calibri" w:cs="Calibri"/>
          <w:b/>
          <w:sz w:val="28"/>
          <w:szCs w:val="28"/>
        </w:rPr>
      </w:pPr>
    </w:p>
    <w:p w:rsidR="000C4CEE" w:rsidRDefault="000C4CEE">
      <w:pPr>
        <w:rPr>
          <w:rFonts w:ascii="Calibri" w:eastAsia="Calibri" w:hAnsi="Calibri" w:cs="Calibri"/>
          <w:b/>
          <w:color w:val="000000"/>
          <w:sz w:val="28"/>
          <w:szCs w:val="28"/>
        </w:rPr>
      </w:pPr>
      <w:r>
        <w:rPr>
          <w:rFonts w:ascii="Calibri" w:eastAsia="Calibri" w:hAnsi="Calibri" w:cs="Calibri"/>
          <w:b/>
          <w:color w:val="000000"/>
          <w:sz w:val="28"/>
          <w:szCs w:val="28"/>
        </w:rPr>
        <w:br w:type="page"/>
      </w:r>
    </w:p>
    <w:p w:rsidR="002216C2" w:rsidRPr="002216C2" w:rsidRDefault="002216C2" w:rsidP="002216C2">
      <w:pPr>
        <w:widowControl w:val="0"/>
        <w:spacing w:after="0" w:line="240" w:lineRule="auto"/>
        <w:rPr>
          <w:rFonts w:ascii="Calibri" w:eastAsia="Calibri" w:hAnsi="Calibri" w:cs="Calibri"/>
          <w:b/>
          <w:color w:val="000000"/>
          <w:sz w:val="28"/>
          <w:szCs w:val="28"/>
        </w:rPr>
      </w:pPr>
      <w:r w:rsidRPr="002216C2">
        <w:rPr>
          <w:rFonts w:ascii="Calibri" w:eastAsia="Calibri" w:hAnsi="Calibri" w:cs="Calibri"/>
          <w:b/>
          <w:color w:val="000000"/>
          <w:sz w:val="28"/>
          <w:szCs w:val="28"/>
        </w:rPr>
        <w:lastRenderedPageBreak/>
        <w:t>After you read</w:t>
      </w:r>
      <w:r w:rsidRPr="002216C2">
        <w:rPr>
          <w:rFonts w:ascii="Calibri" w:eastAsia="Calibri" w:hAnsi="Calibri" w:cs="Calibri"/>
          <w:b/>
          <w:sz w:val="28"/>
          <w:szCs w:val="28"/>
        </w:rPr>
        <w:t>:</w:t>
      </w:r>
    </w:p>
    <w:p w:rsidR="002216C2" w:rsidRPr="002216C2" w:rsidRDefault="002216C2" w:rsidP="002216C2">
      <w:pPr>
        <w:widowControl w:val="0"/>
        <w:spacing w:after="0" w:line="240" w:lineRule="auto"/>
        <w:rPr>
          <w:rFonts w:ascii="Calibri" w:eastAsia="Calibri" w:hAnsi="Calibri" w:cs="Calibri"/>
        </w:rPr>
      </w:pPr>
    </w:p>
    <w:tbl>
      <w:tblPr>
        <w:tblW w:w="10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216C2" w:rsidRPr="002216C2" w:rsidTr="002216C2">
        <w:tc>
          <w:tcPr>
            <w:tcW w:w="10525" w:type="dxa"/>
          </w:tcPr>
          <w:p w:rsidR="002216C2" w:rsidRPr="002216C2" w:rsidRDefault="002216C2" w:rsidP="002216C2">
            <w:pPr>
              <w:widowControl w:val="0"/>
              <w:pBdr>
                <w:top w:val="nil"/>
                <w:left w:val="nil"/>
                <w:bottom w:val="nil"/>
                <w:right w:val="nil"/>
                <w:between w:val="nil"/>
              </w:pBdr>
              <w:spacing w:after="0" w:line="240" w:lineRule="auto"/>
              <w:rPr>
                <w:rFonts w:ascii="Calibri" w:eastAsia="Calibri" w:hAnsi="Calibri" w:cs="Calibri"/>
                <w:sz w:val="24"/>
                <w:szCs w:val="24"/>
              </w:rPr>
            </w:pPr>
            <w:r w:rsidRPr="002216C2">
              <w:rPr>
                <w:rFonts w:ascii="Calibri" w:eastAsia="Calibri" w:hAnsi="Calibri" w:cs="Calibri"/>
                <w:sz w:val="24"/>
                <w:szCs w:val="24"/>
              </w:rPr>
              <w:t>1. What claims does Chalmers make about the likely effect of independence on the colonies?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2. How does Chalmers describe British leadership of the colonies? What evidence might contradict his claims? </w:t>
            </w: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r w:rsidRPr="002216C2">
              <w:rPr>
                <w:rFonts w:ascii="Calibri" w:eastAsia="Calibri" w:hAnsi="Calibri" w:cs="Calibri"/>
                <w:sz w:val="24"/>
                <w:szCs w:val="24"/>
              </w:rPr>
              <w:t>2. Does Chalmers make an effective argument against separation? Why does he compare independence to a Siren’s song?</w:t>
            </w: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tc>
      </w:tr>
    </w:tbl>
    <w:p w:rsidR="002216C2" w:rsidRPr="002216C2" w:rsidRDefault="002216C2" w:rsidP="002216C2">
      <w:pPr>
        <w:widowControl w:val="0"/>
        <w:spacing w:after="0" w:line="240" w:lineRule="auto"/>
        <w:rPr>
          <w:rFonts w:ascii="Calibri" w:eastAsia="Calibri" w:hAnsi="Calibri" w:cs="Calibri"/>
        </w:rPr>
      </w:pPr>
    </w:p>
    <w:p w:rsidR="000C4CEE" w:rsidRDefault="000C4CEE">
      <w:pPr>
        <w:rPr>
          <w:rFonts w:ascii="Calibri" w:eastAsia="Calibri" w:hAnsi="Calibri" w:cs="Calibri"/>
        </w:rPr>
      </w:pPr>
      <w:r>
        <w:rPr>
          <w:rFonts w:ascii="Calibri" w:eastAsia="Calibri" w:hAnsi="Calibri" w:cs="Calibri"/>
        </w:rPr>
        <w:br w:type="page"/>
      </w:r>
    </w:p>
    <w:p w:rsidR="002216C2" w:rsidRPr="002216C2" w:rsidRDefault="002216C2" w:rsidP="002216C2">
      <w:pPr>
        <w:widowControl w:val="0"/>
        <w:spacing w:after="0" w:line="240" w:lineRule="auto"/>
        <w:rPr>
          <w:rFonts w:ascii="Calibri" w:eastAsia="Calibri" w:hAnsi="Calibri" w:cs="Calibri"/>
        </w:rPr>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2216C2" w:rsidRPr="002216C2" w:rsidTr="002216C2">
        <w:trPr>
          <w:trHeight w:val="380"/>
        </w:trPr>
        <w:tc>
          <w:tcPr>
            <w:tcW w:w="10575"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Formative Performance Task #3 – Constructed Response</w:t>
            </w:r>
          </w:p>
        </w:tc>
      </w:tr>
      <w:tr w:rsidR="002216C2" w:rsidRPr="002216C2" w:rsidTr="002216C2">
        <w:trPr>
          <w:trHeight w:val="380"/>
        </w:trPr>
        <w:tc>
          <w:tcPr>
            <w:tcW w:w="1430" w:type="dxa"/>
            <w:shd w:val="clear" w:color="auto" w:fill="auto"/>
            <w:vAlign w:val="center"/>
          </w:tcPr>
          <w:p w:rsidR="002216C2" w:rsidRPr="002216C2" w:rsidRDefault="002216C2" w:rsidP="002216C2">
            <w:pPr>
              <w:keepNext/>
              <w:keepLines/>
              <w:widowControl w:val="0"/>
              <w:spacing w:before="45" w:after="30" w:line="216" w:lineRule="auto"/>
              <w:ind w:left="72" w:right="72"/>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145" w:type="dxa"/>
            <w:shd w:val="clear" w:color="auto" w:fill="auto"/>
            <w:vAlign w:val="center"/>
          </w:tcPr>
          <w:p w:rsidR="002216C2" w:rsidRPr="002216C2" w:rsidRDefault="002216C2" w:rsidP="002216C2">
            <w:pPr>
              <w:pBdr>
                <w:top w:val="nil"/>
                <w:left w:val="nil"/>
                <w:bottom w:val="nil"/>
                <w:right w:val="nil"/>
                <w:between w:val="nil"/>
              </w:pBdr>
              <w:spacing w:after="0" w:line="240" w:lineRule="auto"/>
              <w:rPr>
                <w:rFonts w:ascii="Calibri" w:eastAsia="Calibri" w:hAnsi="Calibri" w:cs="Calibri"/>
                <w:color w:val="000000"/>
                <w:sz w:val="24"/>
                <w:szCs w:val="24"/>
              </w:rPr>
            </w:pPr>
            <w:r w:rsidRPr="002216C2">
              <w:rPr>
                <w:rFonts w:ascii="Calibri" w:eastAsia="Calibri" w:hAnsi="Calibri" w:cs="Calibri"/>
                <w:color w:val="000000"/>
                <w:sz w:val="24"/>
                <w:szCs w:val="24"/>
              </w:rPr>
              <w:t xml:space="preserve">Based on the sources from this packet, describe </w:t>
            </w:r>
            <w:r w:rsidRPr="002216C2">
              <w:rPr>
                <w:rFonts w:ascii="Calibri" w:eastAsia="Calibri" w:hAnsi="Calibri" w:cs="Calibri"/>
                <w:b/>
                <w:color w:val="000000"/>
                <w:sz w:val="24"/>
                <w:szCs w:val="24"/>
              </w:rPr>
              <w:t>two</w:t>
            </w:r>
            <w:r w:rsidRPr="002216C2">
              <w:rPr>
                <w:rFonts w:ascii="Calibri" w:eastAsia="Calibri" w:hAnsi="Calibri" w:cs="Calibri"/>
                <w:color w:val="000000"/>
                <w:sz w:val="24"/>
                <w:szCs w:val="24"/>
              </w:rPr>
              <w:t xml:space="preserve"> ways British leaders and the colonists attempted to avoid a war. </w:t>
            </w:r>
          </w:p>
        </w:tc>
      </w:tr>
      <w:tr w:rsidR="002216C2" w:rsidRPr="002216C2" w:rsidTr="002216C2">
        <w:trPr>
          <w:trHeight w:val="380"/>
        </w:trPr>
        <w:tc>
          <w:tcPr>
            <w:tcW w:w="10575" w:type="dxa"/>
            <w:gridSpan w:val="2"/>
            <w:shd w:val="clear" w:color="auto" w:fill="auto"/>
            <w:vAlign w:val="center"/>
          </w:tcPr>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r w:rsidRPr="002216C2">
              <w:rPr>
                <w:rFonts w:ascii="Calibri" w:eastAsia="Calibri" w:hAnsi="Calibri" w:cs="Calibri"/>
              </w:rPr>
              <w:t xml:space="preserve">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color w:val="000000"/>
              </w:rPr>
            </w:pPr>
          </w:p>
        </w:tc>
      </w:tr>
    </w:tbl>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rPr>
      </w:pPr>
    </w:p>
    <w:p w:rsidR="000C4CEE" w:rsidRDefault="000C4CEE">
      <w:pPr>
        <w:rPr>
          <w:rFonts w:ascii="Calibri" w:eastAsia="Calibri" w:hAnsi="Calibri" w:cs="Calibri"/>
        </w:rPr>
      </w:pPr>
      <w:r>
        <w:rPr>
          <w:rFonts w:ascii="Calibri" w:eastAsia="Calibri" w:hAnsi="Calibri" w:cs="Calibri"/>
        </w:rPr>
        <w:br w:type="page"/>
      </w: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rPr>
      </w:pPr>
    </w:p>
    <w:tbl>
      <w:tblPr>
        <w:tblW w:w="108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370"/>
      </w:tblGrid>
      <w:tr w:rsidR="002216C2" w:rsidRPr="002216C2" w:rsidTr="002216C2">
        <w:trPr>
          <w:trHeight w:val="380"/>
        </w:trPr>
        <w:tc>
          <w:tcPr>
            <w:tcW w:w="10800"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Lesson 8 - Summative Performance Task</w:t>
            </w:r>
          </w:p>
        </w:tc>
      </w:tr>
      <w:tr w:rsidR="002216C2" w:rsidRPr="002216C2" w:rsidTr="002216C2">
        <w:trPr>
          <w:trHeight w:val="380"/>
        </w:trPr>
        <w:tc>
          <w:tcPr>
            <w:tcW w:w="1430" w:type="dxa"/>
            <w:shd w:val="clear" w:color="auto" w:fill="auto"/>
            <w:vAlign w:val="center"/>
          </w:tcPr>
          <w:p w:rsidR="002216C2" w:rsidRPr="002216C2" w:rsidRDefault="002216C2" w:rsidP="002216C2">
            <w:pPr>
              <w:keepNext/>
              <w:keepLines/>
              <w:widowControl w:val="0"/>
              <w:spacing w:before="45" w:after="30" w:line="216" w:lineRule="auto"/>
              <w:ind w:left="72" w:right="72"/>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370" w:type="dxa"/>
            <w:shd w:val="clear" w:color="auto" w:fill="auto"/>
            <w:vAlign w:val="center"/>
          </w:tcPr>
          <w:p w:rsidR="002216C2" w:rsidRPr="002216C2" w:rsidRDefault="002216C2" w:rsidP="002216C2">
            <w:pPr>
              <w:pBdr>
                <w:top w:val="nil"/>
                <w:left w:val="nil"/>
                <w:bottom w:val="nil"/>
                <w:right w:val="nil"/>
                <w:between w:val="nil"/>
              </w:pBdr>
              <w:spacing w:after="0" w:line="240" w:lineRule="auto"/>
              <w:rPr>
                <w:rFonts w:ascii="Calibri" w:eastAsia="Calibri" w:hAnsi="Calibri" w:cs="Calibri"/>
                <w:color w:val="000000"/>
                <w:sz w:val="24"/>
                <w:szCs w:val="24"/>
              </w:rPr>
            </w:pPr>
            <w:r w:rsidRPr="002216C2">
              <w:rPr>
                <w:rFonts w:ascii="Calibri" w:eastAsia="Calibri" w:hAnsi="Calibri" w:cs="Calibri"/>
                <w:color w:val="000000"/>
                <w:sz w:val="24"/>
                <w:szCs w:val="24"/>
              </w:rPr>
              <w:t xml:space="preserve">Based on the sources from this packet and your knowledge of social studies, write an essay answering the question: Why did the colonies declare Independence? </w:t>
            </w:r>
          </w:p>
        </w:tc>
      </w:tr>
    </w:tbl>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top w:val="nil"/>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Default="002216C2">
      <w:pPr>
        <w:rPr>
          <w:rFonts w:ascii="Calibri" w:eastAsia="Calibri" w:hAnsi="Calibri" w:cs="Calibri"/>
        </w:rPr>
      </w:pPr>
      <w:r>
        <w:rPr>
          <w:rFonts w:ascii="Calibri" w:eastAsia="Calibri" w:hAnsi="Calibri" w:cs="Calibri"/>
        </w:rPr>
        <w:br w:type="page"/>
      </w:r>
    </w:p>
    <w:p w:rsidR="002216C2" w:rsidRPr="002216C2" w:rsidRDefault="002216C2" w:rsidP="002216C2">
      <w:pPr>
        <w:widowControl w:val="0"/>
        <w:spacing w:after="0" w:line="240" w:lineRule="auto"/>
        <w:rPr>
          <w:rFonts w:ascii="Calibri" w:eastAsia="Calibri" w:hAnsi="Calibri" w:cs="Calibri"/>
          <w:sz w:val="28"/>
          <w:szCs w:val="28"/>
        </w:rPr>
      </w:pPr>
      <w:bookmarkStart w:id="15" w:name="Unit2"/>
      <w:bookmarkEnd w:id="15"/>
      <w:r w:rsidRPr="002216C2">
        <w:rPr>
          <w:rFonts w:ascii="Calibri" w:eastAsia="Calibri" w:hAnsi="Calibri" w:cs="Calibri"/>
          <w:sz w:val="28"/>
          <w:szCs w:val="28"/>
        </w:rPr>
        <w:lastRenderedPageBreak/>
        <w:t>Name________________________________________________Date__________________</w:t>
      </w:r>
    </w:p>
    <w:p w:rsidR="002216C2" w:rsidRPr="002216C2" w:rsidRDefault="002216C2" w:rsidP="002216C2">
      <w:pPr>
        <w:widowControl w:val="0"/>
        <w:spacing w:after="0" w:line="240" w:lineRule="auto"/>
        <w:rPr>
          <w:rFonts w:ascii="Calibri" w:eastAsia="Calibri" w:hAnsi="Calibri" w:cs="Calibri"/>
          <w:sz w:val="28"/>
          <w:szCs w:val="28"/>
        </w:rPr>
        <w:sectPr w:rsidR="002216C2" w:rsidRPr="002216C2" w:rsidSect="00F15816">
          <w:headerReference w:type="default" r:id="rId23"/>
          <w:footerReference w:type="default" r:id="rId24"/>
          <w:pgSz w:w="12240" w:h="15840"/>
          <w:pgMar w:top="720" w:right="720" w:bottom="720" w:left="720" w:header="720" w:footer="720" w:gutter="0"/>
          <w:cols w:space="720"/>
        </w:sectPr>
      </w:pPr>
    </w:p>
    <w:p w:rsidR="002216C2" w:rsidRPr="002216C2" w:rsidRDefault="002216C2" w:rsidP="002216C2">
      <w:pPr>
        <w:pBdr>
          <w:top w:val="nil"/>
          <w:left w:val="nil"/>
          <w:bottom w:val="nil"/>
          <w:right w:val="nil"/>
          <w:between w:val="nil"/>
        </w:pBdr>
        <w:spacing w:before="240" w:after="280" w:line="204" w:lineRule="auto"/>
        <w:jc w:val="center"/>
        <w:rPr>
          <w:rFonts w:ascii="Calibri" w:eastAsia="Calibri" w:hAnsi="Calibri" w:cs="Calibri"/>
          <w:b/>
          <w:sz w:val="56"/>
          <w:szCs w:val="56"/>
        </w:rPr>
      </w:pPr>
      <w:r w:rsidRPr="002216C2">
        <w:rPr>
          <w:rFonts w:ascii="Calibri" w:eastAsia="Calibri" w:hAnsi="Calibri" w:cs="Calibri"/>
          <w:b/>
          <w:sz w:val="56"/>
          <w:szCs w:val="56"/>
        </w:rPr>
        <w:t>Why did the United States adopt                    the Constitution?</w:t>
      </w:r>
    </w:p>
    <w:tbl>
      <w:tblPr>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0"/>
        <w:gridCol w:w="9005"/>
      </w:tblGrid>
      <w:tr w:rsidR="002216C2" w:rsidRPr="002216C2" w:rsidTr="002216C2">
        <w:trPr>
          <w:trHeight w:val="380"/>
          <w:jc w:val="center"/>
        </w:trPr>
        <w:tc>
          <w:tcPr>
            <w:tcW w:w="10545" w:type="dxa"/>
            <w:gridSpan w:val="2"/>
            <w:shd w:val="clear" w:color="auto" w:fill="000000"/>
            <w:vAlign w:val="center"/>
          </w:tcPr>
          <w:p w:rsidR="002216C2" w:rsidRPr="002216C2" w:rsidRDefault="002216C2" w:rsidP="002216C2">
            <w:pPr>
              <w:spacing w:after="0" w:line="240" w:lineRule="auto"/>
              <w:jc w:val="center"/>
              <w:rPr>
                <w:rFonts w:ascii="Calibri" w:eastAsia="Calibri" w:hAnsi="Calibri" w:cs="Calibri"/>
                <w:b/>
                <w:color w:val="FFFFFF"/>
                <w:sz w:val="32"/>
                <w:szCs w:val="32"/>
              </w:rPr>
            </w:pPr>
            <w:r w:rsidRPr="002216C2">
              <w:rPr>
                <w:rFonts w:ascii="Calibri" w:eastAsia="Calibri" w:hAnsi="Calibri" w:cs="Calibri"/>
                <w:b/>
                <w:color w:val="FFFFFF"/>
                <w:sz w:val="28"/>
                <w:szCs w:val="28"/>
              </w:rPr>
              <w:t>Introduction</w:t>
            </w:r>
          </w:p>
        </w:tc>
      </w:tr>
      <w:tr w:rsidR="002216C2" w:rsidRPr="002216C2" w:rsidTr="002216C2">
        <w:trPr>
          <w:trHeight w:val="380"/>
          <w:jc w:val="center"/>
        </w:trPr>
        <w:tc>
          <w:tcPr>
            <w:tcW w:w="1540" w:type="dxa"/>
            <w:shd w:val="clear" w:color="auto" w:fill="auto"/>
            <w:vAlign w:val="center"/>
          </w:tcPr>
          <w:p w:rsidR="002216C2" w:rsidRPr="002216C2" w:rsidRDefault="002216C2" w:rsidP="002216C2">
            <w:pPr>
              <w:keepNext/>
              <w:keepLines/>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005" w:type="dxa"/>
            <w:shd w:val="clear" w:color="auto" w:fill="auto"/>
            <w:vAlign w:val="center"/>
          </w:tcPr>
          <w:p w:rsidR="002216C2" w:rsidRPr="002216C2" w:rsidRDefault="002216C2" w:rsidP="002216C2">
            <w:pPr>
              <w:pBdr>
                <w:top w:val="nil"/>
                <w:left w:val="nil"/>
                <w:bottom w:val="nil"/>
                <w:right w:val="nil"/>
                <w:between w:val="nil"/>
              </w:pBdr>
              <w:spacing w:after="0" w:line="240" w:lineRule="auto"/>
              <w:rPr>
                <w:rFonts w:ascii="Calibri" w:eastAsia="Calibri" w:hAnsi="Calibri" w:cs="Calibri"/>
                <w:sz w:val="24"/>
                <w:szCs w:val="24"/>
              </w:rPr>
            </w:pPr>
            <w:r w:rsidRPr="002216C2">
              <w:rPr>
                <w:rFonts w:ascii="Calibri" w:eastAsia="Calibri" w:hAnsi="Calibri" w:cs="Calibri"/>
                <w:color w:val="000000"/>
                <w:sz w:val="24"/>
                <w:szCs w:val="24"/>
              </w:rPr>
              <w:t xml:space="preserve">Over the next two weeks, you will explore the sources in this packet to learn about the creation of the U.S. Constitution. </w:t>
            </w:r>
            <w:r w:rsidRPr="002216C2">
              <w:rPr>
                <w:rFonts w:ascii="Calibri" w:eastAsia="Calibri" w:hAnsi="Calibri" w:cs="Calibri"/>
                <w:sz w:val="24"/>
                <w:szCs w:val="24"/>
              </w:rPr>
              <w:t xml:space="preserve">First, you will learn about the Articles of Confederation, then the debate and compromises over representation and key principles that informed the creation of the Constitution. </w:t>
            </w:r>
            <w:r w:rsidRPr="002216C2">
              <w:rPr>
                <w:rFonts w:ascii="Calibri" w:eastAsia="Calibri" w:hAnsi="Calibri" w:cs="Calibri"/>
                <w:color w:val="000000"/>
                <w:sz w:val="24"/>
                <w:szCs w:val="24"/>
              </w:rPr>
              <w:t>At the end of the packet, you will express your understanding by writing an extended response answering the following question</w:t>
            </w:r>
            <w:r w:rsidRPr="002216C2">
              <w:rPr>
                <w:rFonts w:ascii="Calibri" w:eastAsia="Calibri" w:hAnsi="Calibri" w:cs="Calibri"/>
                <w:sz w:val="24"/>
                <w:szCs w:val="24"/>
              </w:rPr>
              <w:t xml:space="preserve">: Why did the United States adopt the constitution? </w:t>
            </w:r>
            <w:r w:rsidRPr="002216C2">
              <w:rPr>
                <w:rFonts w:ascii="Calibri" w:eastAsia="Calibri" w:hAnsi="Calibri" w:cs="Calibri"/>
                <w:color w:val="000000"/>
                <w:sz w:val="24"/>
                <w:szCs w:val="24"/>
              </w:rPr>
              <w:t xml:space="preserve">This packet includes </w:t>
            </w:r>
            <w:r w:rsidRPr="002216C2">
              <w:rPr>
                <w:rFonts w:ascii="Calibri" w:eastAsia="Calibri" w:hAnsi="Calibri" w:cs="Calibri"/>
                <w:sz w:val="24"/>
                <w:szCs w:val="24"/>
              </w:rPr>
              <w:t>three</w:t>
            </w:r>
            <w:r w:rsidRPr="002216C2">
              <w:rPr>
                <w:rFonts w:ascii="Calibri" w:eastAsia="Calibri" w:hAnsi="Calibri" w:cs="Calibri"/>
                <w:color w:val="000000"/>
                <w:sz w:val="24"/>
                <w:szCs w:val="24"/>
              </w:rPr>
              <w:t xml:space="preserve"> supporting questions which will help you develop your claim on </w:t>
            </w:r>
            <w:r w:rsidRPr="002216C2">
              <w:rPr>
                <w:rFonts w:ascii="Calibri" w:eastAsia="Calibri" w:hAnsi="Calibri" w:cs="Calibri"/>
                <w:sz w:val="24"/>
                <w:szCs w:val="24"/>
              </w:rPr>
              <w:t>why the United States adopted the Constitution.</w:t>
            </w:r>
            <w:r w:rsidRPr="002216C2">
              <w:rPr>
                <w:rFonts w:ascii="Calibri" w:eastAsia="Calibri" w:hAnsi="Calibri" w:cs="Calibri"/>
                <w:color w:val="000000"/>
                <w:sz w:val="24"/>
                <w:szCs w:val="24"/>
              </w:rPr>
              <w:t xml:space="preserve">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tc>
      </w:tr>
    </w:tbl>
    <w:p w:rsidR="002216C2" w:rsidRPr="002216C2" w:rsidRDefault="002216C2" w:rsidP="002216C2">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2216C2" w:rsidRPr="002216C2" w:rsidTr="002216C2">
        <w:trPr>
          <w:trHeight w:val="380"/>
          <w:jc w:val="center"/>
        </w:trPr>
        <w:tc>
          <w:tcPr>
            <w:tcW w:w="10560"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32"/>
                <w:szCs w:val="32"/>
              </w:rPr>
            </w:pPr>
            <w:r w:rsidRPr="002216C2">
              <w:rPr>
                <w:rFonts w:ascii="Calibri" w:eastAsia="Calibri" w:hAnsi="Calibri" w:cs="Calibri"/>
                <w:b/>
                <w:color w:val="FFFFFF"/>
                <w:sz w:val="28"/>
                <w:szCs w:val="28"/>
              </w:rPr>
              <w:t>Lesson 1 – Setting the Context</w:t>
            </w:r>
          </w:p>
        </w:tc>
      </w:tr>
      <w:tr w:rsidR="002216C2" w:rsidRPr="002216C2" w:rsidTr="002216C2">
        <w:trPr>
          <w:trHeight w:val="380"/>
          <w:jc w:val="center"/>
        </w:trPr>
        <w:tc>
          <w:tcPr>
            <w:tcW w:w="1515" w:type="dxa"/>
            <w:shd w:val="clear" w:color="auto" w:fill="auto"/>
            <w:vAlign w:val="center"/>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045" w:type="dxa"/>
            <w:shd w:val="clear" w:color="auto" w:fill="auto"/>
            <w:vAlign w:val="center"/>
          </w:tcPr>
          <w:p w:rsidR="002216C2" w:rsidRPr="002216C2" w:rsidRDefault="002216C2" w:rsidP="002216C2">
            <w:pPr>
              <w:pBdr>
                <w:top w:val="nil"/>
                <w:left w:val="nil"/>
                <w:bottom w:val="nil"/>
                <w:right w:val="nil"/>
                <w:between w:val="nil"/>
              </w:pBdr>
              <w:spacing w:after="0" w:line="240" w:lineRule="auto"/>
              <w:rPr>
                <w:rFonts w:ascii="Calibri" w:eastAsia="Calibri" w:hAnsi="Calibri" w:cs="Calibri"/>
                <w:color w:val="000000"/>
                <w:sz w:val="24"/>
                <w:szCs w:val="24"/>
              </w:rPr>
            </w:pPr>
            <w:r w:rsidRPr="002216C2">
              <w:rPr>
                <w:rFonts w:ascii="Calibri" w:eastAsia="Calibri" w:hAnsi="Calibri" w:cs="Calibri"/>
                <w:color w:val="000000"/>
                <w:sz w:val="24"/>
                <w:szCs w:val="24"/>
              </w:rPr>
              <w:t xml:space="preserve">First, read </w:t>
            </w:r>
            <w:r w:rsidRPr="002216C2">
              <w:rPr>
                <w:rFonts w:ascii="Calibri" w:eastAsia="Calibri" w:hAnsi="Calibri" w:cs="Calibri"/>
                <w:b/>
                <w:bCs/>
                <w:color w:val="000000"/>
                <w:sz w:val="24"/>
                <w:szCs w:val="24"/>
              </w:rPr>
              <w:t xml:space="preserve">Sources </w:t>
            </w:r>
            <w:hyperlink w:anchor="SourceA" w:history="1">
              <w:r w:rsidRPr="002216C2">
                <w:rPr>
                  <w:rFonts w:ascii="Calibri" w:eastAsia="Calibri" w:hAnsi="Calibri" w:cs="Calibri"/>
                  <w:b/>
                  <w:bCs/>
                  <w:color w:val="0563C1" w:themeColor="hyperlink"/>
                  <w:sz w:val="24"/>
                  <w:szCs w:val="24"/>
                  <w:u w:val="single"/>
                </w:rPr>
                <w:t>A</w:t>
              </w:r>
            </w:hyperlink>
            <w:r w:rsidRPr="002216C2">
              <w:rPr>
                <w:rFonts w:ascii="Calibri" w:eastAsia="Calibri" w:hAnsi="Calibri" w:cs="Calibri"/>
                <w:b/>
                <w:bCs/>
                <w:color w:val="000000"/>
                <w:sz w:val="24"/>
                <w:szCs w:val="24"/>
              </w:rPr>
              <w:t xml:space="preserve">, </w:t>
            </w:r>
            <w:hyperlink w:anchor="SourceB" w:history="1">
              <w:r w:rsidRPr="002216C2">
                <w:rPr>
                  <w:rFonts w:ascii="Calibri" w:eastAsia="Calibri" w:hAnsi="Calibri" w:cs="Calibri"/>
                  <w:b/>
                  <w:bCs/>
                  <w:color w:val="0563C1" w:themeColor="hyperlink"/>
                  <w:sz w:val="24"/>
                  <w:szCs w:val="24"/>
                  <w:u w:val="single"/>
                </w:rPr>
                <w:t>B</w:t>
              </w:r>
            </w:hyperlink>
            <w:r w:rsidRPr="002216C2">
              <w:rPr>
                <w:rFonts w:ascii="Calibri" w:eastAsia="Calibri" w:hAnsi="Calibri" w:cs="Calibri"/>
                <w:b/>
                <w:bCs/>
                <w:color w:val="000000"/>
                <w:sz w:val="24"/>
                <w:szCs w:val="24"/>
              </w:rPr>
              <w:t xml:space="preserve"> and </w:t>
            </w:r>
            <w:hyperlink w:anchor="SourceC" w:history="1">
              <w:r w:rsidRPr="002216C2">
                <w:rPr>
                  <w:rFonts w:ascii="Calibri" w:eastAsia="Calibri" w:hAnsi="Calibri" w:cs="Calibri"/>
                  <w:b/>
                  <w:bCs/>
                  <w:color w:val="0563C1" w:themeColor="hyperlink"/>
                  <w:sz w:val="24"/>
                  <w:szCs w:val="24"/>
                  <w:u w:val="single"/>
                </w:rPr>
                <w:t>C</w:t>
              </w:r>
            </w:hyperlink>
            <w:r w:rsidRPr="002216C2">
              <w:rPr>
                <w:rFonts w:ascii="Calibri" w:eastAsia="Calibri" w:hAnsi="Calibri" w:cs="Calibri"/>
                <w:color w:val="000000"/>
                <w:sz w:val="24"/>
                <w:szCs w:val="24"/>
              </w:rPr>
              <w:t xml:space="preserve"> and complete the guiding questions in the right-hand column. Next study </w:t>
            </w:r>
            <w:hyperlink w:anchor="SourceD" w:history="1">
              <w:r w:rsidRPr="002216C2">
                <w:rPr>
                  <w:rFonts w:ascii="Calibri" w:eastAsia="Calibri" w:hAnsi="Calibri" w:cs="Calibri"/>
                  <w:b/>
                  <w:bCs/>
                  <w:color w:val="0563C1" w:themeColor="hyperlink"/>
                  <w:sz w:val="24"/>
                  <w:szCs w:val="24"/>
                  <w:u w:val="single"/>
                </w:rPr>
                <w:t>Source D</w:t>
              </w:r>
            </w:hyperlink>
            <w:r w:rsidRPr="002216C2">
              <w:rPr>
                <w:rFonts w:ascii="Calibri" w:eastAsia="Calibri" w:hAnsi="Calibri" w:cs="Calibri"/>
                <w:b/>
                <w:bCs/>
                <w:color w:val="000000"/>
                <w:sz w:val="24"/>
                <w:szCs w:val="24"/>
              </w:rPr>
              <w:t xml:space="preserve"> </w:t>
            </w:r>
            <w:r w:rsidRPr="002216C2">
              <w:rPr>
                <w:rFonts w:ascii="Calibri" w:eastAsia="Calibri" w:hAnsi="Calibri" w:cs="Calibri"/>
                <w:color w:val="000000"/>
                <w:sz w:val="24"/>
                <w:szCs w:val="24"/>
              </w:rPr>
              <w:t xml:space="preserve">and complete the </w:t>
            </w:r>
            <w:r w:rsidRPr="002216C2">
              <w:rPr>
                <w:rFonts w:ascii="Calibri" w:eastAsia="Calibri" w:hAnsi="Calibri" w:cs="Calibri"/>
                <w:b/>
                <w:bCs/>
                <w:color w:val="000000"/>
                <w:sz w:val="24"/>
                <w:szCs w:val="24"/>
              </w:rPr>
              <w:t>after you read</w:t>
            </w:r>
            <w:r w:rsidRPr="002216C2">
              <w:rPr>
                <w:rFonts w:ascii="Calibri" w:eastAsia="Calibri" w:hAnsi="Calibri" w:cs="Calibri"/>
                <w:color w:val="000000"/>
                <w:sz w:val="24"/>
                <w:szCs w:val="24"/>
              </w:rPr>
              <w:t xml:space="preserve"> questions at the end of this lesson.</w:t>
            </w:r>
          </w:p>
        </w:tc>
      </w:tr>
      <w:tr w:rsidR="002216C2" w:rsidRPr="002216C2" w:rsidTr="002216C2">
        <w:trPr>
          <w:trHeight w:val="388"/>
          <w:jc w:val="center"/>
        </w:trPr>
        <w:tc>
          <w:tcPr>
            <w:tcW w:w="1515"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Featured Sources</w:t>
            </w:r>
          </w:p>
        </w:tc>
        <w:tc>
          <w:tcPr>
            <w:tcW w:w="9045" w:type="dxa"/>
            <w:shd w:val="clear" w:color="auto" w:fill="auto"/>
          </w:tcPr>
          <w:p w:rsidR="002216C2" w:rsidRPr="002216C2" w:rsidRDefault="00D11916" w:rsidP="002216C2">
            <w:pPr>
              <w:widowControl w:val="0"/>
              <w:spacing w:after="0" w:line="240" w:lineRule="auto"/>
              <w:rPr>
                <w:rFonts w:ascii="Calibri" w:eastAsia="Calibri" w:hAnsi="Calibri" w:cs="Calibri"/>
                <w:sz w:val="24"/>
                <w:szCs w:val="24"/>
              </w:rPr>
            </w:pPr>
            <w:hyperlink w:anchor="SourceA" w:history="1">
              <w:r w:rsidR="002216C2" w:rsidRPr="002216C2">
                <w:rPr>
                  <w:rFonts w:ascii="Calibri" w:eastAsia="Calibri" w:hAnsi="Calibri" w:cs="Calibri"/>
                  <w:b/>
                  <w:color w:val="0563C1" w:themeColor="hyperlink"/>
                  <w:sz w:val="24"/>
                  <w:szCs w:val="24"/>
                  <w:u w:val="single"/>
                </w:rPr>
                <w:t>Source A</w:t>
              </w:r>
            </w:hyperlink>
            <w:r w:rsidR="002216C2" w:rsidRPr="002216C2">
              <w:rPr>
                <w:rFonts w:ascii="Calibri" w:eastAsia="Calibri" w:hAnsi="Calibri" w:cs="Calibri"/>
                <w:b/>
                <w:sz w:val="24"/>
                <w:szCs w:val="24"/>
              </w:rPr>
              <w:t>: “</w:t>
            </w:r>
            <w:r w:rsidR="002216C2" w:rsidRPr="002216C2">
              <w:rPr>
                <w:rFonts w:ascii="Calibri" w:eastAsia="Calibri" w:hAnsi="Calibri" w:cs="Calibri"/>
                <w:sz w:val="24"/>
                <w:szCs w:val="24"/>
              </w:rPr>
              <w:t>Making Rules”</w:t>
            </w:r>
          </w:p>
          <w:p w:rsidR="002216C2" w:rsidRPr="002216C2" w:rsidRDefault="00D11916" w:rsidP="002216C2">
            <w:pPr>
              <w:widowControl w:val="0"/>
              <w:spacing w:after="0" w:line="240" w:lineRule="auto"/>
              <w:rPr>
                <w:rFonts w:ascii="Calibri" w:eastAsia="Calibri" w:hAnsi="Calibri" w:cs="Calibri"/>
                <w:sz w:val="24"/>
                <w:szCs w:val="24"/>
              </w:rPr>
            </w:pPr>
            <w:hyperlink w:anchor="SourceB" w:history="1">
              <w:r w:rsidR="002216C2" w:rsidRPr="002216C2">
                <w:rPr>
                  <w:rFonts w:ascii="Calibri" w:eastAsia="Calibri" w:hAnsi="Calibri" w:cs="Calibri"/>
                  <w:b/>
                  <w:bCs/>
                  <w:color w:val="0563C1" w:themeColor="hyperlink"/>
                  <w:sz w:val="24"/>
                  <w:szCs w:val="24"/>
                  <w:u w:val="single"/>
                </w:rPr>
                <w:t>Source B</w:t>
              </w:r>
            </w:hyperlink>
            <w:r w:rsidR="002216C2" w:rsidRPr="002216C2">
              <w:rPr>
                <w:rFonts w:ascii="Calibri" w:eastAsia="Calibri" w:hAnsi="Calibri" w:cs="Calibri"/>
                <w:b/>
                <w:bCs/>
                <w:sz w:val="24"/>
                <w:szCs w:val="24"/>
              </w:rPr>
              <w:t>:</w:t>
            </w:r>
            <w:r w:rsidR="002216C2" w:rsidRPr="002216C2">
              <w:rPr>
                <w:rFonts w:ascii="Calibri" w:eastAsia="Calibri" w:hAnsi="Calibri" w:cs="Calibri"/>
                <w:sz w:val="24"/>
                <w:szCs w:val="24"/>
              </w:rPr>
              <w:t xml:space="preserve"> Abigail Adams letter to John Adams March 31, 1776</w:t>
            </w:r>
          </w:p>
          <w:p w:rsidR="002216C2" w:rsidRPr="002216C2" w:rsidRDefault="00D11916" w:rsidP="002216C2">
            <w:pPr>
              <w:widowControl w:val="0"/>
              <w:spacing w:after="0" w:line="240" w:lineRule="auto"/>
              <w:rPr>
                <w:rFonts w:ascii="Calibri" w:eastAsia="Calibri" w:hAnsi="Calibri" w:cs="Calibri"/>
                <w:b/>
                <w:sz w:val="24"/>
                <w:szCs w:val="24"/>
              </w:rPr>
            </w:pPr>
            <w:hyperlink w:anchor="SourceC" w:history="1">
              <w:r w:rsidR="002216C2" w:rsidRPr="002216C2">
                <w:rPr>
                  <w:rFonts w:ascii="Calibri" w:eastAsia="Calibri" w:hAnsi="Calibri" w:cs="Calibri"/>
                  <w:b/>
                  <w:color w:val="0563C1" w:themeColor="hyperlink"/>
                  <w:sz w:val="24"/>
                  <w:szCs w:val="24"/>
                  <w:u w:val="single"/>
                </w:rPr>
                <w:t>Source C</w:t>
              </w:r>
            </w:hyperlink>
            <w:r w:rsidR="002216C2" w:rsidRPr="002216C2">
              <w:rPr>
                <w:rFonts w:ascii="Calibri" w:eastAsia="Calibri" w:hAnsi="Calibri" w:cs="Calibri"/>
                <w:b/>
                <w:sz w:val="24"/>
                <w:szCs w:val="24"/>
              </w:rPr>
              <w:t>: “</w:t>
            </w:r>
            <w:r w:rsidR="002216C2" w:rsidRPr="002216C2">
              <w:rPr>
                <w:rFonts w:ascii="Calibri" w:eastAsia="Calibri" w:hAnsi="Calibri" w:cs="Calibri"/>
                <w:sz w:val="24"/>
                <w:szCs w:val="24"/>
              </w:rPr>
              <w:t>State Constitutions”</w:t>
            </w:r>
          </w:p>
          <w:p w:rsidR="002216C2" w:rsidRPr="002216C2" w:rsidRDefault="00D11916" w:rsidP="002216C2">
            <w:pPr>
              <w:widowControl w:val="0"/>
              <w:spacing w:after="0" w:line="240" w:lineRule="auto"/>
              <w:rPr>
                <w:rFonts w:ascii="Calibri" w:eastAsia="Calibri" w:hAnsi="Calibri" w:cs="Calibri"/>
                <w:b/>
                <w:sz w:val="24"/>
                <w:szCs w:val="24"/>
              </w:rPr>
            </w:pPr>
            <w:hyperlink w:anchor="SourceD" w:history="1">
              <w:r w:rsidR="002216C2" w:rsidRPr="002216C2">
                <w:rPr>
                  <w:rFonts w:ascii="Calibri" w:eastAsia="Calibri" w:hAnsi="Calibri" w:cs="Calibri"/>
                  <w:b/>
                  <w:bCs/>
                  <w:color w:val="0563C1" w:themeColor="hyperlink"/>
                  <w:sz w:val="24"/>
                  <w:szCs w:val="24"/>
                  <w:u w:val="single"/>
                </w:rPr>
                <w:t>Source D</w:t>
              </w:r>
            </w:hyperlink>
            <w:r w:rsidR="002216C2" w:rsidRPr="002216C2">
              <w:rPr>
                <w:rFonts w:ascii="Calibri" w:eastAsia="Calibri" w:hAnsi="Calibri" w:cs="Calibri"/>
                <w:b/>
                <w:bCs/>
                <w:sz w:val="24"/>
                <w:szCs w:val="24"/>
              </w:rPr>
              <w:t xml:space="preserve">: </w:t>
            </w:r>
            <w:r w:rsidR="002216C2" w:rsidRPr="002216C2">
              <w:rPr>
                <w:rFonts w:ascii="Calibri" w:eastAsia="Calibri" w:hAnsi="Calibri" w:cs="Calibri"/>
                <w:sz w:val="24"/>
                <w:szCs w:val="24"/>
              </w:rPr>
              <w:t xml:space="preserve">Mum </w:t>
            </w:r>
            <w:proofErr w:type="spellStart"/>
            <w:r w:rsidR="002216C2" w:rsidRPr="002216C2">
              <w:rPr>
                <w:rFonts w:ascii="Calibri" w:eastAsia="Calibri" w:hAnsi="Calibri" w:cs="Calibri"/>
                <w:sz w:val="24"/>
                <w:szCs w:val="24"/>
              </w:rPr>
              <w:t>Bett</w:t>
            </w:r>
            <w:proofErr w:type="spellEnd"/>
            <w:r w:rsidR="002216C2" w:rsidRPr="002216C2">
              <w:rPr>
                <w:rFonts w:ascii="Calibri" w:eastAsia="Calibri" w:hAnsi="Calibri" w:cs="Calibri"/>
                <w:sz w:val="24"/>
                <w:szCs w:val="24"/>
              </w:rPr>
              <w:t>, aka Elizabeth Freeman, aged 70. Painted by Susan Ridley</w:t>
            </w:r>
          </w:p>
        </w:tc>
      </w:tr>
      <w:tr w:rsidR="002216C2" w:rsidRPr="002216C2" w:rsidTr="002216C2">
        <w:trPr>
          <w:trHeight w:val="388"/>
          <w:jc w:val="center"/>
        </w:trPr>
        <w:tc>
          <w:tcPr>
            <w:tcW w:w="1515" w:type="dxa"/>
            <w:shd w:val="clear" w:color="auto" w:fill="auto"/>
          </w:tcPr>
          <w:p w:rsidR="002216C2" w:rsidRPr="002216C2" w:rsidRDefault="00D11916" w:rsidP="002216C2">
            <w:pPr>
              <w:keepNext/>
              <w:keepLines/>
              <w:widowControl w:val="0"/>
              <w:spacing w:after="0" w:line="216" w:lineRule="auto"/>
              <w:jc w:val="center"/>
              <w:rPr>
                <w:rFonts w:ascii="Calibri" w:eastAsia="Calibri" w:hAnsi="Calibri" w:cs="Calibri"/>
                <w:b/>
                <w:color w:val="205595"/>
                <w:sz w:val="24"/>
                <w:szCs w:val="24"/>
              </w:rPr>
            </w:pPr>
            <w:sdt>
              <w:sdtPr>
                <w:rPr>
                  <w:rFonts w:ascii="Calibri" w:eastAsia="Calibri" w:hAnsi="Calibri" w:cs="Calibri"/>
                </w:rPr>
                <w:tag w:val="goog_rdk_7"/>
                <w:id w:val="-400758093"/>
                <w:showingPlcHdr/>
              </w:sdtPr>
              <w:sdtContent>
                <w:r w:rsidR="002216C2" w:rsidRPr="002216C2">
                  <w:rPr>
                    <w:rFonts w:ascii="Calibri" w:eastAsia="Calibri" w:hAnsi="Calibri" w:cs="Calibri"/>
                  </w:rPr>
                  <w:t xml:space="preserve">     </w:t>
                </w:r>
              </w:sdtContent>
            </w:sdt>
            <w:r w:rsidR="002216C2" w:rsidRPr="002216C2">
              <w:rPr>
                <w:rFonts w:ascii="Calibri" w:eastAsia="Calibri" w:hAnsi="Calibri" w:cs="Calibri"/>
                <w:b/>
                <w:sz w:val="24"/>
                <w:szCs w:val="24"/>
              </w:rPr>
              <w:t>Optional Digital Extensions</w:t>
            </w:r>
          </w:p>
        </w:tc>
        <w:tc>
          <w:tcPr>
            <w:tcW w:w="9045" w:type="dxa"/>
            <w:shd w:val="clear" w:color="auto" w:fill="auto"/>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NBC News Learn - </w:t>
            </w:r>
            <w:hyperlink r:id="rId25">
              <w:r w:rsidRPr="002216C2">
                <w:rPr>
                  <w:rFonts w:ascii="Calibri" w:eastAsia="Calibri" w:hAnsi="Calibri" w:cs="Calibri"/>
                  <w:color w:val="0563C1"/>
                  <w:sz w:val="24"/>
                  <w:szCs w:val="24"/>
                  <w:u w:val="single"/>
                </w:rPr>
                <w:t>State Constitutions</w:t>
              </w:r>
            </w:hyperlink>
          </w:p>
        </w:tc>
      </w:tr>
    </w:tbl>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885"/>
        <w:gridCol w:w="3515"/>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16" w:name="SourceA"/>
            <w:r w:rsidRPr="002216C2">
              <w:rPr>
                <w:rFonts w:ascii="Calibri" w:eastAsia="Calibri" w:hAnsi="Calibri" w:cs="Calibri"/>
                <w:b/>
                <w:sz w:val="24"/>
                <w:szCs w:val="24"/>
              </w:rPr>
              <w:lastRenderedPageBreak/>
              <w:t>Source A: “</w:t>
            </w:r>
            <w:r w:rsidRPr="002216C2">
              <w:rPr>
                <w:rFonts w:ascii="Calibri" w:eastAsia="Calibri" w:hAnsi="Calibri" w:cs="Calibri"/>
                <w:sz w:val="24"/>
                <w:szCs w:val="24"/>
              </w:rPr>
              <w:t>Making Rules”</w:t>
            </w:r>
            <w:r w:rsidRPr="002216C2">
              <w:rPr>
                <w:rFonts w:ascii="Calibri" w:eastAsia="Calibri" w:hAnsi="Calibri" w:cs="Calibri"/>
                <w:sz w:val="24"/>
                <w:szCs w:val="24"/>
                <w:vertAlign w:val="superscript"/>
              </w:rPr>
              <w:footnoteReference w:id="18"/>
            </w:r>
            <w:bookmarkEnd w:id="16"/>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88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51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513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The American Revolution began the process of creating a new nation in a number of different ways: by protesting British rule through legal and </w:t>
            </w:r>
            <w:r w:rsidRPr="002216C2">
              <w:rPr>
                <w:rFonts w:ascii="Calibri" w:eastAsia="Calibri" w:hAnsi="Calibri" w:cs="Calibri"/>
                <w:b/>
                <w:bCs/>
                <w:sz w:val="24"/>
                <w:szCs w:val="24"/>
              </w:rPr>
              <w:t>extra-legal</w:t>
            </w:r>
            <w:r w:rsidRPr="002216C2">
              <w:rPr>
                <w:rFonts w:ascii="Calibri" w:eastAsia="Calibri" w:hAnsi="Calibri" w:cs="Calibri"/>
                <w:sz w:val="24"/>
                <w:szCs w:val="24"/>
              </w:rPr>
              <w:t xml:space="preserve"> actions; by waging a war to end America's status as a colonized territory; and by designing new forms of government for what Patriots hoped would become independent states.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The process of making new rules was crucial to the Revolutionary struggle. Many scholars think it was the most distinctive and most important aspect of the Revolution. Making new rules and new organizations of government began very early in the resistance movement. In fact, the development of new political organizations preceded the war and played a central role in making the Revolution happen when and how it did. New groups calling themselves Sons of Liberty and the Stamp Act Congress met in 1765; Committees of Correspondence to share information about the resistance movement were formed in 1772, and the Continental Congress first met in 1774.</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The First Continental Congress that met in Philadelphia was a bold, new, colonial assembly that drew leaders from all of the 13 colonies except Georgia. As its name suggests, its purpose was to act on a </w:t>
            </w:r>
            <w:r w:rsidRPr="002216C2">
              <w:rPr>
                <w:rFonts w:ascii="Calibri" w:eastAsia="Calibri" w:hAnsi="Calibri" w:cs="Calibri"/>
                <w:b/>
                <w:sz w:val="24"/>
                <w:szCs w:val="24"/>
              </w:rPr>
              <w:t xml:space="preserve">continental </w:t>
            </w:r>
            <w:r w:rsidRPr="002216C2">
              <w:rPr>
                <w:rFonts w:ascii="Calibri" w:eastAsia="Calibri" w:hAnsi="Calibri" w:cs="Calibri"/>
                <w:sz w:val="24"/>
                <w:szCs w:val="24"/>
              </w:rPr>
              <w:t xml:space="preserve">scale. Perhaps its most important early action was to call for an economic attack against Britain through a unified boycott of British goods. To enforce this colony-wide program, the Congress called for the formation of local political bodies in every town that were called committees of safety and inspection. The British government was outraged by these new American rules and declared the </w:t>
            </w:r>
            <w:r w:rsidRPr="002216C2">
              <w:rPr>
                <w:rFonts w:ascii="Calibri" w:eastAsia="Calibri" w:hAnsi="Calibri" w:cs="Calibri"/>
                <w:sz w:val="24"/>
                <w:szCs w:val="24"/>
              </w:rPr>
              <w:lastRenderedPageBreak/>
              <w:t>Continental Congress an illegal organization. The period of negotiation between Britain and America seemed to have come to an end.</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When the Continental Congress met for the second time in 1775, the situation had gotten much worse because fighting had erupted the previous month in Concord and Lexington. Although the war had begun and the Congress had organized the Continental Army, the colonies had not declared their independence and many leaders in Congress still hoped to reconcile with Britain. The crucial turn toward creating new rules for new governments separate from the British Empire would not come for another year, but would happen before the Declaration of Independence on July 4, 1776.</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On May 10, 1776, the Continental Congress directed the colonies to suppress royal authority and to create institutions based on </w:t>
            </w:r>
            <w:r w:rsidRPr="002216C2">
              <w:rPr>
                <w:rFonts w:ascii="Calibri" w:eastAsia="Calibri" w:hAnsi="Calibri" w:cs="Calibri"/>
                <w:b/>
                <w:sz w:val="24"/>
                <w:szCs w:val="24"/>
              </w:rPr>
              <w:t>popular rule</w:t>
            </w:r>
            <w:r w:rsidRPr="002216C2">
              <w:rPr>
                <w:rFonts w:ascii="Calibri" w:eastAsia="Calibri" w:hAnsi="Calibri" w:cs="Calibri"/>
                <w:sz w:val="24"/>
                <w:szCs w:val="24"/>
              </w:rPr>
              <w:t>. As a result, the crucial Revolutionary act of creating new governments received its earliest attention at the state level where the former colonies began to make new rules for themselves.</w:t>
            </w:r>
          </w:p>
        </w:tc>
        <w:tc>
          <w:tcPr>
            <w:tcW w:w="1885" w:type="dxa"/>
          </w:tcPr>
          <w:p w:rsidR="002216C2" w:rsidRPr="002216C2" w:rsidRDefault="002216C2" w:rsidP="002216C2">
            <w:pPr>
              <w:widowControl w:val="0"/>
              <w:spacing w:after="0" w:line="240" w:lineRule="auto"/>
              <w:rPr>
                <w:rFonts w:ascii="Calibri" w:eastAsia="Calibri" w:hAnsi="Calibri" w:cs="Calibri"/>
                <w:b/>
              </w:rPr>
            </w:pPr>
            <w:r w:rsidRPr="002216C2">
              <w:rPr>
                <w:rFonts w:ascii="Calibri" w:eastAsia="Calibri" w:hAnsi="Calibri" w:cs="Calibri"/>
                <w:b/>
                <w:bCs/>
                <w:sz w:val="24"/>
                <w:szCs w:val="24"/>
              </w:rPr>
              <w:lastRenderedPageBreak/>
              <w:t xml:space="preserve">extra-legal: </w:t>
            </w:r>
            <w:r w:rsidRPr="002216C2">
              <w:rPr>
                <w:rFonts w:eastAsia="Calibri" w:cstheme="minorHAnsi"/>
                <w:color w:val="222222"/>
                <w:sz w:val="24"/>
                <w:szCs w:val="24"/>
                <w:shd w:val="clear" w:color="auto" w:fill="FFFFFF"/>
              </w:rPr>
              <w:t>beyond the authority of the law; not regulated by the law</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b/>
                <w:sz w:val="24"/>
                <w:szCs w:val="24"/>
              </w:rPr>
              <w:t xml:space="preserve">continental: </w:t>
            </w:r>
            <w:r w:rsidRPr="002216C2">
              <w:rPr>
                <w:rFonts w:ascii="Calibri" w:eastAsia="Calibri" w:hAnsi="Calibri" w:cs="Calibri"/>
                <w:sz w:val="24"/>
                <w:szCs w:val="24"/>
              </w:rPr>
              <w:t>referring to the British colonies in the present-day United States</w:t>
            </w:r>
            <w:r w:rsidRPr="002216C2">
              <w:rPr>
                <w:rFonts w:ascii="Calibri" w:eastAsia="Calibri" w:hAnsi="Calibri" w:cs="Calibri"/>
                <w:b/>
                <w:sz w:val="24"/>
                <w:szCs w:val="24"/>
              </w:rPr>
              <w:t xml:space="preserve">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b/>
                <w:sz w:val="24"/>
                <w:szCs w:val="24"/>
              </w:rPr>
              <w:t xml:space="preserve">popular rule: </w:t>
            </w:r>
            <w:r w:rsidRPr="002216C2">
              <w:rPr>
                <w:rFonts w:ascii="Calibri" w:eastAsia="Calibri" w:hAnsi="Calibri" w:cs="Calibri"/>
                <w:sz w:val="24"/>
                <w:szCs w:val="24"/>
              </w:rPr>
              <w:t>democratic system where people vote</w:t>
            </w:r>
            <w:r w:rsidRPr="002216C2">
              <w:rPr>
                <w:rFonts w:ascii="Calibri" w:eastAsia="Calibri" w:hAnsi="Calibri" w:cs="Calibri"/>
                <w:b/>
                <w:sz w:val="24"/>
                <w:szCs w:val="24"/>
              </w:rPr>
              <w:t xml:space="preserve">, </w:t>
            </w:r>
            <w:r w:rsidRPr="002216C2">
              <w:rPr>
                <w:rFonts w:ascii="Calibri" w:eastAsia="Calibri" w:hAnsi="Calibri" w:cs="Calibri"/>
                <w:sz w:val="24"/>
                <w:szCs w:val="24"/>
              </w:rPr>
              <w:t>also called popular sovereignty</w:t>
            </w:r>
            <w:r w:rsidRPr="002216C2">
              <w:rPr>
                <w:rFonts w:ascii="Calibri" w:eastAsia="Calibri" w:hAnsi="Calibri" w:cs="Calibri"/>
                <w:b/>
                <w:sz w:val="24"/>
                <w:szCs w:val="24"/>
              </w:rPr>
              <w:t xml:space="preserve"> </w:t>
            </w:r>
          </w:p>
        </w:tc>
        <w:tc>
          <w:tcPr>
            <w:tcW w:w="351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 xml:space="preserve">How was the process of making new rules an important part of the revolution?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actions did the First Continental Congress take regarding Great Britain?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lastRenderedPageBreak/>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did the Continental Congress direct the colonies to do on May 10, 1776?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tc>
      </w:tr>
    </w:tbl>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jc w:val="center"/>
        <w:rPr>
          <w:rFonts w:ascii="Calibri" w:eastAsia="Calibri" w:hAnsi="Calibri" w:cs="Calibri"/>
          <w:sz w:val="24"/>
          <w:szCs w:val="24"/>
        </w:rPr>
      </w:pPr>
      <w:bookmarkStart w:id="17" w:name="SourceB"/>
      <w:bookmarkEnd w:id="17"/>
      <w:r w:rsidRPr="002216C2">
        <w:rPr>
          <w:rFonts w:ascii="Calibri" w:eastAsia="Calibri" w:hAnsi="Calibri" w:cs="Calibri"/>
          <w:b/>
          <w:bCs/>
          <w:sz w:val="24"/>
          <w:szCs w:val="24"/>
        </w:rPr>
        <w:lastRenderedPageBreak/>
        <w:t>Source B:</w:t>
      </w:r>
      <w:r w:rsidRPr="002216C2">
        <w:rPr>
          <w:rFonts w:ascii="Calibri" w:eastAsia="Calibri" w:hAnsi="Calibri" w:cs="Calibri"/>
          <w:sz w:val="24"/>
          <w:szCs w:val="24"/>
        </w:rPr>
        <w:t xml:space="preserve"> Abigail Adams letter to John Adams March 31, 1776</w:t>
      </w:r>
      <w:r w:rsidRPr="002216C2">
        <w:rPr>
          <w:rFonts w:ascii="Calibri" w:eastAsia="Calibri" w:hAnsi="Calibri" w:cs="Calibri"/>
          <w:sz w:val="24"/>
          <w:szCs w:val="24"/>
          <w:vertAlign w:val="superscript"/>
        </w:rPr>
        <w:footnoteReference w:id="19"/>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John Adams, a leading figure in the Revolutionary War and future president of the United States, played a major role in the Continental Congress and the intellectual debates of his day. In this letter, written during the Revolutionary War, his wife Abigail petitions her husband to “remember the ladies” when they are drafting the rules for the new revolutionary government. Ultimately, women’s voices, the enslaved, free people of color, white men who didn’t own land, and Native Americans were not included in drafting the rules for the new government. </w:t>
      </w:r>
    </w:p>
    <w:p w:rsidR="002216C2" w:rsidRPr="002216C2" w:rsidRDefault="002216C2" w:rsidP="002216C2">
      <w:pPr>
        <w:widowControl w:val="0"/>
        <w:spacing w:after="0" w:line="240" w:lineRule="auto"/>
        <w:rPr>
          <w:rFonts w:ascii="Calibri" w:eastAsia="Calibri" w:hAnsi="Calibri" w:cs="Calibri"/>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885"/>
        <w:gridCol w:w="3515"/>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rPr>
                <w:rFonts w:ascii="Calibri" w:eastAsia="Calibri" w:hAnsi="Calibri" w:cs="Calibri"/>
                <w:sz w:val="24"/>
                <w:szCs w:val="24"/>
              </w:rPr>
            </w:pPr>
            <w:r w:rsidRPr="002216C2">
              <w:rPr>
                <w:rFonts w:ascii="Calibri" w:eastAsia="Calibri" w:hAnsi="Calibri" w:cs="Calibri"/>
                <w:b/>
                <w:sz w:val="24"/>
                <w:szCs w:val="24"/>
              </w:rPr>
              <w:t>Source B</w:t>
            </w:r>
            <w:r w:rsidRPr="002216C2">
              <w:rPr>
                <w:rFonts w:ascii="Calibri" w:eastAsia="Calibri" w:hAnsi="Calibri" w:cs="Calibri"/>
                <w:sz w:val="24"/>
                <w:szCs w:val="24"/>
              </w:rPr>
              <w:t>:  Abigail Adams letter to John Adams March 31, 1776</w:t>
            </w:r>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88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51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513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I long to hear that you have declared an independency—and by the way in the new </w:t>
            </w:r>
            <w:r w:rsidRPr="002216C2">
              <w:rPr>
                <w:rFonts w:ascii="Calibri" w:eastAsia="Calibri" w:hAnsi="Calibri" w:cs="Calibri"/>
                <w:b/>
                <w:bCs/>
                <w:sz w:val="24"/>
                <w:szCs w:val="24"/>
              </w:rPr>
              <w:t xml:space="preserve">Code of Laws </w:t>
            </w:r>
            <w:r w:rsidRPr="002216C2">
              <w:rPr>
                <w:rFonts w:ascii="Calibri" w:eastAsia="Calibri" w:hAnsi="Calibri" w:cs="Calibri"/>
                <w:sz w:val="24"/>
                <w:szCs w:val="24"/>
              </w:rPr>
              <w:t xml:space="preserve">which I suppose it will be necessary for you to make I desire you would Remember the Ladies, and be more generous and favorable to them than your ancestors.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8"/>
                <w:szCs w:val="28"/>
              </w:rPr>
            </w:pPr>
            <w:r w:rsidRPr="002216C2">
              <w:rPr>
                <w:rFonts w:ascii="Calibri" w:eastAsia="Calibri" w:hAnsi="Calibri" w:cs="Calibri"/>
                <w:sz w:val="24"/>
                <w:szCs w:val="24"/>
              </w:rPr>
              <w:t xml:space="preserve">Do not put such unlimited power into the hands of the Husbands. Remember all Men would be </w:t>
            </w:r>
            <w:r w:rsidRPr="002216C2">
              <w:rPr>
                <w:rFonts w:ascii="Calibri" w:eastAsia="Calibri" w:hAnsi="Calibri" w:cs="Calibri"/>
                <w:b/>
                <w:sz w:val="24"/>
                <w:szCs w:val="24"/>
              </w:rPr>
              <w:t>tyrants</w:t>
            </w:r>
            <w:r w:rsidRPr="002216C2">
              <w:rPr>
                <w:rFonts w:ascii="Calibri" w:eastAsia="Calibri" w:hAnsi="Calibri" w:cs="Calibri"/>
                <w:sz w:val="24"/>
                <w:szCs w:val="24"/>
              </w:rPr>
              <w:t xml:space="preserve"> if they could. If particular care and attention is not paid to the Ladies, we are determined to </w:t>
            </w:r>
            <w:r w:rsidRPr="002216C2">
              <w:rPr>
                <w:rFonts w:ascii="Calibri" w:eastAsia="Calibri" w:hAnsi="Calibri" w:cs="Calibri"/>
                <w:b/>
                <w:bCs/>
                <w:sz w:val="24"/>
                <w:szCs w:val="24"/>
              </w:rPr>
              <w:t>foment</w:t>
            </w:r>
            <w:r w:rsidRPr="002216C2">
              <w:rPr>
                <w:rFonts w:ascii="Calibri" w:eastAsia="Calibri" w:hAnsi="Calibri" w:cs="Calibri"/>
                <w:sz w:val="24"/>
                <w:szCs w:val="24"/>
              </w:rPr>
              <w:t xml:space="preserve"> a Rebellion, and will not hold ourselves bound by any Laws in which we have no voice, or Representation.</w:t>
            </w:r>
          </w:p>
          <w:p w:rsidR="002216C2" w:rsidRPr="002216C2" w:rsidRDefault="002216C2" w:rsidP="002216C2">
            <w:pPr>
              <w:spacing w:after="0" w:line="240" w:lineRule="auto"/>
              <w:rPr>
                <w:rFonts w:ascii="Calibri" w:eastAsia="Calibri" w:hAnsi="Calibri" w:cs="Calibri"/>
                <w:sz w:val="24"/>
                <w:szCs w:val="24"/>
                <w:highlight w:val="white"/>
              </w:rPr>
            </w:pPr>
          </w:p>
        </w:tc>
        <w:tc>
          <w:tcPr>
            <w:tcW w:w="1885" w:type="dxa"/>
          </w:tcPr>
          <w:p w:rsidR="002216C2" w:rsidRPr="002216C2" w:rsidRDefault="002216C2" w:rsidP="002216C2">
            <w:pPr>
              <w:widowControl w:val="0"/>
              <w:spacing w:after="0" w:line="240" w:lineRule="auto"/>
              <w:rPr>
                <w:rFonts w:ascii="Calibri" w:eastAsia="Calibri" w:hAnsi="Calibri" w:cs="Calibri"/>
                <w:b/>
                <w:bCs/>
              </w:rPr>
            </w:pPr>
            <w:r w:rsidRPr="002216C2">
              <w:rPr>
                <w:rFonts w:ascii="Calibri" w:eastAsia="Calibri" w:hAnsi="Calibri" w:cs="Calibri"/>
                <w:b/>
                <w:bCs/>
              </w:rPr>
              <w:t xml:space="preserve">Code of Laws: </w:t>
            </w:r>
            <w:r w:rsidRPr="002216C2">
              <w:rPr>
                <w:rFonts w:ascii="Calibri" w:eastAsia="Calibri" w:hAnsi="Calibri" w:cs="Calibri"/>
                <w:sz w:val="24"/>
                <w:szCs w:val="24"/>
              </w:rPr>
              <w:t>Abigail was referring to the new government that would be created if the colonies were victorious in the Revolution War</w:t>
            </w: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Cs/>
                <w:sz w:val="24"/>
                <w:szCs w:val="24"/>
              </w:rPr>
            </w:pPr>
            <w:r w:rsidRPr="002216C2">
              <w:rPr>
                <w:rFonts w:ascii="Calibri" w:eastAsia="Calibri" w:hAnsi="Calibri" w:cs="Calibri"/>
                <w:b/>
                <w:bCs/>
                <w:sz w:val="24"/>
                <w:szCs w:val="24"/>
              </w:rPr>
              <w:t xml:space="preserve">tyrants: </w:t>
            </w:r>
            <w:r w:rsidRPr="002216C2">
              <w:rPr>
                <w:rFonts w:ascii="Calibri" w:eastAsia="Calibri" w:hAnsi="Calibri" w:cs="Calibri"/>
                <w:bCs/>
                <w:sz w:val="24"/>
                <w:szCs w:val="24"/>
              </w:rPr>
              <w:t>cruel rulers</w:t>
            </w: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bCs/>
                <w:sz w:val="24"/>
                <w:szCs w:val="24"/>
              </w:rPr>
              <w:t xml:space="preserve">foment: </w:t>
            </w:r>
            <w:r w:rsidRPr="002216C2">
              <w:rPr>
                <w:rFonts w:ascii="Calibri" w:eastAsia="Calibri" w:hAnsi="Calibri" w:cs="Calibri"/>
                <w:sz w:val="24"/>
                <w:szCs w:val="24"/>
              </w:rPr>
              <w:t>start</w:t>
            </w:r>
          </w:p>
        </w:tc>
        <w:tc>
          <w:tcPr>
            <w:tcW w:w="351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What “independency” was Abigail referring to?</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8"/>
                <w:szCs w:val="28"/>
              </w:rPr>
            </w:pPr>
            <w:r w:rsidRPr="002216C2">
              <w:rPr>
                <w:rFonts w:ascii="Calibri" w:eastAsia="Calibri" w:hAnsi="Calibri" w:cs="Calibri"/>
                <w:sz w:val="24"/>
                <w:szCs w:val="24"/>
              </w:rPr>
              <w:t>Why did Abagail believe woman should “foment a rebellion”?</w:t>
            </w:r>
            <w:r w:rsidRPr="002216C2">
              <w:rPr>
                <w:rFonts w:ascii="Calibri" w:eastAsia="Calibri" w:hAnsi="Calibri" w:cs="Calibri"/>
                <w:sz w:val="28"/>
                <w:szCs w:val="28"/>
              </w:rPr>
              <w:t xml:space="preserve"> </w:t>
            </w:r>
          </w:p>
          <w:p w:rsidR="002216C2" w:rsidRPr="002216C2" w:rsidRDefault="002216C2" w:rsidP="002216C2">
            <w:pPr>
              <w:widowControl w:val="0"/>
              <w:spacing w:after="0" w:line="240" w:lineRule="auto"/>
              <w:rPr>
                <w:rFonts w:ascii="Calibri" w:eastAsia="Calibri" w:hAnsi="Calibri" w:cs="Calibri"/>
                <w:sz w:val="28"/>
                <w:szCs w:val="28"/>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tc>
      </w:tr>
    </w:tbl>
    <w:p w:rsidR="002216C2" w:rsidRPr="002216C2" w:rsidRDefault="002216C2" w:rsidP="002216C2">
      <w:pPr>
        <w:widowControl w:val="0"/>
        <w:spacing w:after="0" w:line="240" w:lineRule="auto"/>
        <w:rPr>
          <w:rFonts w:ascii="Calibri" w:eastAsia="Calibri" w:hAnsi="Calibri" w:cs="Calibri"/>
          <w:b/>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885"/>
        <w:gridCol w:w="3515"/>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18" w:name="SourceC"/>
            <w:r w:rsidRPr="002216C2">
              <w:rPr>
                <w:rFonts w:ascii="Calibri" w:eastAsia="Calibri" w:hAnsi="Calibri" w:cs="Calibri"/>
                <w:b/>
                <w:sz w:val="24"/>
                <w:szCs w:val="24"/>
              </w:rPr>
              <w:lastRenderedPageBreak/>
              <w:t>Source C: “</w:t>
            </w:r>
            <w:r w:rsidRPr="002216C2">
              <w:rPr>
                <w:rFonts w:ascii="Calibri" w:eastAsia="Calibri" w:hAnsi="Calibri" w:cs="Calibri"/>
                <w:sz w:val="24"/>
                <w:szCs w:val="24"/>
              </w:rPr>
              <w:t>State Constitutions”</w:t>
            </w:r>
            <w:r w:rsidRPr="002216C2">
              <w:rPr>
                <w:rFonts w:ascii="Calibri" w:eastAsia="Calibri" w:hAnsi="Calibri" w:cs="Calibri"/>
                <w:sz w:val="24"/>
                <w:szCs w:val="24"/>
                <w:vertAlign w:val="superscript"/>
              </w:rPr>
              <w:footnoteReference w:id="20"/>
            </w:r>
            <w:bookmarkEnd w:id="18"/>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88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51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513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The states now faced serious and complicated questions about how to make their rules. What did it mean to replace royal authority with institutions based on popular rule? How was "popular sovereignty" (the idea that the people were the highest authority) to be </w:t>
            </w:r>
            <w:r w:rsidRPr="002216C2">
              <w:rPr>
                <w:rFonts w:ascii="Calibri" w:eastAsia="Calibri" w:hAnsi="Calibri" w:cs="Calibri"/>
                <w:b/>
                <w:sz w:val="24"/>
                <w:szCs w:val="24"/>
              </w:rPr>
              <w:t xml:space="preserve">institutionalized </w:t>
            </w:r>
            <w:r w:rsidRPr="002216C2">
              <w:rPr>
                <w:rFonts w:ascii="Calibri" w:eastAsia="Calibri" w:hAnsi="Calibri" w:cs="Calibri"/>
                <w:sz w:val="24"/>
                <w:szCs w:val="24"/>
              </w:rPr>
              <w:t>in the new state governments? For that matter, who were "the people"?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Every state chose to answer these questions in different ways based on distinctive local experiences, but in most cases colonial traditions were continued, but </w:t>
            </w:r>
            <w:r w:rsidRPr="002216C2">
              <w:rPr>
                <w:rFonts w:ascii="Calibri" w:eastAsia="Calibri" w:hAnsi="Calibri" w:cs="Calibri"/>
                <w:b/>
                <w:sz w:val="24"/>
                <w:szCs w:val="24"/>
              </w:rPr>
              <w:t>modified</w:t>
            </w:r>
            <w:r w:rsidRPr="002216C2">
              <w:rPr>
                <w:rFonts w:ascii="Calibri" w:eastAsia="Calibri" w:hAnsi="Calibri" w:cs="Calibri"/>
                <w:sz w:val="24"/>
                <w:szCs w:val="24"/>
              </w:rPr>
              <w:t xml:space="preserve">, so that the governor (the executive) lost significant power, while the assemblies (the legislative branch, which represented the people most directly) became much more important. We'll focus on the new rules created in three states to suggest the range of answers to the question about how to organize </w:t>
            </w:r>
            <w:r w:rsidRPr="002216C2">
              <w:rPr>
                <w:rFonts w:ascii="Calibri" w:eastAsia="Calibri" w:hAnsi="Calibri" w:cs="Calibri"/>
                <w:b/>
                <w:sz w:val="24"/>
                <w:szCs w:val="24"/>
              </w:rPr>
              <w:t>republican governments</w:t>
            </w:r>
            <w:r w:rsidRPr="002216C2">
              <w:rPr>
                <w:rFonts w:ascii="Calibri" w:eastAsia="Calibri" w:hAnsi="Calibri" w:cs="Calibri"/>
                <w:sz w:val="24"/>
                <w:szCs w:val="24"/>
              </w:rPr>
              <w:t xml:space="preserve"> based upon popular rule.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Pennsylvania created the most radical state constitution of the period. Following the idea of popular rule to its logical conclusion, Pennsylvania created a state government with several distinctive features. First, the Pennsylvanian Constitution of 1776 </w:t>
            </w:r>
            <w:r w:rsidRPr="002216C2">
              <w:rPr>
                <w:rFonts w:ascii="Calibri" w:eastAsia="Calibri" w:hAnsi="Calibri" w:cs="Calibri"/>
                <w:b/>
                <w:sz w:val="24"/>
                <w:szCs w:val="24"/>
              </w:rPr>
              <w:t>abolished</w:t>
            </w:r>
            <w:r w:rsidRPr="002216C2">
              <w:rPr>
                <w:rFonts w:ascii="Calibri" w:eastAsia="Calibri" w:hAnsi="Calibri" w:cs="Calibri"/>
                <w:sz w:val="24"/>
                <w:szCs w:val="24"/>
              </w:rPr>
              <w:t xml:space="preserve"> property requirements for voting as well as for holding office. If you were an adult man who paid taxes, then you were allowed to vote or even to run for office. This was a dramatic expansion of who typically held political power, but other aspects of the new state government were even more radical.  Pennsylvania also became a "</w:t>
            </w:r>
            <w:r w:rsidRPr="002216C2">
              <w:rPr>
                <w:rFonts w:ascii="Calibri" w:eastAsia="Calibri" w:hAnsi="Calibri" w:cs="Calibri"/>
                <w:b/>
                <w:sz w:val="24"/>
                <w:szCs w:val="24"/>
              </w:rPr>
              <w:t>unicameral</w:t>
            </w:r>
            <w:r w:rsidRPr="002216C2">
              <w:rPr>
                <w:rFonts w:ascii="Calibri" w:eastAsia="Calibri" w:hAnsi="Calibri" w:cs="Calibri"/>
                <w:sz w:val="24"/>
                <w:szCs w:val="24"/>
              </w:rPr>
              <w:t xml:space="preserve">" government where the legislature only had one body. Furthermore, the office of the governor was entirely eliminated. Radicals in Pennsylvania </w:t>
            </w:r>
            <w:r w:rsidRPr="002216C2">
              <w:rPr>
                <w:rFonts w:ascii="Calibri" w:eastAsia="Calibri" w:hAnsi="Calibri" w:cs="Calibri"/>
                <w:sz w:val="24"/>
                <w:szCs w:val="24"/>
              </w:rPr>
              <w:lastRenderedPageBreak/>
              <w:t>observed that the governor was really just like a small-scale king and that an upper legislative body (like the House of Lords in Parliament) was supposed to represent wealthy men and aristocrats. Rather than continue those forms of government, the Pennsylvania constitution decided that "the people" could rule most effectively through a single body with complete legislative power.</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Many conservative Patriots met Pennsylvania's new design with horror. When John Adams described the Pennsylvania constitution, he only had bad things to say. To him it was "so </w:t>
            </w:r>
            <w:proofErr w:type="spellStart"/>
            <w:r w:rsidRPr="002216C2">
              <w:rPr>
                <w:rFonts w:ascii="Calibri" w:eastAsia="Calibri" w:hAnsi="Calibri" w:cs="Calibri"/>
                <w:b/>
                <w:sz w:val="24"/>
                <w:szCs w:val="24"/>
              </w:rPr>
              <w:t>democratical</w:t>
            </w:r>
            <w:proofErr w:type="spellEnd"/>
            <w:r w:rsidRPr="002216C2">
              <w:rPr>
                <w:rFonts w:ascii="Calibri" w:eastAsia="Calibri" w:hAnsi="Calibri" w:cs="Calibri"/>
                <w:sz w:val="24"/>
                <w:szCs w:val="24"/>
              </w:rPr>
              <w:t xml:space="preserve"> that it must produce confusion and every evil work." Clearly, popular rule did not mean sweeping democratic changes to all Patriots.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South Carolina’s State Constitution of 1788 created new rules at the opposite end of the political spectrum from Pennsylvania. In South Carolina, white men had to possess a significant amount of property to vote, and they had to own even more property to be allowed to run for political office. In fact, these property requirements were so high that 90 percent of all white adults were prevented from running for political office!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This dramatic limitation of who could be an elected political leader reflected a central tradition of 18th-century </w:t>
            </w:r>
            <w:r w:rsidRPr="002216C2">
              <w:rPr>
                <w:rFonts w:ascii="Calibri" w:eastAsia="Calibri" w:hAnsi="Calibri" w:cs="Calibri"/>
                <w:b/>
                <w:sz w:val="24"/>
                <w:szCs w:val="24"/>
              </w:rPr>
              <w:t>Anglo-American</w:t>
            </w:r>
            <w:r w:rsidRPr="002216C2">
              <w:rPr>
                <w:rFonts w:ascii="Calibri" w:eastAsia="Calibri" w:hAnsi="Calibri" w:cs="Calibri"/>
                <w:sz w:val="24"/>
                <w:szCs w:val="24"/>
              </w:rPr>
              <w:t xml:space="preserve"> political thought. Only individuals who were financially independent were believed to have the self-control to make responsible and reasonable judgments about public matters. As a result, poor white men, all women, children, and African Americans (whether free or slave) were considered too dependent on others to exercise reliable political judgment.</w:t>
            </w:r>
          </w:p>
        </w:tc>
        <w:tc>
          <w:tcPr>
            <w:tcW w:w="1885" w:type="dxa"/>
          </w:tcPr>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rPr>
            </w:pPr>
          </w:p>
          <w:p w:rsidR="002216C2" w:rsidRPr="002216C2" w:rsidRDefault="002216C2" w:rsidP="002216C2">
            <w:pPr>
              <w:widowControl w:val="0"/>
              <w:spacing w:after="0" w:line="240" w:lineRule="auto"/>
              <w:rPr>
                <w:rFonts w:ascii="Calibri" w:eastAsia="Calibri" w:hAnsi="Calibri" w:cs="Calibri"/>
                <w:b/>
              </w:rPr>
            </w:pPr>
          </w:p>
          <w:p w:rsidR="002216C2" w:rsidRPr="002216C2" w:rsidRDefault="002216C2" w:rsidP="002216C2">
            <w:pPr>
              <w:widowControl w:val="0"/>
              <w:spacing w:after="0" w:line="240" w:lineRule="auto"/>
              <w:rPr>
                <w:rFonts w:ascii="Calibri" w:eastAsia="Calibri" w:hAnsi="Calibri" w:cs="Calibri"/>
                <w:b/>
              </w:rPr>
            </w:pPr>
          </w:p>
          <w:p w:rsidR="002216C2" w:rsidRPr="002216C2" w:rsidRDefault="002216C2" w:rsidP="002216C2">
            <w:pPr>
              <w:widowControl w:val="0"/>
              <w:spacing w:after="0" w:line="240" w:lineRule="auto"/>
              <w:rPr>
                <w:rFonts w:ascii="Calibri" w:eastAsia="Calibri" w:hAnsi="Calibri" w:cs="Calibri"/>
                <w:b/>
              </w:rPr>
            </w:pPr>
            <w:r w:rsidRPr="002216C2">
              <w:rPr>
                <w:rFonts w:ascii="Calibri" w:eastAsia="Calibri" w:hAnsi="Calibri" w:cs="Calibri"/>
                <w:b/>
                <w:sz w:val="24"/>
                <w:szCs w:val="24"/>
              </w:rPr>
              <w:t xml:space="preserve">institutionalized: </w:t>
            </w:r>
            <w:r w:rsidRPr="002216C2">
              <w:rPr>
                <w:rFonts w:ascii="Calibri" w:eastAsia="Calibri" w:hAnsi="Calibri" w:cs="Calibri"/>
                <w:sz w:val="24"/>
                <w:szCs w:val="24"/>
              </w:rPr>
              <w:t>made into a system or structure</w:t>
            </w:r>
            <w:r w:rsidRPr="002216C2">
              <w:rPr>
                <w:rFonts w:ascii="Calibri" w:eastAsia="Calibri" w:hAnsi="Calibri" w:cs="Calibri"/>
                <w:b/>
                <w:sz w:val="24"/>
                <w:szCs w:val="24"/>
              </w:rPr>
              <w:t xml:space="preserve"> </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modified: </w:t>
            </w:r>
            <w:r w:rsidRPr="002216C2">
              <w:rPr>
                <w:rFonts w:ascii="Calibri" w:eastAsia="Calibri" w:hAnsi="Calibri" w:cs="Calibri"/>
                <w:bCs/>
                <w:sz w:val="24"/>
                <w:szCs w:val="24"/>
              </w:rPr>
              <w:t>changed</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republican government: </w:t>
            </w:r>
            <w:r w:rsidRPr="002216C2">
              <w:rPr>
                <w:rFonts w:ascii="Calibri" w:eastAsia="Calibri" w:hAnsi="Calibri" w:cs="Calibri"/>
                <w:sz w:val="24"/>
                <w:szCs w:val="24"/>
              </w:rPr>
              <w:t>a type of government that gets its power from citizens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abolished: </w:t>
            </w:r>
            <w:r w:rsidRPr="002216C2">
              <w:rPr>
                <w:rFonts w:ascii="Calibri" w:eastAsia="Calibri" w:hAnsi="Calibri" w:cs="Calibri"/>
                <w:sz w:val="24"/>
                <w:szCs w:val="24"/>
              </w:rPr>
              <w:t>got rid of</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unicameral: </w:t>
            </w:r>
            <w:r w:rsidRPr="002216C2">
              <w:rPr>
                <w:rFonts w:ascii="Calibri" w:eastAsia="Calibri" w:hAnsi="Calibri" w:cs="Calibri"/>
                <w:sz w:val="24"/>
                <w:szCs w:val="24"/>
              </w:rPr>
              <w:t>a government with only one legislative body</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roofErr w:type="spellStart"/>
            <w:r w:rsidRPr="002216C2">
              <w:rPr>
                <w:rFonts w:ascii="Calibri" w:eastAsia="Calibri" w:hAnsi="Calibri" w:cs="Calibri"/>
                <w:b/>
                <w:sz w:val="24"/>
                <w:szCs w:val="24"/>
              </w:rPr>
              <w:t>democratical</w:t>
            </w:r>
            <w:proofErr w:type="spellEnd"/>
            <w:r w:rsidRPr="002216C2">
              <w:rPr>
                <w:rFonts w:ascii="Calibri" w:eastAsia="Calibri" w:hAnsi="Calibri" w:cs="Calibri"/>
                <w:b/>
                <w:sz w:val="24"/>
                <w:szCs w:val="24"/>
              </w:rPr>
              <w:t xml:space="preserve">: </w:t>
            </w:r>
            <w:r w:rsidRPr="002216C2">
              <w:rPr>
                <w:rFonts w:ascii="Calibri" w:eastAsia="Calibri" w:hAnsi="Calibri" w:cs="Calibri"/>
                <w:sz w:val="24"/>
                <w:szCs w:val="24"/>
              </w:rPr>
              <w:t>advocating for or upholding democracy</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Anglo-American: </w:t>
            </w:r>
            <w:r w:rsidRPr="002216C2">
              <w:rPr>
                <w:rFonts w:ascii="Calibri" w:eastAsia="Calibri" w:hAnsi="Calibri" w:cs="Calibri"/>
                <w:sz w:val="24"/>
                <w:szCs w:val="24"/>
              </w:rPr>
              <w:t>derived from British culture</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rPr>
            </w:pPr>
          </w:p>
        </w:tc>
        <w:tc>
          <w:tcPr>
            <w:tcW w:w="351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Although each s</w:t>
            </w:r>
            <w:sdt>
              <w:sdtPr>
                <w:rPr>
                  <w:rFonts w:ascii="Calibri" w:eastAsia="Calibri" w:hAnsi="Calibri" w:cs="Calibri"/>
                </w:rPr>
                <w:tag w:val="goog_rdk_9"/>
                <w:id w:val="-767461996"/>
              </w:sdtPr>
              <w:sdtContent/>
            </w:sdt>
            <w:r w:rsidRPr="002216C2">
              <w:rPr>
                <w:rFonts w:ascii="Calibri" w:eastAsia="Calibri" w:hAnsi="Calibri" w:cs="Calibri"/>
                <w:sz w:val="24"/>
                <w:szCs w:val="24"/>
              </w:rPr>
              <w:t xml:space="preserve">tate’s constitution was unique, what did they have in common generally?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sz w:val="24"/>
                <w:szCs w:val="24"/>
              </w:rPr>
              <w:t>Why was Pennsylvania’s constitution seen as ‘radical’?</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0C4CEE" w:rsidRDefault="000C4CEE" w:rsidP="002216C2">
            <w:pPr>
              <w:widowControl w:val="0"/>
              <w:spacing w:after="0" w:line="240" w:lineRule="auto"/>
              <w:rPr>
                <w:rFonts w:ascii="Calibri" w:eastAsia="Calibri" w:hAnsi="Calibri" w:cs="Calibri"/>
                <w:sz w:val="24"/>
                <w:szCs w:val="24"/>
              </w:rPr>
            </w:pPr>
          </w:p>
          <w:p w:rsidR="000C4CEE" w:rsidRDefault="000C4CEE"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about Pennsylvania’s constitution concerned John Adams?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Who was not able to participate in democratic politics? Why?</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rPr>
              <w:t>_____________________________</w:t>
            </w:r>
          </w:p>
        </w:tc>
      </w:tr>
    </w:tbl>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The new state constitutions had consequences. Elizabeth Freeman (</w:t>
      </w:r>
      <w:proofErr w:type="spellStart"/>
      <w:r w:rsidRPr="002216C2">
        <w:rPr>
          <w:rFonts w:ascii="Calibri" w:eastAsia="Calibri" w:hAnsi="Calibri" w:cs="Calibri"/>
          <w:sz w:val="24"/>
          <w:szCs w:val="24"/>
        </w:rPr>
        <w:t>seen</w:t>
      </w:r>
      <w:proofErr w:type="spellEnd"/>
      <w:r w:rsidRPr="002216C2">
        <w:rPr>
          <w:rFonts w:ascii="Calibri" w:eastAsia="Calibri" w:hAnsi="Calibri" w:cs="Calibri"/>
          <w:sz w:val="24"/>
          <w:szCs w:val="24"/>
        </w:rPr>
        <w:t xml:space="preserve"> below) was the first enslaved person to file for and win her freedom in Massachusetts—as slavery was found to be inconsistent with the Massachusetts Constitution of 1780. Her victory in court helped </w:t>
      </w:r>
      <w:proofErr w:type="spellStart"/>
      <w:r w:rsidRPr="002216C2">
        <w:rPr>
          <w:rFonts w:ascii="Calibri" w:eastAsia="Calibri" w:hAnsi="Calibri" w:cs="Calibri"/>
          <w:sz w:val="24"/>
          <w:szCs w:val="24"/>
        </w:rPr>
        <w:t>Quock</w:t>
      </w:r>
      <w:proofErr w:type="spellEnd"/>
      <w:r w:rsidRPr="002216C2">
        <w:rPr>
          <w:rFonts w:ascii="Calibri" w:eastAsia="Calibri" w:hAnsi="Calibri" w:cs="Calibri"/>
          <w:sz w:val="24"/>
          <w:szCs w:val="24"/>
        </w:rPr>
        <w:t xml:space="preserve"> Walker, an enslaved man, win his freedom in 1781. In his instructions to the jury, Judge Cushing stated, “Our Constitution of Government, by which the people of this Commonwealth have solemnly bound themselves, sets out with declaring that all men are born free and equal—and that every subject is entitled to liberty, and to have it guarded by the laws, as well as life and property—and in short is totally [unacceptable] to the idea of being born slaves.” Though the Massachusetts census in 1790 records no enslaved people, other states, with larger enslaved populations did not find slavery incompatible with their systems of government. </w:t>
      </w:r>
    </w:p>
    <w:p w:rsidR="002216C2" w:rsidRPr="002216C2" w:rsidRDefault="002216C2" w:rsidP="002216C2">
      <w:pPr>
        <w:widowControl w:val="0"/>
        <w:spacing w:after="0" w:line="240" w:lineRule="auto"/>
        <w:jc w:val="center"/>
        <w:rPr>
          <w:rFonts w:ascii="Calibri" w:eastAsia="Calibri" w:hAnsi="Calibri" w:cs="Calibri"/>
          <w:sz w:val="24"/>
          <w:szCs w:val="24"/>
        </w:rPr>
      </w:pPr>
      <w:bookmarkStart w:id="19" w:name="SourceD"/>
    </w:p>
    <w:p w:rsidR="002216C2" w:rsidRPr="002216C2" w:rsidRDefault="002216C2" w:rsidP="002216C2">
      <w:pPr>
        <w:widowControl w:val="0"/>
        <w:spacing w:after="0" w:line="240" w:lineRule="auto"/>
        <w:jc w:val="center"/>
        <w:rPr>
          <w:rFonts w:ascii="Calibri" w:eastAsia="Calibri" w:hAnsi="Calibri" w:cs="Calibri"/>
          <w:sz w:val="24"/>
          <w:szCs w:val="24"/>
        </w:rPr>
      </w:pPr>
      <w:r w:rsidRPr="002216C2">
        <w:rPr>
          <w:rFonts w:ascii="Calibri" w:eastAsia="Calibri" w:hAnsi="Calibri" w:cs="Calibri"/>
          <w:b/>
          <w:bCs/>
          <w:sz w:val="24"/>
          <w:szCs w:val="24"/>
        </w:rPr>
        <w:t xml:space="preserve">Source D: </w:t>
      </w:r>
      <w:r w:rsidRPr="002216C2">
        <w:rPr>
          <w:rFonts w:ascii="Calibri" w:eastAsia="Calibri" w:hAnsi="Calibri" w:cs="Calibri"/>
          <w:sz w:val="24"/>
          <w:szCs w:val="24"/>
        </w:rPr>
        <w:t xml:space="preserve">Mum </w:t>
      </w:r>
      <w:proofErr w:type="spellStart"/>
      <w:r w:rsidRPr="002216C2">
        <w:rPr>
          <w:rFonts w:ascii="Calibri" w:eastAsia="Calibri" w:hAnsi="Calibri" w:cs="Calibri"/>
          <w:sz w:val="24"/>
          <w:szCs w:val="24"/>
        </w:rPr>
        <w:t>Bett</w:t>
      </w:r>
      <w:proofErr w:type="spellEnd"/>
      <w:r w:rsidRPr="002216C2">
        <w:rPr>
          <w:rFonts w:ascii="Calibri" w:eastAsia="Calibri" w:hAnsi="Calibri" w:cs="Calibri"/>
          <w:sz w:val="24"/>
          <w:szCs w:val="24"/>
        </w:rPr>
        <w:t>, aka Elizabeth Freeman, aged 70. Painted by Susan Ridley</w:t>
      </w:r>
      <w:bookmarkEnd w:id="19"/>
      <w:r w:rsidRPr="002216C2">
        <w:rPr>
          <w:rFonts w:ascii="Calibri" w:eastAsia="Calibri" w:hAnsi="Calibri" w:cs="Calibri"/>
          <w:sz w:val="24"/>
          <w:szCs w:val="24"/>
          <w:vertAlign w:val="superscript"/>
        </w:rPr>
        <w:footnoteReference w:id="21"/>
      </w:r>
    </w:p>
    <w:p w:rsidR="002216C2" w:rsidRPr="002216C2" w:rsidRDefault="002216C2" w:rsidP="002216C2">
      <w:pPr>
        <w:widowControl w:val="0"/>
        <w:spacing w:after="0" w:line="240" w:lineRule="auto"/>
        <w:jc w:val="center"/>
        <w:rPr>
          <w:rFonts w:ascii="Calibri" w:eastAsia="Calibri" w:hAnsi="Calibri" w:cs="Calibri"/>
          <w:b/>
          <w:bCs/>
          <w:sz w:val="24"/>
          <w:szCs w:val="24"/>
        </w:rPr>
      </w:pPr>
    </w:p>
    <w:p w:rsidR="002216C2" w:rsidRPr="002216C2" w:rsidRDefault="002216C2" w:rsidP="002216C2">
      <w:pPr>
        <w:widowControl w:val="0"/>
        <w:spacing w:after="0" w:line="240" w:lineRule="auto"/>
        <w:jc w:val="center"/>
        <w:rPr>
          <w:rFonts w:ascii="Calibri" w:eastAsia="Calibri" w:hAnsi="Calibri" w:cs="Calibri"/>
          <w:b/>
          <w:bCs/>
          <w:sz w:val="24"/>
          <w:szCs w:val="24"/>
        </w:rPr>
      </w:pPr>
      <w:r w:rsidRPr="002216C2">
        <w:rPr>
          <w:rFonts w:ascii="Calibri" w:eastAsia="Calibri" w:hAnsi="Calibri" w:cs="Calibri"/>
          <w:noProof/>
        </w:rPr>
        <w:drawing>
          <wp:inline distT="0" distB="0" distL="0" distR="0" wp14:anchorId="62B6E6B9" wp14:editId="1DBE228C">
            <wp:extent cx="3676650" cy="507445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85885" cy="5087200"/>
                    </a:xfrm>
                    <a:prstGeom prst="rect">
                      <a:avLst/>
                    </a:prstGeom>
                    <a:noFill/>
                    <a:ln>
                      <a:noFill/>
                    </a:ln>
                  </pic:spPr>
                </pic:pic>
              </a:graphicData>
            </a:graphic>
          </wp:inline>
        </w:drawing>
      </w:r>
    </w:p>
    <w:p w:rsidR="002216C2" w:rsidRPr="002216C2" w:rsidRDefault="002216C2" w:rsidP="002216C2">
      <w:pPr>
        <w:widowControl w:val="0"/>
        <w:spacing w:after="0" w:line="240" w:lineRule="auto"/>
        <w:rPr>
          <w:rFonts w:ascii="Calibri" w:eastAsia="Calibri" w:hAnsi="Calibri" w:cs="Calibri"/>
          <w:sz w:val="28"/>
          <w:szCs w:val="28"/>
        </w:rPr>
      </w:pPr>
    </w:p>
    <w:p w:rsidR="00F15816" w:rsidRDefault="00F15816" w:rsidP="002216C2">
      <w:pPr>
        <w:widowControl w:val="0"/>
        <w:spacing w:after="0" w:line="240" w:lineRule="auto"/>
        <w:rPr>
          <w:rFonts w:ascii="Calibri" w:eastAsia="Calibri" w:hAnsi="Calibri" w:cs="Calibri"/>
          <w:b/>
          <w:bCs/>
          <w:sz w:val="28"/>
          <w:szCs w:val="28"/>
        </w:rPr>
      </w:pPr>
    </w:p>
    <w:p w:rsidR="002216C2" w:rsidRPr="002216C2" w:rsidRDefault="002216C2" w:rsidP="002216C2">
      <w:pPr>
        <w:widowControl w:val="0"/>
        <w:spacing w:after="0" w:line="240" w:lineRule="auto"/>
        <w:rPr>
          <w:rFonts w:ascii="Calibri" w:eastAsia="Calibri" w:hAnsi="Calibri" w:cs="Calibri"/>
          <w:b/>
          <w:bCs/>
          <w:sz w:val="28"/>
          <w:szCs w:val="28"/>
        </w:rPr>
      </w:pPr>
      <w:r w:rsidRPr="002216C2">
        <w:rPr>
          <w:rFonts w:ascii="Calibri" w:eastAsia="Calibri" w:hAnsi="Calibri" w:cs="Calibri"/>
          <w:b/>
          <w:bCs/>
          <w:sz w:val="28"/>
          <w:szCs w:val="28"/>
        </w:rPr>
        <w:lastRenderedPageBreak/>
        <w:t>After you Read:</w:t>
      </w:r>
    </w:p>
    <w:p w:rsidR="002216C2" w:rsidRPr="002216C2" w:rsidRDefault="002216C2" w:rsidP="002216C2">
      <w:pPr>
        <w:widowControl w:val="0"/>
        <w:spacing w:after="0" w:line="240" w:lineRule="auto"/>
        <w:rPr>
          <w:rFonts w:ascii="Calibri" w:eastAsia="Calibri" w:hAnsi="Calibri" w:cs="Calibri"/>
          <w:sz w:val="24"/>
          <w:szCs w:val="24"/>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216C2" w:rsidRPr="002216C2" w:rsidTr="002216C2">
        <w:trPr>
          <w:jc w:val="center"/>
        </w:trPr>
        <w:tc>
          <w:tcPr>
            <w:tcW w:w="10525" w:type="dxa"/>
          </w:tcPr>
          <w:p w:rsidR="002216C2" w:rsidRPr="002216C2" w:rsidRDefault="00D11916" w:rsidP="002216C2">
            <w:pPr>
              <w:widowControl w:val="0"/>
              <w:spacing w:after="0" w:line="240" w:lineRule="auto"/>
              <w:rPr>
                <w:rFonts w:ascii="Calibri" w:eastAsia="Calibri" w:hAnsi="Calibri" w:cs="Calibri"/>
                <w:sz w:val="24"/>
                <w:szCs w:val="24"/>
              </w:rPr>
            </w:pPr>
            <w:sdt>
              <w:sdtPr>
                <w:rPr>
                  <w:rFonts w:ascii="Calibri" w:eastAsia="Calibri" w:hAnsi="Calibri" w:cs="Calibri"/>
                </w:rPr>
                <w:tag w:val="goog_rdk_19"/>
                <w:id w:val="-1467577687"/>
              </w:sdtPr>
              <w:sdtContent/>
            </w:sdt>
            <w:sdt>
              <w:sdtPr>
                <w:rPr>
                  <w:rFonts w:ascii="Calibri" w:eastAsia="Calibri" w:hAnsi="Calibri" w:cs="Calibri"/>
                </w:rPr>
                <w:tag w:val="goog_rdk_20"/>
                <w:id w:val="-647436848"/>
                <w:showingPlcHdr/>
              </w:sdtPr>
              <w:sdtContent>
                <w:r w:rsidR="002216C2" w:rsidRPr="002216C2">
                  <w:rPr>
                    <w:rFonts w:ascii="Calibri" w:eastAsia="Calibri" w:hAnsi="Calibri" w:cs="Calibri"/>
                  </w:rPr>
                  <w:t xml:space="preserve">     </w:t>
                </w:r>
              </w:sdtContent>
            </w:sdt>
            <w:r w:rsidR="002216C2" w:rsidRPr="002216C2">
              <w:rPr>
                <w:rFonts w:ascii="Calibri" w:eastAsia="Calibri" w:hAnsi="Calibri" w:cs="Calibri"/>
                <w:sz w:val="24"/>
                <w:szCs w:val="24"/>
              </w:rPr>
              <w:t xml:space="preserve">1. How did the Revolutionary War influence colonial leaders to create their own democratic state governments? </w:t>
            </w: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2. In what ways were the state constitutions similar and different? </w:t>
            </w: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3. In what ways did the state constitutions change society? In what ways did society remain the same?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tc>
      </w:tr>
    </w:tbl>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0C4CEE" w:rsidRDefault="000C4CEE">
      <w:pPr>
        <w:rPr>
          <w:rFonts w:ascii="Calibri" w:eastAsia="Calibri" w:hAnsi="Calibri" w:cs="Calibri"/>
        </w:rPr>
      </w:pPr>
      <w:r>
        <w:rPr>
          <w:rFonts w:ascii="Calibri" w:eastAsia="Calibri" w:hAnsi="Calibri" w:cs="Calibri"/>
        </w:rPr>
        <w:br w:type="page"/>
      </w:r>
    </w:p>
    <w:p w:rsidR="002216C2" w:rsidRPr="002216C2" w:rsidRDefault="002216C2" w:rsidP="002216C2">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2216C2" w:rsidRPr="002216C2" w:rsidTr="002216C2">
        <w:trPr>
          <w:trHeight w:val="380"/>
          <w:jc w:val="center"/>
        </w:trPr>
        <w:tc>
          <w:tcPr>
            <w:tcW w:w="10560"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32"/>
                <w:szCs w:val="32"/>
              </w:rPr>
            </w:pPr>
            <w:r w:rsidRPr="002216C2">
              <w:rPr>
                <w:rFonts w:ascii="Calibri" w:eastAsia="Calibri" w:hAnsi="Calibri" w:cs="Calibri"/>
                <w:b/>
                <w:color w:val="FFFFFF"/>
                <w:sz w:val="28"/>
                <w:szCs w:val="28"/>
              </w:rPr>
              <w:t xml:space="preserve">Lesson 2 – What were the weaknesses of the Articles of Confederation? </w:t>
            </w:r>
          </w:p>
        </w:tc>
      </w:tr>
      <w:tr w:rsidR="002216C2" w:rsidRPr="002216C2" w:rsidTr="002216C2">
        <w:trPr>
          <w:trHeight w:val="380"/>
          <w:jc w:val="center"/>
        </w:trPr>
        <w:tc>
          <w:tcPr>
            <w:tcW w:w="1470" w:type="dxa"/>
            <w:shd w:val="clear" w:color="auto" w:fill="auto"/>
            <w:vAlign w:val="center"/>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090" w:type="dxa"/>
            <w:shd w:val="clear" w:color="auto" w:fill="auto"/>
            <w:vAlign w:val="center"/>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Read </w:t>
            </w:r>
            <w:r w:rsidRPr="002216C2">
              <w:rPr>
                <w:rFonts w:ascii="Calibri" w:eastAsia="Calibri" w:hAnsi="Calibri" w:cs="Calibri"/>
                <w:b/>
                <w:sz w:val="24"/>
                <w:szCs w:val="24"/>
              </w:rPr>
              <w:t xml:space="preserve">Sources </w:t>
            </w:r>
            <w:hyperlink w:anchor="SourceE" w:history="1">
              <w:r w:rsidRPr="002216C2">
                <w:rPr>
                  <w:rFonts w:ascii="Calibri" w:eastAsia="Calibri" w:hAnsi="Calibri" w:cs="Calibri"/>
                  <w:b/>
                  <w:color w:val="0563C1" w:themeColor="hyperlink"/>
                  <w:sz w:val="24"/>
                  <w:szCs w:val="24"/>
                  <w:u w:val="single"/>
                </w:rPr>
                <w:t>E</w:t>
              </w:r>
            </w:hyperlink>
            <w:r w:rsidRPr="002216C2">
              <w:rPr>
                <w:rFonts w:ascii="Calibri" w:eastAsia="Calibri" w:hAnsi="Calibri" w:cs="Calibri"/>
                <w:b/>
                <w:sz w:val="24"/>
                <w:szCs w:val="24"/>
              </w:rPr>
              <w:t xml:space="preserve"> </w:t>
            </w:r>
            <w:r w:rsidRPr="002216C2">
              <w:rPr>
                <w:rFonts w:ascii="Calibri" w:eastAsia="Calibri" w:hAnsi="Calibri" w:cs="Calibri"/>
                <w:sz w:val="24"/>
                <w:szCs w:val="24"/>
              </w:rPr>
              <w:t xml:space="preserve">and </w:t>
            </w:r>
            <w:hyperlink w:anchor="SourceF" w:history="1">
              <w:r w:rsidRPr="002216C2">
                <w:rPr>
                  <w:rFonts w:ascii="Calibri" w:eastAsia="Calibri" w:hAnsi="Calibri" w:cs="Calibri"/>
                  <w:b/>
                  <w:color w:val="0563C1" w:themeColor="hyperlink"/>
                  <w:sz w:val="24"/>
                  <w:szCs w:val="24"/>
                  <w:u w:val="single"/>
                </w:rPr>
                <w:t>F</w:t>
              </w:r>
            </w:hyperlink>
            <w:r w:rsidRPr="002216C2">
              <w:rPr>
                <w:rFonts w:ascii="Calibri" w:eastAsia="Calibri" w:hAnsi="Calibri" w:cs="Calibri"/>
                <w:sz w:val="24"/>
                <w:szCs w:val="24"/>
              </w:rPr>
              <w:t xml:space="preserve"> and complete the guiding questions in the right-hand column. Next, complete the </w:t>
            </w:r>
            <w:r w:rsidRPr="002216C2">
              <w:rPr>
                <w:rFonts w:ascii="Calibri" w:eastAsia="Calibri" w:hAnsi="Calibri" w:cs="Calibri"/>
                <w:b/>
                <w:sz w:val="24"/>
                <w:szCs w:val="24"/>
              </w:rPr>
              <w:t>after you read</w:t>
            </w:r>
            <w:r w:rsidRPr="002216C2">
              <w:rPr>
                <w:rFonts w:ascii="Calibri" w:eastAsia="Calibri" w:hAnsi="Calibri" w:cs="Calibri"/>
                <w:sz w:val="24"/>
                <w:szCs w:val="24"/>
              </w:rPr>
              <w:t xml:space="preserve"> questions at the end of this lesson. </w:t>
            </w:r>
          </w:p>
        </w:tc>
      </w:tr>
      <w:tr w:rsidR="002216C2" w:rsidRPr="002216C2" w:rsidTr="002216C2">
        <w:trPr>
          <w:trHeight w:val="388"/>
          <w:jc w:val="center"/>
        </w:trPr>
        <w:tc>
          <w:tcPr>
            <w:tcW w:w="147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Featured Sources</w:t>
            </w:r>
          </w:p>
        </w:tc>
        <w:tc>
          <w:tcPr>
            <w:tcW w:w="9090" w:type="dxa"/>
            <w:shd w:val="clear" w:color="auto" w:fill="auto"/>
          </w:tcPr>
          <w:p w:rsidR="002216C2" w:rsidRPr="002216C2" w:rsidRDefault="00D11916" w:rsidP="002216C2">
            <w:pPr>
              <w:widowControl w:val="0"/>
              <w:spacing w:after="0" w:line="240" w:lineRule="auto"/>
              <w:rPr>
                <w:rFonts w:ascii="Calibri" w:eastAsia="Calibri" w:hAnsi="Calibri" w:cs="Calibri"/>
                <w:sz w:val="24"/>
                <w:szCs w:val="24"/>
              </w:rPr>
            </w:pPr>
            <w:hyperlink w:anchor="SourceE" w:history="1">
              <w:r w:rsidR="002216C2" w:rsidRPr="002216C2">
                <w:rPr>
                  <w:rFonts w:ascii="Calibri" w:eastAsia="Calibri" w:hAnsi="Calibri" w:cs="Calibri"/>
                  <w:b/>
                  <w:color w:val="0563C1" w:themeColor="hyperlink"/>
                  <w:sz w:val="24"/>
                  <w:szCs w:val="24"/>
                  <w:u w:val="single"/>
                </w:rPr>
                <w:t>Source E</w:t>
              </w:r>
            </w:hyperlink>
            <w:r w:rsidR="002216C2" w:rsidRPr="002216C2">
              <w:rPr>
                <w:rFonts w:ascii="Calibri" w:eastAsia="Calibri" w:hAnsi="Calibri" w:cs="Calibri"/>
                <w:b/>
                <w:sz w:val="24"/>
                <w:szCs w:val="24"/>
              </w:rPr>
              <w:t xml:space="preserve">: </w:t>
            </w:r>
            <w:r w:rsidR="002216C2" w:rsidRPr="002216C2">
              <w:rPr>
                <w:rFonts w:ascii="Calibri" w:eastAsia="Calibri" w:hAnsi="Calibri" w:cs="Calibri"/>
                <w:sz w:val="24"/>
                <w:szCs w:val="24"/>
              </w:rPr>
              <w:t>“The Articles of Confederation”</w:t>
            </w:r>
          </w:p>
          <w:p w:rsidR="002216C2" w:rsidRPr="002216C2" w:rsidRDefault="00D11916" w:rsidP="002216C2">
            <w:pPr>
              <w:widowControl w:val="0"/>
              <w:spacing w:after="0" w:line="240" w:lineRule="auto"/>
              <w:rPr>
                <w:rFonts w:ascii="Calibri" w:eastAsia="Calibri" w:hAnsi="Calibri" w:cs="Calibri"/>
                <w:b/>
                <w:sz w:val="24"/>
                <w:szCs w:val="24"/>
              </w:rPr>
            </w:pPr>
            <w:hyperlink w:anchor="SourceF" w:history="1">
              <w:r w:rsidR="002216C2" w:rsidRPr="002216C2">
                <w:rPr>
                  <w:rFonts w:ascii="Calibri" w:eastAsia="Calibri" w:hAnsi="Calibri" w:cs="Calibri"/>
                  <w:b/>
                  <w:color w:val="0563C1" w:themeColor="hyperlink"/>
                  <w:sz w:val="24"/>
                  <w:szCs w:val="24"/>
                  <w:u w:val="single"/>
                </w:rPr>
                <w:t>Source F</w:t>
              </w:r>
            </w:hyperlink>
            <w:r w:rsidR="002216C2" w:rsidRPr="002216C2">
              <w:rPr>
                <w:rFonts w:ascii="Calibri" w:eastAsia="Calibri" w:hAnsi="Calibri" w:cs="Calibri"/>
                <w:b/>
                <w:sz w:val="24"/>
                <w:szCs w:val="24"/>
              </w:rPr>
              <w:t xml:space="preserve">: </w:t>
            </w:r>
            <w:r w:rsidR="002216C2" w:rsidRPr="002216C2">
              <w:rPr>
                <w:rFonts w:ascii="Calibri" w:eastAsia="Calibri" w:hAnsi="Calibri" w:cs="Calibri"/>
                <w:sz w:val="24"/>
                <w:szCs w:val="24"/>
              </w:rPr>
              <w:t>Articles of Confederation</w:t>
            </w:r>
            <w:r w:rsidR="002216C2" w:rsidRPr="002216C2">
              <w:rPr>
                <w:rFonts w:ascii="Calibri" w:eastAsia="Calibri" w:hAnsi="Calibri" w:cs="Calibri"/>
                <w:b/>
                <w:sz w:val="24"/>
                <w:szCs w:val="24"/>
              </w:rPr>
              <w:t xml:space="preserve"> </w:t>
            </w:r>
            <w:r w:rsidR="002216C2" w:rsidRPr="002216C2">
              <w:rPr>
                <w:rFonts w:ascii="Calibri" w:eastAsia="Calibri" w:hAnsi="Calibri" w:cs="Calibri"/>
                <w:sz w:val="24"/>
                <w:szCs w:val="24"/>
              </w:rPr>
              <w:t>(excerpts)</w:t>
            </w:r>
          </w:p>
        </w:tc>
      </w:tr>
    </w:tbl>
    <w:p w:rsidR="002216C2" w:rsidRPr="002216C2" w:rsidRDefault="002216C2" w:rsidP="002216C2">
      <w:pPr>
        <w:widowControl w:val="0"/>
        <w:spacing w:after="0" w:line="240" w:lineRule="auto"/>
        <w:rPr>
          <w:rFonts w:ascii="Calibri" w:eastAsia="Calibri" w:hAnsi="Calibri" w:cs="Calibri"/>
          <w:b/>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885"/>
        <w:gridCol w:w="3515"/>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20" w:name="SourceE"/>
            <w:r w:rsidRPr="002216C2">
              <w:rPr>
                <w:rFonts w:ascii="Calibri" w:eastAsia="Calibri" w:hAnsi="Calibri" w:cs="Calibri"/>
                <w:b/>
                <w:sz w:val="24"/>
                <w:szCs w:val="24"/>
              </w:rPr>
              <w:t xml:space="preserve">Source E: </w:t>
            </w:r>
            <w:r w:rsidRPr="002216C2">
              <w:rPr>
                <w:rFonts w:ascii="Calibri" w:eastAsia="Calibri" w:hAnsi="Calibri" w:cs="Calibri"/>
                <w:sz w:val="24"/>
                <w:szCs w:val="24"/>
              </w:rPr>
              <w:t>Articles of Confederation</w:t>
            </w:r>
            <w:bookmarkEnd w:id="20"/>
            <w:r w:rsidRPr="002216C2">
              <w:rPr>
                <w:rFonts w:ascii="Calibri" w:eastAsia="Calibri" w:hAnsi="Calibri" w:cs="Calibri"/>
                <w:sz w:val="24"/>
                <w:szCs w:val="24"/>
                <w:vertAlign w:val="superscript"/>
              </w:rPr>
              <w:footnoteReference w:id="22"/>
            </w:r>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88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51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513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While the state constitutions were being created, the Continental Congress continued to meet as a general political body. Despite being the central government, it was a loose </w:t>
            </w:r>
            <w:r w:rsidRPr="002216C2">
              <w:rPr>
                <w:rFonts w:ascii="Calibri" w:eastAsia="Calibri" w:hAnsi="Calibri" w:cs="Calibri"/>
                <w:b/>
                <w:bCs/>
                <w:sz w:val="24"/>
                <w:szCs w:val="24"/>
              </w:rPr>
              <w:t>confederation</w:t>
            </w:r>
            <w:r w:rsidRPr="002216C2">
              <w:rPr>
                <w:rFonts w:ascii="Calibri" w:eastAsia="Calibri" w:hAnsi="Calibri" w:cs="Calibri"/>
                <w:sz w:val="24"/>
                <w:szCs w:val="24"/>
              </w:rPr>
              <w:t xml:space="preserve"> and most significant power was held by the individual states. By 1777 members of Congress realized that they should have some clearly written rules for how they were organized. As a result, the Articles of Confederation were drafted and passed by the Continental Congress in November.</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This first national "constitution" for the United States was not particularly innovative, and mostly put into written form how the Congress had operated since 1775. Even though the Articles were rather modest in their proposals, they would not be </w:t>
            </w:r>
            <w:r w:rsidRPr="002216C2">
              <w:rPr>
                <w:rFonts w:ascii="Calibri" w:eastAsia="Calibri" w:hAnsi="Calibri" w:cs="Calibri"/>
                <w:b/>
                <w:sz w:val="24"/>
                <w:szCs w:val="24"/>
              </w:rPr>
              <w:t>ratified</w:t>
            </w:r>
            <w:r w:rsidRPr="002216C2">
              <w:rPr>
                <w:rFonts w:ascii="Calibri" w:eastAsia="Calibri" w:hAnsi="Calibri" w:cs="Calibri"/>
                <w:sz w:val="24"/>
                <w:szCs w:val="24"/>
              </w:rPr>
              <w:t xml:space="preserve"> by all the states until 1781. This was accomplished largely because the dangers of war demanded greater cooperation.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The purpose of the central government was clearly stated in the Articles. The Congress had control over diplomacy, printing money, resolving controversies between different states, and, most importantly, coordinating the war effort. The most important action of the Continental Congress was probably the creation and maintenance of the Continental Army. Even in this area, however, the central government's power was quite limited. While Congress could call on </w:t>
            </w:r>
            <w:r w:rsidRPr="002216C2">
              <w:rPr>
                <w:rFonts w:ascii="Calibri" w:eastAsia="Calibri" w:hAnsi="Calibri" w:cs="Calibri"/>
                <w:sz w:val="24"/>
                <w:szCs w:val="24"/>
              </w:rPr>
              <w:lastRenderedPageBreak/>
              <w:t>states to contribute specific resources and numbers of men for the army, it was not allowed to force states to obey the central government's request for aid.</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The organization of Congress itself demonstrates the </w:t>
            </w:r>
            <w:r w:rsidRPr="002216C2">
              <w:rPr>
                <w:rFonts w:ascii="Calibri" w:eastAsia="Calibri" w:hAnsi="Calibri" w:cs="Calibri"/>
                <w:b/>
                <w:sz w:val="24"/>
                <w:szCs w:val="24"/>
              </w:rPr>
              <w:t>primacy</w:t>
            </w:r>
            <w:r w:rsidRPr="002216C2">
              <w:rPr>
                <w:rFonts w:ascii="Calibri" w:eastAsia="Calibri" w:hAnsi="Calibri" w:cs="Calibri"/>
                <w:sz w:val="24"/>
                <w:szCs w:val="24"/>
              </w:rPr>
              <w:t xml:space="preserve"> of state power. Each state had one vote. Nine out of thirteen states had to support a law for it to be enacted. Furthermore, any changes to the Articles themselves would require unanimous agreement. In the one-state, one-vote rule, state sovereignty was given a primary place even within the national government.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Furthermore, the whole national government consisted entirely of the unicameral (one-body) legislature. The national Congress' limited power was especially clear when it came to money issues. Not surprisingly, given that the Revolution's causes had centered on opposition to unfair taxes, the central government had no power to raise its own revenues through taxation.</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All it could do was request that the states give it the money necessary to run the government and wage the war. By 1780, with the outcome of the war still very much undecided, the central government had run out of money and was bankrupt! As a result, the paper money it issued was basically worthless.</w:t>
            </w:r>
          </w:p>
        </w:tc>
        <w:tc>
          <w:tcPr>
            <w:tcW w:w="1885" w:type="dxa"/>
          </w:tcPr>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rPr>
            </w:pPr>
            <w:r w:rsidRPr="002216C2">
              <w:rPr>
                <w:rFonts w:ascii="Calibri" w:eastAsia="Calibri" w:hAnsi="Calibri" w:cs="Calibri"/>
                <w:b/>
                <w:bCs/>
                <w:sz w:val="24"/>
                <w:szCs w:val="24"/>
              </w:rPr>
              <w:t>confederation:</w:t>
            </w:r>
          </w:p>
          <w:p w:rsidR="002216C2" w:rsidRPr="002216C2" w:rsidRDefault="002216C2" w:rsidP="002216C2">
            <w:pPr>
              <w:widowControl w:val="0"/>
              <w:spacing w:after="0" w:line="240" w:lineRule="auto"/>
              <w:rPr>
                <w:rFonts w:eastAsia="Calibri" w:cs="Calibri"/>
                <w:b/>
                <w:sz w:val="24"/>
                <w:szCs w:val="24"/>
              </w:rPr>
            </w:pPr>
            <w:r w:rsidRPr="002216C2">
              <w:rPr>
                <w:rFonts w:eastAsia="Calibri" w:cs="Arial"/>
                <w:color w:val="202122"/>
                <w:sz w:val="24"/>
                <w:szCs w:val="24"/>
                <w:shd w:val="clear" w:color="auto" w:fill="FFFFFF"/>
              </w:rPr>
              <w:t>a union of sovereign groups or states united for purposes of common action</w:t>
            </w:r>
          </w:p>
          <w:p w:rsidR="002216C2" w:rsidRPr="002216C2" w:rsidRDefault="002216C2" w:rsidP="002216C2">
            <w:pPr>
              <w:widowControl w:val="0"/>
              <w:spacing w:after="0" w:line="240" w:lineRule="auto"/>
              <w:rPr>
                <w:rFonts w:ascii="Calibri" w:eastAsia="Calibri" w:hAnsi="Calibri" w:cs="Calibri"/>
                <w:b/>
              </w:rPr>
            </w:pPr>
          </w:p>
          <w:p w:rsidR="002216C2" w:rsidRPr="002216C2" w:rsidRDefault="002216C2" w:rsidP="002216C2">
            <w:pPr>
              <w:widowControl w:val="0"/>
              <w:spacing w:after="0" w:line="240" w:lineRule="auto"/>
              <w:rPr>
                <w:rFonts w:ascii="Calibri" w:eastAsia="Calibri" w:hAnsi="Calibri" w:cs="Calibri"/>
                <w:b/>
              </w:rPr>
            </w:pPr>
          </w:p>
          <w:p w:rsidR="002216C2" w:rsidRPr="002216C2" w:rsidRDefault="002216C2" w:rsidP="002216C2">
            <w:pPr>
              <w:widowControl w:val="0"/>
              <w:spacing w:after="0" w:line="240" w:lineRule="auto"/>
              <w:rPr>
                <w:rFonts w:ascii="Calibri" w:eastAsia="Calibri" w:hAnsi="Calibri" w:cs="Calibri"/>
                <w:b/>
              </w:rPr>
            </w:pPr>
          </w:p>
          <w:p w:rsidR="002216C2" w:rsidRPr="002216C2" w:rsidRDefault="002216C2" w:rsidP="002216C2">
            <w:pPr>
              <w:widowControl w:val="0"/>
              <w:spacing w:after="0" w:line="240" w:lineRule="auto"/>
              <w:rPr>
                <w:rFonts w:ascii="Calibri" w:eastAsia="Calibri" w:hAnsi="Calibri" w:cs="Calibri"/>
                <w:b/>
              </w:rPr>
            </w:pPr>
          </w:p>
          <w:p w:rsidR="002216C2" w:rsidRPr="002216C2" w:rsidRDefault="002216C2" w:rsidP="002216C2">
            <w:pPr>
              <w:widowControl w:val="0"/>
              <w:spacing w:after="0" w:line="240" w:lineRule="auto"/>
              <w:rPr>
                <w:rFonts w:ascii="Calibri" w:eastAsia="Calibri" w:hAnsi="Calibri" w:cs="Calibri"/>
                <w:b/>
              </w:rPr>
            </w:pPr>
          </w:p>
          <w:p w:rsidR="002216C2" w:rsidRPr="002216C2" w:rsidRDefault="002216C2" w:rsidP="002216C2">
            <w:pPr>
              <w:widowControl w:val="0"/>
              <w:spacing w:after="0" w:line="240" w:lineRule="auto"/>
              <w:rPr>
                <w:rFonts w:ascii="Calibri" w:eastAsia="Calibri" w:hAnsi="Calibri" w:cs="Calibri"/>
                <w:b/>
              </w:rPr>
            </w:pPr>
          </w:p>
          <w:p w:rsidR="002216C2" w:rsidRPr="002216C2" w:rsidRDefault="002216C2" w:rsidP="002216C2">
            <w:pPr>
              <w:widowControl w:val="0"/>
              <w:spacing w:after="0" w:line="240" w:lineRule="auto"/>
              <w:rPr>
                <w:rFonts w:ascii="Calibri" w:eastAsia="Calibri" w:hAnsi="Calibri" w:cs="Calibri"/>
                <w:b/>
              </w:rPr>
            </w:pPr>
          </w:p>
          <w:p w:rsidR="002216C2" w:rsidRPr="002216C2" w:rsidRDefault="002216C2" w:rsidP="002216C2">
            <w:pPr>
              <w:widowControl w:val="0"/>
              <w:spacing w:after="0" w:line="240" w:lineRule="auto"/>
              <w:rPr>
                <w:rFonts w:ascii="Calibri" w:eastAsia="Calibri" w:hAnsi="Calibri" w:cs="Calibri"/>
                <w:b/>
              </w:rPr>
            </w:pPr>
            <w:r w:rsidRPr="002216C2">
              <w:rPr>
                <w:rFonts w:ascii="Calibri" w:eastAsia="Calibri" w:hAnsi="Calibri" w:cs="Calibri"/>
                <w:b/>
              </w:rPr>
              <w:t xml:space="preserve"> </w:t>
            </w:r>
          </w:p>
          <w:p w:rsidR="002216C2" w:rsidRPr="002216C2" w:rsidRDefault="002216C2" w:rsidP="002216C2">
            <w:pPr>
              <w:widowControl w:val="0"/>
              <w:spacing w:after="0" w:line="240" w:lineRule="auto"/>
              <w:rPr>
                <w:rFonts w:ascii="Calibri" w:eastAsia="Calibri" w:hAnsi="Calibri" w:cs="Calibri"/>
                <w:b/>
              </w:rPr>
            </w:pPr>
          </w:p>
          <w:p w:rsidR="002216C2" w:rsidRPr="002216C2" w:rsidRDefault="002216C2" w:rsidP="002216C2">
            <w:pPr>
              <w:widowControl w:val="0"/>
              <w:spacing w:after="0" w:line="240" w:lineRule="auto"/>
              <w:rPr>
                <w:rFonts w:ascii="Calibri" w:eastAsia="Calibri" w:hAnsi="Calibri" w:cs="Calibri"/>
                <w:b/>
              </w:rPr>
            </w:pPr>
          </w:p>
          <w:p w:rsidR="002216C2" w:rsidRPr="002216C2" w:rsidRDefault="002216C2" w:rsidP="002216C2">
            <w:pPr>
              <w:widowControl w:val="0"/>
              <w:spacing w:after="0" w:line="240" w:lineRule="auto"/>
              <w:rPr>
                <w:rFonts w:ascii="Calibri" w:eastAsia="Calibri" w:hAnsi="Calibri" w:cs="Calibri"/>
                <w:b/>
              </w:rPr>
            </w:pPr>
            <w:r w:rsidRPr="002216C2">
              <w:rPr>
                <w:rFonts w:ascii="Calibri" w:eastAsia="Calibri" w:hAnsi="Calibri" w:cs="Calibri"/>
                <w:b/>
                <w:sz w:val="24"/>
                <w:szCs w:val="24"/>
              </w:rPr>
              <w:t xml:space="preserve">ratified: </w:t>
            </w:r>
            <w:r w:rsidRPr="002216C2">
              <w:rPr>
                <w:rFonts w:ascii="Calibri" w:eastAsia="Calibri" w:hAnsi="Calibri" w:cs="Calibri"/>
                <w:sz w:val="24"/>
                <w:szCs w:val="24"/>
              </w:rPr>
              <w:t>approved</w:t>
            </w:r>
          </w:p>
          <w:p w:rsidR="002216C2" w:rsidRPr="002216C2" w:rsidRDefault="002216C2" w:rsidP="002216C2">
            <w:pPr>
              <w:widowControl w:val="0"/>
              <w:spacing w:after="0" w:line="240" w:lineRule="auto"/>
              <w:rPr>
                <w:rFonts w:ascii="Calibri" w:eastAsia="Calibri" w:hAnsi="Calibri" w:cs="Calibri"/>
                <w:b/>
              </w:rPr>
            </w:pPr>
          </w:p>
          <w:p w:rsidR="002216C2" w:rsidRPr="002216C2" w:rsidRDefault="002216C2" w:rsidP="002216C2">
            <w:pPr>
              <w:widowControl w:val="0"/>
              <w:spacing w:after="0" w:line="240" w:lineRule="auto"/>
              <w:rPr>
                <w:rFonts w:ascii="Calibri" w:eastAsia="Calibri" w:hAnsi="Calibri" w:cs="Calibri"/>
                <w:b/>
              </w:rPr>
            </w:pPr>
          </w:p>
          <w:p w:rsidR="002216C2" w:rsidRPr="002216C2" w:rsidRDefault="002216C2" w:rsidP="002216C2">
            <w:pPr>
              <w:widowControl w:val="0"/>
              <w:spacing w:after="0" w:line="240" w:lineRule="auto"/>
              <w:rPr>
                <w:rFonts w:ascii="Calibri" w:eastAsia="Calibri" w:hAnsi="Calibri" w:cs="Calibri"/>
                <w:b/>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primacy: </w:t>
            </w:r>
            <w:r w:rsidRPr="002216C2">
              <w:rPr>
                <w:rFonts w:ascii="Calibri" w:eastAsia="Calibri" w:hAnsi="Calibri" w:cs="Calibri"/>
                <w:sz w:val="24"/>
                <w:szCs w:val="24"/>
              </w:rPr>
              <w:t>importance</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rPr>
            </w:pPr>
          </w:p>
        </w:tc>
        <w:tc>
          <w:tcPr>
            <w:tcW w:w="351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 xml:space="preserve">How did the Revolutionary War push state governments to ratify the Articles of Confederation?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What powers did Congress have under the Articles of Confederation?</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 </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0C4CEE" w:rsidRDefault="000C4CEE" w:rsidP="002216C2">
            <w:pPr>
              <w:widowControl w:val="0"/>
              <w:spacing w:after="0" w:line="240" w:lineRule="auto"/>
              <w:rPr>
                <w:rFonts w:ascii="Calibri" w:eastAsia="Calibri" w:hAnsi="Calibri" w:cs="Calibri"/>
                <w:sz w:val="24"/>
                <w:szCs w:val="24"/>
              </w:rPr>
            </w:pPr>
          </w:p>
          <w:p w:rsidR="000C4CEE" w:rsidRDefault="000C4CEE"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was Congress unable to force states to do?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r w:rsidRPr="002216C2">
              <w:rPr>
                <w:rFonts w:ascii="Calibri" w:eastAsia="Calibri" w:hAnsi="Calibri" w:cs="Calibri"/>
                <w:sz w:val="24"/>
                <w:szCs w:val="24"/>
              </w:rPr>
              <w:t xml:space="preserve">What economic problem did the Congress face by 1780?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tc>
      </w:tr>
    </w:tbl>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885"/>
        <w:gridCol w:w="3515"/>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21" w:name="SourceF"/>
            <w:r w:rsidRPr="002216C2">
              <w:rPr>
                <w:rFonts w:ascii="Calibri" w:eastAsia="Calibri" w:hAnsi="Calibri" w:cs="Calibri"/>
                <w:b/>
                <w:sz w:val="24"/>
                <w:szCs w:val="24"/>
              </w:rPr>
              <w:t xml:space="preserve">Source F: </w:t>
            </w:r>
            <w:r w:rsidRPr="002216C2">
              <w:rPr>
                <w:rFonts w:ascii="Calibri" w:eastAsia="Calibri" w:hAnsi="Calibri" w:cs="Calibri"/>
                <w:sz w:val="24"/>
                <w:szCs w:val="24"/>
              </w:rPr>
              <w:t>Articles of Confederation</w:t>
            </w:r>
            <w:r w:rsidRPr="002216C2">
              <w:rPr>
                <w:rFonts w:ascii="Calibri" w:eastAsia="Calibri" w:hAnsi="Calibri" w:cs="Calibri"/>
                <w:b/>
                <w:sz w:val="24"/>
                <w:szCs w:val="24"/>
              </w:rPr>
              <w:t xml:space="preserve"> </w:t>
            </w:r>
            <w:r w:rsidRPr="002216C2">
              <w:rPr>
                <w:rFonts w:ascii="Calibri" w:eastAsia="Calibri" w:hAnsi="Calibri" w:cs="Calibri"/>
                <w:sz w:val="24"/>
                <w:szCs w:val="24"/>
              </w:rPr>
              <w:t>(excerpts)</w:t>
            </w:r>
            <w:r w:rsidRPr="002216C2">
              <w:rPr>
                <w:rFonts w:ascii="Calibri" w:eastAsia="Calibri" w:hAnsi="Calibri" w:cs="Calibri"/>
                <w:sz w:val="24"/>
                <w:szCs w:val="24"/>
                <w:vertAlign w:val="superscript"/>
              </w:rPr>
              <w:footnoteReference w:id="23"/>
            </w:r>
            <w:bookmarkEnd w:id="21"/>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88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51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5130" w:type="dxa"/>
          </w:tcPr>
          <w:p w:rsidR="002216C2" w:rsidRPr="002216C2" w:rsidRDefault="002216C2" w:rsidP="002216C2">
            <w:pPr>
              <w:spacing w:after="0" w:line="240" w:lineRule="auto"/>
              <w:jc w:val="center"/>
              <w:rPr>
                <w:rFonts w:ascii="Calibri" w:eastAsia="Calibri" w:hAnsi="Calibri" w:cs="Calibri"/>
                <w:sz w:val="24"/>
                <w:szCs w:val="24"/>
              </w:rPr>
            </w:pPr>
            <w:r w:rsidRPr="002216C2">
              <w:rPr>
                <w:rFonts w:ascii="Calibri" w:eastAsia="Calibri" w:hAnsi="Calibri" w:cs="Calibri"/>
                <w:sz w:val="24"/>
                <w:szCs w:val="24"/>
              </w:rPr>
              <w:t>Article II.</w:t>
            </w:r>
          </w:p>
          <w:p w:rsidR="002216C2" w:rsidRPr="002216C2" w:rsidRDefault="002216C2" w:rsidP="002216C2">
            <w:pPr>
              <w:spacing w:after="0" w:line="240" w:lineRule="auto"/>
              <w:rPr>
                <w:rFonts w:ascii="Calibri" w:eastAsia="Calibri" w:hAnsi="Calibri" w:cs="Calibri"/>
                <w:sz w:val="24"/>
                <w:szCs w:val="24"/>
              </w:rPr>
            </w:pPr>
          </w:p>
          <w:p w:rsidR="002216C2" w:rsidRPr="002216C2" w:rsidRDefault="002216C2" w:rsidP="002216C2">
            <w:pPr>
              <w:spacing w:after="0" w:line="240" w:lineRule="auto"/>
              <w:rPr>
                <w:rFonts w:ascii="Calibri" w:eastAsia="Calibri" w:hAnsi="Calibri" w:cs="Calibri"/>
                <w:sz w:val="24"/>
                <w:szCs w:val="24"/>
                <w:highlight w:val="white"/>
              </w:rPr>
            </w:pPr>
            <w:r w:rsidRPr="002216C2">
              <w:rPr>
                <w:rFonts w:ascii="Calibri" w:eastAsia="Calibri" w:hAnsi="Calibri" w:cs="Calibri"/>
                <w:sz w:val="24"/>
                <w:szCs w:val="24"/>
                <w:highlight w:val="white"/>
              </w:rPr>
              <w:t xml:space="preserve">Each state retains its </w:t>
            </w:r>
            <w:r w:rsidRPr="002216C2">
              <w:rPr>
                <w:rFonts w:ascii="Calibri" w:eastAsia="Calibri" w:hAnsi="Calibri" w:cs="Calibri"/>
                <w:b/>
                <w:sz w:val="24"/>
                <w:szCs w:val="24"/>
                <w:highlight w:val="white"/>
              </w:rPr>
              <w:t>sovereignty</w:t>
            </w:r>
            <w:r w:rsidRPr="002216C2">
              <w:rPr>
                <w:rFonts w:ascii="Calibri" w:eastAsia="Calibri" w:hAnsi="Calibri" w:cs="Calibri"/>
                <w:sz w:val="24"/>
                <w:szCs w:val="24"/>
                <w:highlight w:val="white"/>
              </w:rPr>
              <w:t xml:space="preserve">, freedom, and independence, and every power, Jurisdiction and right, which is not by this confederation </w:t>
            </w:r>
            <w:r w:rsidRPr="002216C2">
              <w:rPr>
                <w:rFonts w:ascii="Calibri" w:eastAsia="Calibri" w:hAnsi="Calibri" w:cs="Calibri"/>
                <w:b/>
                <w:bCs/>
                <w:sz w:val="24"/>
                <w:szCs w:val="24"/>
                <w:highlight w:val="white"/>
              </w:rPr>
              <w:t xml:space="preserve">expressly </w:t>
            </w:r>
            <w:r w:rsidRPr="002216C2">
              <w:rPr>
                <w:rFonts w:ascii="Calibri" w:eastAsia="Calibri" w:hAnsi="Calibri" w:cs="Calibri"/>
                <w:b/>
                <w:sz w:val="24"/>
                <w:szCs w:val="24"/>
                <w:highlight w:val="white"/>
              </w:rPr>
              <w:t>delegated</w:t>
            </w:r>
            <w:r w:rsidRPr="002216C2">
              <w:rPr>
                <w:rFonts w:ascii="Calibri" w:eastAsia="Calibri" w:hAnsi="Calibri" w:cs="Calibri"/>
                <w:sz w:val="24"/>
                <w:szCs w:val="24"/>
                <w:highlight w:val="white"/>
              </w:rPr>
              <w:t xml:space="preserve"> to the United States, in Congress assembled. . . .</w:t>
            </w:r>
          </w:p>
          <w:p w:rsidR="002216C2" w:rsidRPr="002216C2" w:rsidRDefault="002216C2" w:rsidP="002216C2">
            <w:pPr>
              <w:spacing w:after="0" w:line="240" w:lineRule="auto"/>
              <w:jc w:val="center"/>
              <w:rPr>
                <w:rFonts w:ascii="Calibri" w:eastAsia="Calibri" w:hAnsi="Calibri" w:cs="Calibri"/>
                <w:sz w:val="24"/>
                <w:szCs w:val="24"/>
              </w:rPr>
            </w:pPr>
            <w:r w:rsidRPr="002216C2">
              <w:rPr>
                <w:rFonts w:ascii="Calibri" w:eastAsia="Calibri" w:hAnsi="Calibri" w:cs="Calibri"/>
                <w:sz w:val="24"/>
                <w:szCs w:val="24"/>
              </w:rPr>
              <w:t>Article IX.</w:t>
            </w:r>
          </w:p>
          <w:p w:rsidR="002216C2" w:rsidRPr="002216C2" w:rsidRDefault="002216C2" w:rsidP="002216C2">
            <w:pPr>
              <w:spacing w:after="0" w:line="240" w:lineRule="auto"/>
              <w:rPr>
                <w:rFonts w:ascii="Calibri" w:eastAsia="Calibri" w:hAnsi="Calibri" w:cs="Calibri"/>
              </w:rPr>
            </w:pPr>
          </w:p>
          <w:p w:rsidR="002216C2" w:rsidRPr="002216C2" w:rsidRDefault="002216C2" w:rsidP="002216C2">
            <w:pPr>
              <w:spacing w:after="0" w:line="240" w:lineRule="auto"/>
              <w:rPr>
                <w:rFonts w:ascii="Calibri" w:eastAsia="Calibri" w:hAnsi="Calibri" w:cs="Calibri"/>
                <w:sz w:val="24"/>
                <w:szCs w:val="24"/>
              </w:rPr>
            </w:pPr>
            <w:r w:rsidRPr="002216C2">
              <w:rPr>
                <w:rFonts w:ascii="Calibri" w:eastAsia="Calibri" w:hAnsi="Calibri" w:cs="Calibri"/>
                <w:sz w:val="24"/>
                <w:szCs w:val="24"/>
              </w:rPr>
              <w:t>T</w:t>
            </w:r>
            <w:sdt>
              <w:sdtPr>
                <w:rPr>
                  <w:rFonts w:ascii="Calibri" w:eastAsia="Calibri" w:hAnsi="Calibri" w:cs="Calibri"/>
                </w:rPr>
                <w:tag w:val="goog_rdk_12"/>
                <w:id w:val="30620843"/>
              </w:sdtPr>
              <w:sdtContent/>
            </w:sdt>
            <w:r w:rsidRPr="002216C2">
              <w:rPr>
                <w:rFonts w:ascii="Calibri" w:eastAsia="Calibri" w:hAnsi="Calibri" w:cs="Calibri"/>
                <w:sz w:val="24"/>
                <w:szCs w:val="24"/>
              </w:rPr>
              <w:t xml:space="preserve">he United States in Congress assembled shall never engage in a war, nor grant letters of marque and reprisal in time of peace, nor enter into any treaties or alliances, nor coin money, nor regulate the value thereof, nor </w:t>
            </w:r>
            <w:r w:rsidRPr="002216C2">
              <w:rPr>
                <w:rFonts w:ascii="Calibri" w:eastAsia="Calibri" w:hAnsi="Calibri" w:cs="Calibri"/>
                <w:b/>
                <w:sz w:val="24"/>
                <w:szCs w:val="24"/>
              </w:rPr>
              <w:t>ascertain</w:t>
            </w:r>
            <w:r w:rsidRPr="002216C2">
              <w:rPr>
                <w:rFonts w:ascii="Calibri" w:eastAsia="Calibri" w:hAnsi="Calibri" w:cs="Calibri"/>
                <w:sz w:val="24"/>
                <w:szCs w:val="24"/>
              </w:rPr>
              <w:t xml:space="preserve"> the sums and expenses necessary for the defense and welfare of the United States, or any of them, nor emit bills, nor borrow money on the credit of the United States, nor </w:t>
            </w:r>
            <w:r w:rsidRPr="002216C2">
              <w:rPr>
                <w:rFonts w:ascii="Calibri" w:eastAsia="Calibri" w:hAnsi="Calibri" w:cs="Calibri"/>
                <w:b/>
                <w:sz w:val="24"/>
                <w:szCs w:val="24"/>
              </w:rPr>
              <w:t>appropriate</w:t>
            </w:r>
            <w:r w:rsidRPr="002216C2">
              <w:rPr>
                <w:rFonts w:ascii="Calibri" w:eastAsia="Calibri" w:hAnsi="Calibri" w:cs="Calibri"/>
                <w:sz w:val="24"/>
                <w:szCs w:val="24"/>
              </w:rPr>
              <w:t xml:space="preserve"> money, nor agree upon the number of vessels of war, to be built or purchased, or the number of land or sea forces to be raised, nor appoint a commander in chief of the army or navy, unless nine states </w:t>
            </w:r>
            <w:r w:rsidRPr="002216C2">
              <w:rPr>
                <w:rFonts w:ascii="Calibri" w:eastAsia="Calibri" w:hAnsi="Calibri" w:cs="Calibri"/>
                <w:b/>
                <w:sz w:val="24"/>
                <w:szCs w:val="24"/>
              </w:rPr>
              <w:t>assent</w:t>
            </w:r>
            <w:r w:rsidRPr="002216C2">
              <w:rPr>
                <w:rFonts w:ascii="Calibri" w:eastAsia="Calibri" w:hAnsi="Calibri" w:cs="Calibri"/>
                <w:sz w:val="24"/>
                <w:szCs w:val="24"/>
              </w:rPr>
              <w:t xml:space="preserve"> to the same. . .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jc w:val="center"/>
              <w:rPr>
                <w:rFonts w:ascii="Calibri" w:eastAsia="Calibri" w:hAnsi="Calibri" w:cs="Calibri"/>
                <w:sz w:val="24"/>
                <w:szCs w:val="24"/>
              </w:rPr>
            </w:pPr>
            <w:r w:rsidRPr="002216C2">
              <w:rPr>
                <w:rFonts w:ascii="Calibri" w:eastAsia="Calibri" w:hAnsi="Calibri" w:cs="Calibri"/>
                <w:sz w:val="24"/>
                <w:szCs w:val="24"/>
              </w:rPr>
              <w:t>Articles XIII.</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D11916" w:rsidP="002216C2">
            <w:pPr>
              <w:spacing w:after="0" w:line="240" w:lineRule="auto"/>
              <w:rPr>
                <w:rFonts w:ascii="Calibri" w:eastAsia="Calibri" w:hAnsi="Calibri" w:cs="Calibri"/>
                <w:sz w:val="24"/>
                <w:szCs w:val="24"/>
                <w:highlight w:val="white"/>
              </w:rPr>
            </w:pPr>
            <w:sdt>
              <w:sdtPr>
                <w:rPr>
                  <w:rFonts w:ascii="Calibri" w:eastAsia="Calibri" w:hAnsi="Calibri" w:cs="Calibri"/>
                </w:rPr>
                <w:tag w:val="goog_rdk_13"/>
                <w:id w:val="-349722123"/>
              </w:sdtPr>
              <w:sdtContent/>
            </w:sdt>
            <w:r w:rsidR="002216C2" w:rsidRPr="002216C2">
              <w:rPr>
                <w:rFonts w:ascii="Calibri" w:eastAsia="Calibri" w:hAnsi="Calibri" w:cs="Calibri"/>
                <w:sz w:val="24"/>
                <w:szCs w:val="24"/>
                <w:highlight w:val="white"/>
              </w:rPr>
              <w:t xml:space="preserve">Every state shall </w:t>
            </w:r>
            <w:r w:rsidR="002216C2" w:rsidRPr="002216C2">
              <w:rPr>
                <w:rFonts w:ascii="Calibri" w:eastAsia="Calibri" w:hAnsi="Calibri" w:cs="Calibri"/>
                <w:b/>
                <w:sz w:val="24"/>
                <w:szCs w:val="24"/>
                <w:highlight w:val="white"/>
              </w:rPr>
              <w:t xml:space="preserve">abide </w:t>
            </w:r>
            <w:r w:rsidR="002216C2" w:rsidRPr="002216C2">
              <w:rPr>
                <w:rFonts w:ascii="Calibri" w:eastAsia="Calibri" w:hAnsi="Calibri" w:cs="Calibri"/>
                <w:sz w:val="24"/>
                <w:szCs w:val="24"/>
                <w:highlight w:val="white"/>
              </w:rPr>
              <w:t>by the determinations of the United States in Congress assembled, on all questions which by this confederation are submitted to them. And the Articles of this Confederation shall be</w:t>
            </w:r>
            <w:r w:rsidR="002216C2" w:rsidRPr="002216C2">
              <w:rPr>
                <w:rFonts w:ascii="Calibri" w:eastAsia="Calibri" w:hAnsi="Calibri" w:cs="Calibri"/>
                <w:b/>
                <w:sz w:val="24"/>
                <w:szCs w:val="24"/>
                <w:highlight w:val="white"/>
              </w:rPr>
              <w:t xml:space="preserve"> inviolably</w:t>
            </w:r>
            <w:r w:rsidR="002216C2" w:rsidRPr="002216C2">
              <w:rPr>
                <w:rFonts w:ascii="Calibri" w:eastAsia="Calibri" w:hAnsi="Calibri" w:cs="Calibri"/>
                <w:sz w:val="24"/>
                <w:szCs w:val="24"/>
                <w:highlight w:val="white"/>
              </w:rPr>
              <w:t xml:space="preserve"> observed by every state, and the union shall be </w:t>
            </w:r>
            <w:r w:rsidR="002216C2" w:rsidRPr="002216C2">
              <w:rPr>
                <w:rFonts w:ascii="Calibri" w:eastAsia="Calibri" w:hAnsi="Calibri" w:cs="Calibri"/>
                <w:b/>
                <w:sz w:val="24"/>
                <w:szCs w:val="24"/>
                <w:highlight w:val="white"/>
              </w:rPr>
              <w:t>perpetual</w:t>
            </w:r>
            <w:r w:rsidR="002216C2" w:rsidRPr="002216C2">
              <w:rPr>
                <w:rFonts w:ascii="Calibri" w:eastAsia="Calibri" w:hAnsi="Calibri" w:cs="Calibri"/>
                <w:sz w:val="24"/>
                <w:szCs w:val="24"/>
                <w:highlight w:val="white"/>
              </w:rPr>
              <w:t>; nor shall any alteration at any time hereafter be made in any of them; unless such alteration be agreed to in a Congress of the United States, and be afterwards confirmed by the legislatures of every state. . . .</w:t>
            </w:r>
          </w:p>
        </w:tc>
        <w:tc>
          <w:tcPr>
            <w:tcW w:w="1885" w:type="dxa"/>
          </w:tcPr>
          <w:p w:rsidR="002216C2" w:rsidRPr="002216C2" w:rsidRDefault="002216C2" w:rsidP="002216C2">
            <w:pPr>
              <w:widowControl w:val="0"/>
              <w:spacing w:after="0" w:line="240" w:lineRule="auto"/>
              <w:rPr>
                <w:rFonts w:ascii="Calibri" w:eastAsia="Calibri" w:hAnsi="Calibri" w:cs="Calibri"/>
                <w:b/>
                <w:sz w:val="24"/>
                <w:szCs w:val="24"/>
                <w:highlight w:val="white"/>
              </w:rPr>
            </w:pPr>
          </w:p>
          <w:p w:rsidR="002216C2" w:rsidRPr="002216C2" w:rsidRDefault="002216C2" w:rsidP="002216C2">
            <w:pPr>
              <w:widowControl w:val="0"/>
              <w:spacing w:after="0" w:line="240" w:lineRule="auto"/>
              <w:rPr>
                <w:rFonts w:ascii="Arial" w:eastAsia="Calibri" w:hAnsi="Arial" w:cs="Arial"/>
                <w:color w:val="222222"/>
                <w:shd w:val="clear" w:color="auto" w:fill="FFFFFF"/>
              </w:rPr>
            </w:pPr>
            <w:r w:rsidRPr="002216C2">
              <w:rPr>
                <w:rFonts w:ascii="Calibri" w:eastAsia="Calibri" w:hAnsi="Calibri" w:cs="Calibri"/>
                <w:b/>
                <w:sz w:val="24"/>
                <w:szCs w:val="24"/>
                <w:highlight w:val="white"/>
              </w:rPr>
              <w:t xml:space="preserve">sovereignty: </w:t>
            </w:r>
            <w:r w:rsidRPr="002216C2">
              <w:rPr>
                <w:rFonts w:ascii="Arial" w:eastAsia="Calibri" w:hAnsi="Arial" w:cs="Arial"/>
                <w:color w:val="222222"/>
                <w:shd w:val="clear" w:color="auto" w:fill="FFFFFF"/>
              </w:rPr>
              <w:t> </w:t>
            </w:r>
          </w:p>
          <w:p w:rsidR="002216C2" w:rsidRPr="002216C2" w:rsidRDefault="002216C2" w:rsidP="002216C2">
            <w:pPr>
              <w:widowControl w:val="0"/>
              <w:spacing w:after="0" w:line="240" w:lineRule="auto"/>
              <w:rPr>
                <w:rFonts w:eastAsia="Calibri" w:cstheme="minorHAnsi"/>
                <w:b/>
                <w:sz w:val="24"/>
                <w:szCs w:val="24"/>
                <w:highlight w:val="white"/>
              </w:rPr>
            </w:pPr>
            <w:r w:rsidRPr="002216C2">
              <w:rPr>
                <w:rFonts w:eastAsia="Calibri" w:cstheme="minorHAnsi"/>
                <w:color w:val="222222"/>
                <w:sz w:val="24"/>
                <w:szCs w:val="24"/>
                <w:shd w:val="clear" w:color="auto" w:fill="FFFFFF"/>
              </w:rPr>
              <w:t>power or authority</w:t>
            </w:r>
          </w:p>
          <w:p w:rsidR="002216C2" w:rsidRPr="002216C2" w:rsidRDefault="002216C2" w:rsidP="002216C2">
            <w:pPr>
              <w:widowControl w:val="0"/>
              <w:spacing w:after="0" w:line="240" w:lineRule="auto"/>
              <w:rPr>
                <w:rFonts w:ascii="Calibri" w:eastAsia="Calibri" w:hAnsi="Calibri" w:cs="Calibri"/>
                <w:b/>
                <w:sz w:val="24"/>
                <w:szCs w:val="24"/>
                <w:highlight w:val="white"/>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highlight w:val="white"/>
              </w:rPr>
              <w:t>expressly delegated</w:t>
            </w:r>
            <w:r w:rsidRPr="002216C2">
              <w:rPr>
                <w:rFonts w:ascii="Calibri" w:eastAsia="Calibri" w:hAnsi="Calibri" w:cs="Calibri"/>
                <w:b/>
                <w:sz w:val="24"/>
                <w:szCs w:val="24"/>
              </w:rPr>
              <w:t xml:space="preserve">: </w:t>
            </w:r>
            <w:r w:rsidRPr="002216C2">
              <w:rPr>
                <w:rFonts w:ascii="Calibri" w:eastAsia="Calibri" w:hAnsi="Calibri" w:cs="Calibri"/>
                <w:sz w:val="24"/>
                <w:szCs w:val="24"/>
              </w:rPr>
              <w:t xml:space="preserve">explicitly given </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ascertain: </w:t>
            </w:r>
            <w:r w:rsidRPr="002216C2">
              <w:rPr>
                <w:rFonts w:ascii="Calibri" w:eastAsia="Calibri" w:hAnsi="Calibri" w:cs="Calibri"/>
                <w:bCs/>
                <w:sz w:val="24"/>
                <w:szCs w:val="24"/>
              </w:rPr>
              <w:t>determine</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appropriate: </w:t>
            </w:r>
            <w:r w:rsidRPr="002216C2">
              <w:rPr>
                <w:rFonts w:ascii="Calibri" w:eastAsia="Calibri" w:hAnsi="Calibri" w:cs="Calibri"/>
                <w:bCs/>
                <w:sz w:val="24"/>
                <w:szCs w:val="24"/>
              </w:rPr>
              <w:t>set aside for a specific purpose</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assent: </w:t>
            </w:r>
            <w:r w:rsidRPr="002216C2">
              <w:rPr>
                <w:rFonts w:ascii="Calibri" w:eastAsia="Calibri" w:hAnsi="Calibri" w:cs="Calibri"/>
                <w:bCs/>
                <w:sz w:val="24"/>
                <w:szCs w:val="24"/>
              </w:rPr>
              <w:t>agree</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highlight w:val="white"/>
              </w:rPr>
              <w:t>abide</w:t>
            </w:r>
            <w:r w:rsidRPr="002216C2">
              <w:rPr>
                <w:rFonts w:ascii="Calibri" w:eastAsia="Calibri" w:hAnsi="Calibri" w:cs="Calibri"/>
                <w:b/>
                <w:sz w:val="24"/>
                <w:szCs w:val="24"/>
              </w:rPr>
              <w:t xml:space="preserve">: </w:t>
            </w:r>
            <w:r w:rsidRPr="002216C2">
              <w:rPr>
                <w:rFonts w:ascii="Calibri" w:eastAsia="Calibri" w:hAnsi="Calibri" w:cs="Calibri"/>
                <w:bCs/>
                <w:sz w:val="24"/>
                <w:szCs w:val="24"/>
              </w:rPr>
              <w:t>follow</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highlight w:val="white"/>
              </w:rPr>
              <w:t>inviolably</w:t>
            </w:r>
            <w:r w:rsidRPr="002216C2">
              <w:rPr>
                <w:rFonts w:ascii="Calibri" w:eastAsia="Calibri" w:hAnsi="Calibri" w:cs="Calibri"/>
                <w:b/>
                <w:sz w:val="24"/>
                <w:szCs w:val="24"/>
              </w:rPr>
              <w:t xml:space="preserve">: </w:t>
            </w:r>
            <w:r w:rsidRPr="002216C2">
              <w:rPr>
                <w:rFonts w:ascii="Calibri" w:eastAsia="Calibri" w:hAnsi="Calibri" w:cs="Calibri"/>
                <w:bCs/>
                <w:sz w:val="24"/>
                <w:szCs w:val="24"/>
              </w:rPr>
              <w:t>without failure, always</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highlight w:val="white"/>
              </w:rPr>
              <w:t>perpetual</w:t>
            </w:r>
            <w:r w:rsidRPr="002216C2">
              <w:rPr>
                <w:rFonts w:ascii="Calibri" w:eastAsia="Calibri" w:hAnsi="Calibri" w:cs="Calibri"/>
                <w:b/>
                <w:sz w:val="24"/>
                <w:szCs w:val="24"/>
              </w:rPr>
              <w:t xml:space="preserve">: </w:t>
            </w:r>
            <w:r w:rsidRPr="002216C2">
              <w:rPr>
                <w:rFonts w:ascii="Calibri" w:eastAsia="Calibri" w:hAnsi="Calibri" w:cs="Calibri"/>
                <w:bCs/>
                <w:sz w:val="24"/>
                <w:szCs w:val="24"/>
              </w:rPr>
              <w:t>forever, eternal</w:t>
            </w:r>
          </w:p>
        </w:tc>
        <w:tc>
          <w:tcPr>
            <w:tcW w:w="351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According to Article II, what powers did the states keep?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actions required at least nine states to agree?  </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tc>
      </w:tr>
    </w:tbl>
    <w:p w:rsidR="002216C2" w:rsidRPr="002216C2" w:rsidRDefault="002216C2" w:rsidP="002216C2">
      <w:pPr>
        <w:widowControl w:val="0"/>
        <w:spacing w:after="0" w:line="240" w:lineRule="auto"/>
        <w:rPr>
          <w:rFonts w:ascii="Calibri" w:eastAsia="Calibri" w:hAnsi="Calibri" w:cs="Calibri"/>
          <w:b/>
          <w:color w:val="000000"/>
          <w:sz w:val="28"/>
          <w:szCs w:val="28"/>
        </w:rPr>
      </w:pPr>
      <w:r w:rsidRPr="002216C2">
        <w:rPr>
          <w:rFonts w:ascii="Calibri" w:eastAsia="Calibri" w:hAnsi="Calibri" w:cs="Calibri"/>
          <w:b/>
          <w:color w:val="000000"/>
          <w:sz w:val="28"/>
          <w:szCs w:val="28"/>
        </w:rPr>
        <w:lastRenderedPageBreak/>
        <w:t xml:space="preserve">After you read: </w:t>
      </w:r>
    </w:p>
    <w:p w:rsidR="002216C2" w:rsidRPr="002216C2" w:rsidRDefault="002216C2" w:rsidP="002216C2">
      <w:pPr>
        <w:widowControl w:val="0"/>
        <w:spacing w:after="0" w:line="240" w:lineRule="auto"/>
        <w:rPr>
          <w:rFonts w:ascii="Calibri" w:eastAsia="Calibri" w:hAnsi="Calibri" w:cs="Calibr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216C2" w:rsidRPr="002216C2" w:rsidTr="002216C2">
        <w:trPr>
          <w:jc w:val="center"/>
        </w:trPr>
        <w:tc>
          <w:tcPr>
            <w:tcW w:w="1052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What was the purpose of the Articles of Confederation?</w:t>
            </w:r>
          </w:p>
          <w:p w:rsidR="002216C2" w:rsidRPr="002216C2" w:rsidRDefault="002216C2" w:rsidP="002216C2">
            <w:pPr>
              <w:widowControl w:val="0"/>
              <w:spacing w:after="0" w:line="240" w:lineRule="auto"/>
              <w:ind w:left="720"/>
              <w:contextualSpacing/>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2. Article II of the Articles of Confederation describes how powers that are not specifically given to the United States Congress will be left with the individual states. Why would the authors of the Articles of Confederation fear a strong central government?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3. What problems might be associated with requiring a supermajority of votes (9/13) to pass most legislation? </w:t>
            </w: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 </w:t>
            </w:r>
          </w:p>
        </w:tc>
      </w:tr>
    </w:tbl>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0C4CEE" w:rsidRDefault="000C4CEE">
      <w:pPr>
        <w:rPr>
          <w:rFonts w:ascii="Calibri" w:eastAsia="Calibri" w:hAnsi="Calibri" w:cs="Calibri"/>
        </w:rPr>
      </w:pPr>
      <w:r>
        <w:rPr>
          <w:rFonts w:ascii="Calibri" w:eastAsia="Calibri" w:hAnsi="Calibri" w:cs="Calibri"/>
        </w:rPr>
        <w:br w:type="page"/>
      </w:r>
    </w:p>
    <w:p w:rsidR="002216C2" w:rsidRPr="002216C2" w:rsidRDefault="002216C2" w:rsidP="002216C2">
      <w:pPr>
        <w:widowControl w:val="0"/>
        <w:spacing w:after="0" w:line="240" w:lineRule="auto"/>
        <w:rPr>
          <w:rFonts w:ascii="Calibri" w:eastAsia="Calibri" w:hAnsi="Calibri" w:cs="Calibri"/>
        </w:rPr>
      </w:pPr>
    </w:p>
    <w:tbl>
      <w:tblPr>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2216C2" w:rsidRPr="002216C2" w:rsidTr="002216C2">
        <w:trPr>
          <w:trHeight w:val="380"/>
          <w:jc w:val="center"/>
        </w:trPr>
        <w:tc>
          <w:tcPr>
            <w:tcW w:w="10520"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32"/>
                <w:szCs w:val="32"/>
              </w:rPr>
            </w:pPr>
            <w:r w:rsidRPr="002216C2">
              <w:rPr>
                <w:rFonts w:ascii="Calibri" w:eastAsia="Calibri" w:hAnsi="Calibri" w:cs="Calibri"/>
                <w:b/>
                <w:color w:val="FFFFFF"/>
                <w:sz w:val="28"/>
                <w:szCs w:val="28"/>
              </w:rPr>
              <w:t>Lesson 3 – What were the weaknesses of the Articles of Confederation?</w:t>
            </w:r>
          </w:p>
        </w:tc>
      </w:tr>
      <w:tr w:rsidR="002216C2" w:rsidRPr="002216C2" w:rsidTr="002216C2">
        <w:trPr>
          <w:trHeight w:val="557"/>
          <w:jc w:val="center"/>
        </w:trPr>
        <w:tc>
          <w:tcPr>
            <w:tcW w:w="1430" w:type="dxa"/>
            <w:shd w:val="clear" w:color="auto" w:fill="auto"/>
            <w:vAlign w:val="center"/>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090" w:type="dxa"/>
            <w:shd w:val="clear" w:color="auto" w:fill="auto"/>
            <w:vAlign w:val="center"/>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First, read </w:t>
            </w:r>
            <w:hyperlink w:anchor="SourceG" w:history="1">
              <w:r w:rsidRPr="002216C2">
                <w:rPr>
                  <w:rFonts w:ascii="Calibri" w:eastAsia="Calibri" w:hAnsi="Calibri" w:cs="Calibri"/>
                  <w:b/>
                  <w:bCs/>
                  <w:color w:val="0563C1" w:themeColor="hyperlink"/>
                  <w:sz w:val="24"/>
                  <w:szCs w:val="24"/>
                  <w:u w:val="single"/>
                </w:rPr>
                <w:t>Source G</w:t>
              </w:r>
            </w:hyperlink>
            <w:r w:rsidRPr="002216C2">
              <w:rPr>
                <w:rFonts w:ascii="Calibri" w:eastAsia="Calibri" w:hAnsi="Calibri" w:cs="Calibri"/>
                <w:sz w:val="24"/>
                <w:szCs w:val="24"/>
              </w:rPr>
              <w:t xml:space="preserve"> and complete the guiding questions in the right-hand column. Next, study </w:t>
            </w:r>
            <w:hyperlink w:anchor="SourceH" w:history="1">
              <w:r w:rsidRPr="002216C2">
                <w:rPr>
                  <w:rFonts w:ascii="Calibri" w:eastAsia="Calibri" w:hAnsi="Calibri" w:cs="Calibri"/>
                  <w:b/>
                  <w:bCs/>
                  <w:color w:val="0563C1" w:themeColor="hyperlink"/>
                  <w:sz w:val="24"/>
                  <w:szCs w:val="24"/>
                  <w:u w:val="single"/>
                </w:rPr>
                <w:t>Source H</w:t>
              </w:r>
            </w:hyperlink>
            <w:r w:rsidRPr="002216C2">
              <w:rPr>
                <w:rFonts w:ascii="Calibri" w:eastAsia="Calibri" w:hAnsi="Calibri" w:cs="Calibri"/>
                <w:sz w:val="24"/>
                <w:szCs w:val="24"/>
              </w:rPr>
              <w:t xml:space="preserve"> and complete </w:t>
            </w:r>
            <w:r w:rsidRPr="002216C2">
              <w:rPr>
                <w:rFonts w:ascii="Calibri" w:eastAsia="Calibri" w:hAnsi="Calibri" w:cs="Calibri"/>
                <w:b/>
                <w:bCs/>
                <w:sz w:val="24"/>
                <w:szCs w:val="24"/>
              </w:rPr>
              <w:t>performance task #1</w:t>
            </w:r>
            <w:r w:rsidRPr="002216C2">
              <w:rPr>
                <w:rFonts w:ascii="Calibri" w:eastAsia="Calibri" w:hAnsi="Calibri" w:cs="Calibri"/>
                <w:sz w:val="24"/>
                <w:szCs w:val="24"/>
              </w:rPr>
              <w:t xml:space="preserve"> at the end of this lesson. </w:t>
            </w:r>
          </w:p>
        </w:tc>
      </w:tr>
      <w:tr w:rsidR="002216C2" w:rsidRPr="002216C2" w:rsidTr="002216C2">
        <w:trPr>
          <w:trHeight w:val="263"/>
          <w:jc w:val="center"/>
        </w:trPr>
        <w:tc>
          <w:tcPr>
            <w:tcW w:w="143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Featured Sources</w:t>
            </w:r>
          </w:p>
        </w:tc>
        <w:tc>
          <w:tcPr>
            <w:tcW w:w="9090" w:type="dxa"/>
            <w:shd w:val="clear" w:color="auto" w:fill="auto"/>
          </w:tcPr>
          <w:p w:rsidR="002216C2" w:rsidRPr="002216C2" w:rsidRDefault="00D11916" w:rsidP="002216C2">
            <w:pPr>
              <w:widowControl w:val="0"/>
              <w:spacing w:after="0" w:line="240" w:lineRule="auto"/>
              <w:rPr>
                <w:rFonts w:ascii="Calibri" w:eastAsia="Calibri" w:hAnsi="Calibri" w:cs="Calibri"/>
                <w:sz w:val="24"/>
                <w:szCs w:val="24"/>
              </w:rPr>
            </w:pPr>
            <w:hyperlink w:anchor="SourceG" w:history="1">
              <w:r w:rsidR="002216C2" w:rsidRPr="002216C2">
                <w:rPr>
                  <w:rFonts w:ascii="Calibri" w:eastAsia="Calibri" w:hAnsi="Calibri" w:cs="Calibri"/>
                  <w:b/>
                  <w:bCs/>
                  <w:color w:val="0563C1" w:themeColor="hyperlink"/>
                  <w:sz w:val="24"/>
                  <w:szCs w:val="24"/>
                  <w:u w:val="single"/>
                </w:rPr>
                <w:t>Source G</w:t>
              </w:r>
            </w:hyperlink>
            <w:r w:rsidR="002216C2" w:rsidRPr="002216C2">
              <w:rPr>
                <w:rFonts w:ascii="Calibri" w:eastAsia="Calibri" w:hAnsi="Calibri" w:cs="Calibri"/>
                <w:b/>
                <w:bCs/>
                <w:sz w:val="24"/>
                <w:szCs w:val="24"/>
              </w:rPr>
              <w:t>:</w:t>
            </w:r>
            <w:r w:rsidR="002216C2" w:rsidRPr="002216C2">
              <w:rPr>
                <w:rFonts w:ascii="Calibri" w:eastAsia="Calibri" w:hAnsi="Calibri" w:cs="Calibri"/>
                <w:sz w:val="24"/>
                <w:szCs w:val="24"/>
              </w:rPr>
              <w:t xml:space="preserve"> “Shays’ Rebellion”</w:t>
            </w:r>
          </w:p>
          <w:p w:rsidR="002216C2" w:rsidRPr="002216C2" w:rsidRDefault="00D11916" w:rsidP="002216C2">
            <w:pPr>
              <w:widowControl w:val="0"/>
              <w:spacing w:after="0" w:line="240" w:lineRule="auto"/>
              <w:rPr>
                <w:rFonts w:ascii="Calibri" w:eastAsia="Calibri" w:hAnsi="Calibri" w:cs="Calibri"/>
                <w:sz w:val="24"/>
                <w:szCs w:val="24"/>
              </w:rPr>
            </w:pPr>
            <w:hyperlink w:anchor="SourceH" w:history="1">
              <w:r w:rsidR="002216C2" w:rsidRPr="002216C2">
                <w:rPr>
                  <w:rFonts w:ascii="Calibri" w:eastAsia="Calibri" w:hAnsi="Calibri" w:cs="Calibri"/>
                  <w:b/>
                  <w:bCs/>
                  <w:color w:val="0563C1" w:themeColor="hyperlink"/>
                  <w:sz w:val="24"/>
                  <w:szCs w:val="24"/>
                  <w:u w:val="single"/>
                </w:rPr>
                <w:t>Source H</w:t>
              </w:r>
            </w:hyperlink>
            <w:r w:rsidR="002216C2" w:rsidRPr="002216C2">
              <w:rPr>
                <w:rFonts w:ascii="Calibri" w:eastAsia="Calibri" w:hAnsi="Calibri" w:cs="Calibri"/>
                <w:b/>
                <w:bCs/>
                <w:sz w:val="24"/>
                <w:szCs w:val="24"/>
              </w:rPr>
              <w:t>:</w:t>
            </w:r>
            <w:r w:rsidR="002216C2" w:rsidRPr="002216C2">
              <w:rPr>
                <w:rFonts w:ascii="Calibri" w:eastAsia="Calibri" w:hAnsi="Calibri" w:cs="Calibri"/>
                <w:sz w:val="24"/>
                <w:szCs w:val="24"/>
              </w:rPr>
              <w:t xml:space="preserve"> Daniel Shays and Job Shattuck, Unidentified artist, 1787</w:t>
            </w:r>
          </w:p>
        </w:tc>
      </w:tr>
      <w:tr w:rsidR="002216C2" w:rsidRPr="002216C2" w:rsidTr="002216C2">
        <w:trPr>
          <w:trHeight w:val="388"/>
          <w:jc w:val="center"/>
        </w:trPr>
        <w:tc>
          <w:tcPr>
            <w:tcW w:w="143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sz w:val="24"/>
                <w:szCs w:val="24"/>
              </w:rPr>
            </w:pPr>
            <w:r w:rsidRPr="002216C2">
              <w:rPr>
                <w:rFonts w:ascii="Calibri" w:eastAsia="Calibri" w:hAnsi="Calibri" w:cs="Calibri"/>
                <w:b/>
                <w:sz w:val="24"/>
                <w:szCs w:val="24"/>
              </w:rPr>
              <w:t>Optional Digital Extension</w:t>
            </w:r>
          </w:p>
        </w:tc>
        <w:tc>
          <w:tcPr>
            <w:tcW w:w="9090" w:type="dxa"/>
            <w:shd w:val="clear" w:color="auto" w:fill="auto"/>
          </w:tcPr>
          <w:p w:rsidR="002216C2" w:rsidRPr="002216C2" w:rsidRDefault="002216C2" w:rsidP="002216C2">
            <w:pPr>
              <w:widowControl w:val="0"/>
              <w:spacing w:after="0" w:line="240" w:lineRule="auto"/>
              <w:rPr>
                <w:rFonts w:ascii="Calibri" w:eastAsia="Calibri" w:hAnsi="Calibri" w:cs="Calibri"/>
                <w:bCs/>
                <w:sz w:val="24"/>
                <w:szCs w:val="24"/>
              </w:rPr>
            </w:pPr>
            <w:r w:rsidRPr="002216C2">
              <w:rPr>
                <w:rFonts w:ascii="Calibri" w:eastAsia="Calibri" w:hAnsi="Calibri" w:cs="Calibri"/>
                <w:bCs/>
                <w:sz w:val="24"/>
                <w:szCs w:val="24"/>
              </w:rPr>
              <w:t xml:space="preserve">Constitution USA with Peter Segal – </w:t>
            </w:r>
            <w:hyperlink r:id="rId27" w:history="1">
              <w:r w:rsidRPr="002216C2">
                <w:rPr>
                  <w:rFonts w:ascii="Calibri" w:eastAsia="Calibri" w:hAnsi="Calibri" w:cs="Calibri"/>
                  <w:bCs/>
                  <w:color w:val="0563C1" w:themeColor="hyperlink"/>
                  <w:sz w:val="24"/>
                  <w:szCs w:val="24"/>
                  <w:u w:val="single"/>
                </w:rPr>
                <w:t>Why have an indivisible Union?</w:t>
              </w:r>
            </w:hyperlink>
            <w:r w:rsidRPr="002216C2">
              <w:rPr>
                <w:rFonts w:ascii="Calibri" w:eastAsia="Calibri" w:hAnsi="Calibri" w:cs="Calibri"/>
                <w:bCs/>
                <w:sz w:val="24"/>
                <w:szCs w:val="24"/>
              </w:rPr>
              <w:t xml:space="preserve"> </w:t>
            </w:r>
          </w:p>
        </w:tc>
      </w:tr>
    </w:tbl>
    <w:p w:rsidR="002216C2" w:rsidRPr="002216C2" w:rsidRDefault="002216C2" w:rsidP="002216C2">
      <w:pPr>
        <w:widowControl w:val="0"/>
        <w:spacing w:after="0" w:line="240" w:lineRule="auto"/>
        <w:rPr>
          <w:rFonts w:ascii="Calibri" w:eastAsia="Calibri" w:hAnsi="Calibri" w:cs="Calibr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885"/>
        <w:gridCol w:w="3515"/>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22" w:name="SourceG"/>
            <w:r w:rsidRPr="002216C2">
              <w:rPr>
                <w:rFonts w:ascii="Calibri" w:eastAsia="Calibri" w:hAnsi="Calibri" w:cs="Calibri"/>
                <w:b/>
                <w:sz w:val="24"/>
                <w:szCs w:val="24"/>
              </w:rPr>
              <w:t>Source G: “</w:t>
            </w:r>
            <w:r w:rsidRPr="002216C2">
              <w:rPr>
                <w:rFonts w:ascii="Calibri" w:eastAsia="Calibri" w:hAnsi="Calibri" w:cs="Calibri"/>
                <w:bCs/>
                <w:sz w:val="24"/>
                <w:szCs w:val="24"/>
              </w:rPr>
              <w:t>Shays’ Rebellion”</w:t>
            </w:r>
            <w:r w:rsidRPr="002216C2">
              <w:rPr>
                <w:rFonts w:ascii="Calibri" w:eastAsia="Calibri" w:hAnsi="Calibri" w:cs="Calibri"/>
                <w:sz w:val="24"/>
                <w:szCs w:val="24"/>
                <w:vertAlign w:val="superscript"/>
              </w:rPr>
              <w:footnoteReference w:id="24"/>
            </w:r>
            <w:bookmarkEnd w:id="22"/>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88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51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513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In 1786 and 1787, a few years after the Revolution ended, thousands of farmers in western Massachusetts were struggling under a heavy burden of debt. Their problems were made worse by weak local and national economies. Many political leaders saw both the debt and the struggling economy as a consequence of the Articles of Confederation, which provided the federal government with no way to raise </w:t>
            </w:r>
            <w:r w:rsidRPr="002216C2">
              <w:rPr>
                <w:rFonts w:ascii="Calibri" w:eastAsia="Calibri" w:hAnsi="Calibri" w:cs="Calibri"/>
                <w:b/>
                <w:sz w:val="24"/>
                <w:szCs w:val="24"/>
              </w:rPr>
              <w:t>revenue</w:t>
            </w:r>
            <w:r w:rsidRPr="002216C2">
              <w:rPr>
                <w:rFonts w:ascii="Calibri" w:eastAsia="Calibri" w:hAnsi="Calibri" w:cs="Calibri"/>
                <w:sz w:val="24"/>
                <w:szCs w:val="24"/>
              </w:rPr>
              <w:t xml:space="preserve"> and did little to create a united nation out of the states. The farmers wanted the Massachusetts government to protect them from their </w:t>
            </w:r>
            <w:r w:rsidRPr="002216C2">
              <w:rPr>
                <w:rFonts w:ascii="Calibri" w:eastAsia="Calibri" w:hAnsi="Calibri" w:cs="Calibri"/>
                <w:b/>
                <w:sz w:val="24"/>
                <w:szCs w:val="24"/>
              </w:rPr>
              <w:t>creditors</w:t>
            </w:r>
            <w:r w:rsidRPr="002216C2">
              <w:rPr>
                <w:rFonts w:ascii="Calibri" w:eastAsia="Calibri" w:hAnsi="Calibri" w:cs="Calibri"/>
                <w:sz w:val="24"/>
                <w:szCs w:val="24"/>
              </w:rPr>
              <w:t>, but the state did not support them. As creditors threatened to foreclose on their property, many of these farmers, including Revolutionary War veterans, took up arms.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Led by a fellow veteran named Daniel Shays, these armed men, the “</w:t>
            </w:r>
            <w:proofErr w:type="spellStart"/>
            <w:r w:rsidRPr="002216C2">
              <w:rPr>
                <w:rFonts w:ascii="Calibri" w:eastAsia="Calibri" w:hAnsi="Calibri" w:cs="Calibri"/>
                <w:sz w:val="24"/>
                <w:szCs w:val="24"/>
              </w:rPr>
              <w:t>Shaysites</w:t>
            </w:r>
            <w:proofErr w:type="spellEnd"/>
            <w:r w:rsidRPr="002216C2">
              <w:rPr>
                <w:rFonts w:ascii="Calibri" w:eastAsia="Calibri" w:hAnsi="Calibri" w:cs="Calibri"/>
                <w:sz w:val="24"/>
                <w:szCs w:val="24"/>
              </w:rPr>
              <w:t xml:space="preserve">,” resorted to tactics like the patriots had used before the Revolution, forming blockades around courthouses to keep judges from issuing </w:t>
            </w:r>
            <w:r w:rsidRPr="002216C2">
              <w:rPr>
                <w:rFonts w:ascii="Calibri" w:eastAsia="Calibri" w:hAnsi="Calibri" w:cs="Calibri"/>
                <w:b/>
                <w:sz w:val="24"/>
                <w:szCs w:val="24"/>
              </w:rPr>
              <w:t>foreclosure orders</w:t>
            </w:r>
            <w:r w:rsidRPr="002216C2">
              <w:rPr>
                <w:rFonts w:ascii="Calibri" w:eastAsia="Calibri" w:hAnsi="Calibri" w:cs="Calibri"/>
                <w:sz w:val="24"/>
                <w:szCs w:val="24"/>
              </w:rPr>
              <w:t>. These protesters saw their cause and their methods as an extension of the “Spirit of 1776”; they were protecting their rights and demanding redress for the people’s grievances.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 xml:space="preserve">Governor James Bowdoin, however, saw the </w:t>
            </w:r>
            <w:proofErr w:type="spellStart"/>
            <w:r w:rsidRPr="002216C2">
              <w:rPr>
                <w:rFonts w:ascii="Calibri" w:eastAsia="Calibri" w:hAnsi="Calibri" w:cs="Calibri"/>
                <w:sz w:val="24"/>
                <w:szCs w:val="24"/>
              </w:rPr>
              <w:t>Shaysites</w:t>
            </w:r>
            <w:proofErr w:type="spellEnd"/>
            <w:r w:rsidRPr="002216C2">
              <w:rPr>
                <w:rFonts w:ascii="Calibri" w:eastAsia="Calibri" w:hAnsi="Calibri" w:cs="Calibri"/>
                <w:sz w:val="24"/>
                <w:szCs w:val="24"/>
              </w:rPr>
              <w:t xml:space="preserve"> as rebels who wanted to rule the government through mob violence. He called up thousands of militiamen to disperse them. A former Revolutionary general, Benjamin Lincoln, led the state force, insisting that Massachusetts must prevent “a state of </w:t>
            </w:r>
            <w:r w:rsidRPr="002216C2">
              <w:rPr>
                <w:rFonts w:ascii="Calibri" w:eastAsia="Calibri" w:hAnsi="Calibri" w:cs="Calibri"/>
                <w:b/>
                <w:sz w:val="24"/>
                <w:szCs w:val="24"/>
              </w:rPr>
              <w:t>anarchy</w:t>
            </w:r>
            <w:r w:rsidRPr="002216C2">
              <w:rPr>
                <w:rFonts w:ascii="Calibri" w:eastAsia="Calibri" w:hAnsi="Calibri" w:cs="Calibri"/>
                <w:sz w:val="24"/>
                <w:szCs w:val="24"/>
              </w:rPr>
              <w:t xml:space="preserve">, confusion and slavery.” In January 1787, Lincoln’s militia arrested more than one thousand </w:t>
            </w:r>
            <w:proofErr w:type="spellStart"/>
            <w:r w:rsidRPr="002216C2">
              <w:rPr>
                <w:rFonts w:ascii="Calibri" w:eastAsia="Calibri" w:hAnsi="Calibri" w:cs="Calibri"/>
                <w:sz w:val="24"/>
                <w:szCs w:val="24"/>
              </w:rPr>
              <w:t>Shaysites</w:t>
            </w:r>
            <w:proofErr w:type="spellEnd"/>
            <w:r w:rsidRPr="002216C2">
              <w:rPr>
                <w:rFonts w:ascii="Calibri" w:eastAsia="Calibri" w:hAnsi="Calibri" w:cs="Calibri"/>
                <w:sz w:val="24"/>
                <w:szCs w:val="24"/>
              </w:rPr>
              <w:t xml:space="preserve"> and reopened the courts.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Daniel Shays and other leaders were indicted for treason, and several were sentenced to death, but eventually Shays and most of his followers received pardons. Their protest, which became known as Shays’ Rebellion, generated intense national debate. While some Americans, like Thomas Jefferson, thought “a little rebellion now and then” helped keep the country free, others feared the nation was sliding toward </w:t>
            </w:r>
            <w:r w:rsidRPr="002216C2">
              <w:rPr>
                <w:rFonts w:ascii="Calibri" w:eastAsia="Calibri" w:hAnsi="Calibri" w:cs="Calibri"/>
                <w:b/>
                <w:sz w:val="24"/>
                <w:szCs w:val="24"/>
              </w:rPr>
              <w:t xml:space="preserve">anarchy </w:t>
            </w:r>
            <w:r w:rsidRPr="002216C2">
              <w:rPr>
                <w:rFonts w:ascii="Calibri" w:eastAsia="Calibri" w:hAnsi="Calibri" w:cs="Calibri"/>
                <w:sz w:val="24"/>
                <w:szCs w:val="24"/>
              </w:rPr>
              <w:t xml:space="preserve">and complained that the states could not maintain control. For </w:t>
            </w:r>
            <w:r w:rsidRPr="002216C2">
              <w:rPr>
                <w:rFonts w:ascii="Calibri" w:eastAsia="Calibri" w:hAnsi="Calibri" w:cs="Calibri"/>
                <w:b/>
                <w:bCs/>
                <w:sz w:val="24"/>
                <w:szCs w:val="24"/>
              </w:rPr>
              <w:t xml:space="preserve">Federalists </w:t>
            </w:r>
            <w:r w:rsidRPr="002216C2">
              <w:rPr>
                <w:rFonts w:ascii="Calibri" w:eastAsia="Calibri" w:hAnsi="Calibri" w:cs="Calibri"/>
                <w:sz w:val="24"/>
                <w:szCs w:val="24"/>
              </w:rPr>
              <w:t>like James Madison of Virginia, Shays’ Rebellion was a prime example of why the country needed a strong central government. “Liberty,” Madison warned, “may be endangered by the abuses of liberty as well as the abuses of power.”</w:t>
            </w:r>
          </w:p>
        </w:tc>
        <w:tc>
          <w:tcPr>
            <w:tcW w:w="1885" w:type="dxa"/>
          </w:tcPr>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revenue: </w:t>
            </w:r>
            <w:r w:rsidRPr="002216C2">
              <w:rPr>
                <w:rFonts w:ascii="Calibri" w:eastAsia="Calibri" w:hAnsi="Calibri" w:cs="Calibri"/>
                <w:sz w:val="24"/>
                <w:szCs w:val="24"/>
              </w:rPr>
              <w:t>money</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creditors: </w:t>
            </w:r>
            <w:r w:rsidRPr="002216C2">
              <w:rPr>
                <w:rFonts w:ascii="Calibri" w:eastAsia="Calibri" w:hAnsi="Calibri" w:cs="Calibri"/>
                <w:sz w:val="24"/>
                <w:szCs w:val="24"/>
              </w:rPr>
              <w:t>people the farmers owed money to</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foreclosure orders: </w:t>
            </w:r>
            <w:r w:rsidRPr="002216C2">
              <w:rPr>
                <w:rFonts w:ascii="Calibri" w:eastAsia="Calibri" w:hAnsi="Calibri" w:cs="Calibri"/>
                <w:sz w:val="24"/>
                <w:szCs w:val="24"/>
              </w:rPr>
              <w:t xml:space="preserve">orders that force a person to give up their home or land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anarchy: </w:t>
            </w:r>
            <w:r w:rsidRPr="002216C2">
              <w:rPr>
                <w:rFonts w:ascii="Calibri" w:eastAsia="Calibri" w:hAnsi="Calibri" w:cs="Calibri"/>
                <w:sz w:val="24"/>
                <w:szCs w:val="24"/>
              </w:rPr>
              <w:t>a state of disorder due to no authority</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bCs/>
                <w:sz w:val="24"/>
                <w:szCs w:val="24"/>
              </w:rPr>
              <w:t>Federalists</w:t>
            </w:r>
            <w:r w:rsidRPr="002216C2">
              <w:rPr>
                <w:rFonts w:ascii="Calibri" w:eastAsia="Calibri" w:hAnsi="Calibri" w:cs="Calibri"/>
                <w:sz w:val="24"/>
                <w:szCs w:val="24"/>
              </w:rPr>
              <w:t>: a group who supported a strong central government in the United States</w:t>
            </w:r>
          </w:p>
        </w:tc>
        <w:tc>
          <w:tcPr>
            <w:tcW w:w="351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 xml:space="preserve">Why did many political leaders blame the Articles of Confederation for economic conditions?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incited Daniel Shays and his followers to take up arms?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0C4CEE" w:rsidRDefault="000C4CEE" w:rsidP="002216C2">
            <w:pPr>
              <w:widowControl w:val="0"/>
              <w:spacing w:after="0" w:line="240" w:lineRule="auto"/>
              <w:rPr>
                <w:rFonts w:ascii="Calibri" w:eastAsia="Calibri" w:hAnsi="Calibri" w:cs="Calibri"/>
                <w:sz w:val="24"/>
                <w:szCs w:val="24"/>
              </w:rPr>
            </w:pPr>
          </w:p>
          <w:p w:rsidR="000C4CEE" w:rsidRDefault="000C4CEE" w:rsidP="002216C2">
            <w:pPr>
              <w:widowControl w:val="0"/>
              <w:spacing w:after="0" w:line="240" w:lineRule="auto"/>
              <w:rPr>
                <w:rFonts w:ascii="Calibri" w:eastAsia="Calibri" w:hAnsi="Calibri" w:cs="Calibri"/>
                <w:sz w:val="24"/>
                <w:szCs w:val="24"/>
              </w:rPr>
            </w:pPr>
          </w:p>
          <w:p w:rsidR="000C4CEE" w:rsidRDefault="000C4CEE"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How did Governor Bowdoin view Shays and his followers?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How was Shays Rebellion viewed differently by Jefferson and Madison? </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tc>
      </w:tr>
    </w:tbl>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jc w:val="center"/>
        <w:rPr>
          <w:rFonts w:ascii="Calibri" w:eastAsia="Calibri" w:hAnsi="Calibri" w:cs="Calibri"/>
          <w:sz w:val="24"/>
          <w:szCs w:val="24"/>
        </w:rPr>
      </w:pPr>
      <w:bookmarkStart w:id="23" w:name="SourceH"/>
      <w:r w:rsidRPr="002216C2">
        <w:rPr>
          <w:rFonts w:ascii="Calibri" w:eastAsia="Calibri" w:hAnsi="Calibri" w:cs="Calibri"/>
          <w:b/>
          <w:sz w:val="24"/>
          <w:szCs w:val="24"/>
        </w:rPr>
        <w:lastRenderedPageBreak/>
        <w:t>Source H:</w:t>
      </w:r>
      <w:r w:rsidRPr="002216C2">
        <w:rPr>
          <w:rFonts w:ascii="Calibri" w:eastAsia="Calibri" w:hAnsi="Calibri" w:cs="Calibri"/>
          <w:sz w:val="24"/>
          <w:szCs w:val="24"/>
        </w:rPr>
        <w:t xml:space="preserve"> Daniel Shays and Job Shattuck, Unidentified artist, 1787</w:t>
      </w:r>
      <w:bookmarkEnd w:id="23"/>
      <w:r w:rsidRPr="002216C2">
        <w:rPr>
          <w:rFonts w:ascii="Calibri" w:eastAsia="Calibri" w:hAnsi="Calibri" w:cs="Calibri"/>
          <w:sz w:val="24"/>
          <w:szCs w:val="24"/>
          <w:vertAlign w:val="superscript"/>
        </w:rPr>
        <w:footnoteReference w:id="25"/>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Daniel Shays became a divisive figure, to some a violent rebel seeking to upend the new American government, to others an upholder of the true revolutionary virtues Shays and others fought for. This contemporary depiction of Shays and his accomplice Job Shattuck portrays them in the latter light as rising “illustrious from the Jail.”</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noProof/>
        </w:rPr>
        <w:drawing>
          <wp:inline distT="0" distB="0" distL="0" distR="0" wp14:anchorId="22401872" wp14:editId="0FF6A11D">
            <wp:extent cx="6858000" cy="44989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58000" cy="4498975"/>
                    </a:xfrm>
                    <a:prstGeom prst="rect">
                      <a:avLst/>
                    </a:prstGeom>
                    <a:noFill/>
                    <a:ln>
                      <a:noFill/>
                    </a:ln>
                  </pic:spPr>
                </pic:pic>
              </a:graphicData>
            </a:graphic>
          </wp:inline>
        </w:drawing>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jc w:val="center"/>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0C4CEE" w:rsidRDefault="000C4CEE">
      <w:pPr>
        <w:rPr>
          <w:rFonts w:ascii="Calibri" w:eastAsia="Calibri" w:hAnsi="Calibri" w:cs="Calibri"/>
        </w:rPr>
      </w:pPr>
      <w:r>
        <w:rPr>
          <w:rFonts w:ascii="Calibri" w:eastAsia="Calibri" w:hAnsi="Calibri" w:cs="Calibri"/>
        </w:rPr>
        <w:br w:type="page"/>
      </w:r>
    </w:p>
    <w:p w:rsidR="002216C2" w:rsidRPr="002216C2" w:rsidRDefault="002216C2" w:rsidP="002216C2">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2216C2" w:rsidRPr="002216C2" w:rsidTr="002216C2">
        <w:trPr>
          <w:trHeight w:val="380"/>
          <w:jc w:val="center"/>
        </w:trPr>
        <w:tc>
          <w:tcPr>
            <w:tcW w:w="10575"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32"/>
                <w:szCs w:val="32"/>
              </w:rPr>
            </w:pPr>
            <w:r w:rsidRPr="002216C2">
              <w:rPr>
                <w:rFonts w:ascii="Calibri" w:eastAsia="Calibri" w:hAnsi="Calibri" w:cs="Calibri"/>
                <w:b/>
                <w:color w:val="FFFFFF"/>
                <w:sz w:val="28"/>
                <w:szCs w:val="28"/>
              </w:rPr>
              <w:t>Formative Performance Task #1 – Constructed Response</w:t>
            </w:r>
          </w:p>
        </w:tc>
      </w:tr>
      <w:tr w:rsidR="002216C2" w:rsidRPr="002216C2" w:rsidTr="002216C2">
        <w:trPr>
          <w:trHeight w:val="737"/>
          <w:jc w:val="center"/>
        </w:trPr>
        <w:tc>
          <w:tcPr>
            <w:tcW w:w="1430" w:type="dxa"/>
            <w:shd w:val="clear" w:color="auto" w:fill="auto"/>
            <w:vAlign w:val="center"/>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145" w:type="dxa"/>
            <w:shd w:val="clear" w:color="auto" w:fill="auto"/>
            <w:vAlign w:val="center"/>
          </w:tcPr>
          <w:p w:rsidR="002216C2" w:rsidRPr="002216C2" w:rsidRDefault="002216C2" w:rsidP="002216C2">
            <w:pPr>
              <w:pBdr>
                <w:top w:val="nil"/>
                <w:left w:val="nil"/>
                <w:bottom w:val="nil"/>
                <w:right w:val="nil"/>
                <w:between w:val="nil"/>
              </w:pBdr>
              <w:spacing w:after="0" w:line="240" w:lineRule="auto"/>
              <w:rPr>
                <w:rFonts w:ascii="Calibri" w:eastAsia="Calibri" w:hAnsi="Calibri" w:cs="Calibri"/>
                <w:color w:val="000000"/>
                <w:sz w:val="24"/>
                <w:szCs w:val="24"/>
              </w:rPr>
            </w:pPr>
            <w:r w:rsidRPr="002216C2">
              <w:rPr>
                <w:rFonts w:ascii="Calibri" w:eastAsia="Calibri" w:hAnsi="Calibri" w:cs="Calibri"/>
                <w:color w:val="000000"/>
                <w:sz w:val="24"/>
                <w:szCs w:val="24"/>
              </w:rPr>
              <w:t xml:space="preserve">Based on the sources, write a </w:t>
            </w:r>
            <w:r w:rsidRPr="002216C2">
              <w:rPr>
                <w:rFonts w:ascii="Calibri" w:eastAsia="Calibri" w:hAnsi="Calibri" w:cs="Calibri"/>
                <w:sz w:val="24"/>
                <w:szCs w:val="24"/>
              </w:rPr>
              <w:t xml:space="preserve">paragraph that </w:t>
            </w:r>
            <w:r w:rsidRPr="002216C2">
              <w:rPr>
                <w:rFonts w:ascii="Calibri" w:eastAsia="Calibri" w:hAnsi="Calibri" w:cs="Calibri"/>
                <w:color w:val="000000"/>
                <w:sz w:val="24"/>
                <w:szCs w:val="24"/>
              </w:rPr>
              <w:t xml:space="preserve">describes two criticisms of the Articles of Confederation. </w:t>
            </w:r>
          </w:p>
          <w:p w:rsidR="002216C2" w:rsidRPr="002216C2" w:rsidRDefault="002216C2" w:rsidP="002216C2">
            <w:pPr>
              <w:widowControl w:val="0"/>
              <w:spacing w:after="0" w:line="240" w:lineRule="auto"/>
              <w:rPr>
                <w:rFonts w:ascii="Calibri" w:eastAsia="Calibri" w:hAnsi="Calibri" w:cs="Calibri"/>
                <w:sz w:val="24"/>
                <w:szCs w:val="24"/>
              </w:rPr>
            </w:pPr>
          </w:p>
        </w:tc>
      </w:tr>
      <w:tr w:rsidR="002216C2" w:rsidRPr="002216C2" w:rsidTr="002216C2">
        <w:trPr>
          <w:trHeight w:val="380"/>
          <w:jc w:val="center"/>
        </w:trPr>
        <w:tc>
          <w:tcPr>
            <w:tcW w:w="10575" w:type="dxa"/>
            <w:gridSpan w:val="2"/>
            <w:shd w:val="clear" w:color="auto" w:fill="auto"/>
            <w:vAlign w:val="center"/>
          </w:tcPr>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color w:val="000000"/>
                <w:sz w:val="24"/>
                <w:szCs w:val="24"/>
              </w:rPr>
            </w:pPr>
          </w:p>
        </w:tc>
      </w:tr>
    </w:tbl>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tbl>
      <w:tblPr>
        <w:tblW w:w="105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0"/>
        <w:gridCol w:w="9015"/>
      </w:tblGrid>
      <w:tr w:rsidR="002216C2" w:rsidRPr="002216C2" w:rsidTr="002216C2">
        <w:trPr>
          <w:trHeight w:val="380"/>
          <w:jc w:val="center"/>
        </w:trPr>
        <w:tc>
          <w:tcPr>
            <w:tcW w:w="10515"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Lesson 4 – What compromises were made during the Constitutional Convention?</w:t>
            </w:r>
          </w:p>
        </w:tc>
      </w:tr>
      <w:tr w:rsidR="002216C2" w:rsidRPr="002216C2" w:rsidTr="002216C2">
        <w:trPr>
          <w:trHeight w:val="380"/>
          <w:jc w:val="center"/>
        </w:trPr>
        <w:tc>
          <w:tcPr>
            <w:tcW w:w="1500" w:type="dxa"/>
            <w:shd w:val="clear" w:color="auto" w:fill="auto"/>
            <w:vAlign w:val="center"/>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015" w:type="dxa"/>
            <w:shd w:val="clear" w:color="auto" w:fill="auto"/>
            <w:vAlign w:val="center"/>
          </w:tcPr>
          <w:p w:rsidR="002216C2" w:rsidRPr="002216C2" w:rsidRDefault="002216C2" w:rsidP="002216C2">
            <w:pPr>
              <w:pBdr>
                <w:top w:val="nil"/>
                <w:left w:val="nil"/>
                <w:bottom w:val="nil"/>
                <w:right w:val="nil"/>
                <w:between w:val="nil"/>
              </w:pBdr>
              <w:spacing w:after="0" w:line="240" w:lineRule="auto"/>
              <w:rPr>
                <w:rFonts w:ascii="Calibri" w:eastAsia="Calibri" w:hAnsi="Calibri" w:cs="Calibri"/>
                <w:color w:val="000000"/>
                <w:sz w:val="24"/>
                <w:szCs w:val="24"/>
              </w:rPr>
            </w:pPr>
            <w:r w:rsidRPr="002216C2">
              <w:rPr>
                <w:rFonts w:ascii="Calibri" w:eastAsia="Calibri" w:hAnsi="Calibri" w:cs="Calibri"/>
                <w:color w:val="000000"/>
                <w:sz w:val="24"/>
                <w:szCs w:val="24"/>
              </w:rPr>
              <w:t xml:space="preserve">First, read </w:t>
            </w:r>
            <w:hyperlink w:anchor="SourceI" w:history="1">
              <w:r w:rsidRPr="002216C2">
                <w:rPr>
                  <w:rFonts w:ascii="Calibri" w:eastAsia="Calibri" w:hAnsi="Calibri" w:cs="Calibri"/>
                  <w:b/>
                  <w:bCs/>
                  <w:color w:val="0563C1" w:themeColor="hyperlink"/>
                  <w:sz w:val="24"/>
                  <w:szCs w:val="24"/>
                  <w:u w:val="single"/>
                </w:rPr>
                <w:t>Source I</w:t>
              </w:r>
            </w:hyperlink>
            <w:r w:rsidRPr="002216C2">
              <w:rPr>
                <w:rFonts w:ascii="Calibri" w:eastAsia="Calibri" w:hAnsi="Calibri" w:cs="Calibri"/>
                <w:color w:val="000000"/>
                <w:sz w:val="24"/>
                <w:szCs w:val="24"/>
              </w:rPr>
              <w:t xml:space="preserve"> and complete the guiding questions in the right-hand column. Next, study </w:t>
            </w:r>
            <w:r w:rsidRPr="002216C2">
              <w:rPr>
                <w:rFonts w:ascii="Calibri" w:eastAsia="Calibri" w:hAnsi="Calibri" w:cs="Calibri"/>
                <w:b/>
                <w:bCs/>
                <w:color w:val="000000"/>
                <w:sz w:val="24"/>
                <w:szCs w:val="24"/>
              </w:rPr>
              <w:t xml:space="preserve">Sources </w:t>
            </w:r>
            <w:hyperlink w:anchor="SourceJ" w:history="1">
              <w:r w:rsidRPr="002216C2">
                <w:rPr>
                  <w:rFonts w:ascii="Calibri" w:eastAsia="Calibri" w:hAnsi="Calibri" w:cs="Calibri"/>
                  <w:b/>
                  <w:bCs/>
                  <w:color w:val="0563C1" w:themeColor="hyperlink"/>
                  <w:sz w:val="24"/>
                  <w:szCs w:val="24"/>
                  <w:u w:val="single"/>
                </w:rPr>
                <w:t>J</w:t>
              </w:r>
            </w:hyperlink>
            <w:r w:rsidRPr="002216C2">
              <w:rPr>
                <w:rFonts w:ascii="Calibri" w:eastAsia="Calibri" w:hAnsi="Calibri" w:cs="Calibri"/>
                <w:b/>
                <w:bCs/>
                <w:color w:val="000000"/>
                <w:sz w:val="24"/>
                <w:szCs w:val="24"/>
              </w:rPr>
              <w:t xml:space="preserve"> and </w:t>
            </w:r>
            <w:hyperlink w:anchor="SourceK" w:history="1">
              <w:r w:rsidRPr="002216C2">
                <w:rPr>
                  <w:rFonts w:ascii="Calibri" w:eastAsia="Calibri" w:hAnsi="Calibri" w:cs="Calibri"/>
                  <w:b/>
                  <w:bCs/>
                  <w:color w:val="0563C1" w:themeColor="hyperlink"/>
                  <w:sz w:val="24"/>
                  <w:szCs w:val="24"/>
                  <w:u w:val="single"/>
                </w:rPr>
                <w:t>K</w:t>
              </w:r>
            </w:hyperlink>
            <w:r w:rsidRPr="002216C2">
              <w:rPr>
                <w:rFonts w:ascii="Calibri" w:eastAsia="Calibri" w:hAnsi="Calibri" w:cs="Calibri"/>
                <w:color w:val="000000"/>
                <w:sz w:val="24"/>
                <w:szCs w:val="24"/>
              </w:rPr>
              <w:t xml:space="preserve"> and complete the </w:t>
            </w:r>
            <w:r w:rsidRPr="002216C2">
              <w:rPr>
                <w:rFonts w:ascii="Calibri" w:eastAsia="Calibri" w:hAnsi="Calibri" w:cs="Calibri"/>
                <w:b/>
                <w:bCs/>
                <w:color w:val="000000"/>
                <w:sz w:val="24"/>
                <w:szCs w:val="24"/>
              </w:rPr>
              <w:t>after you read</w:t>
            </w:r>
            <w:r w:rsidRPr="002216C2">
              <w:rPr>
                <w:rFonts w:ascii="Calibri" w:eastAsia="Calibri" w:hAnsi="Calibri" w:cs="Calibri"/>
                <w:color w:val="000000"/>
                <w:sz w:val="24"/>
                <w:szCs w:val="24"/>
              </w:rPr>
              <w:t xml:space="preserve"> questions at the end of this lesson. </w:t>
            </w:r>
          </w:p>
        </w:tc>
      </w:tr>
      <w:tr w:rsidR="002216C2" w:rsidRPr="002216C2" w:rsidTr="002216C2">
        <w:trPr>
          <w:trHeight w:val="388"/>
          <w:jc w:val="center"/>
        </w:trPr>
        <w:tc>
          <w:tcPr>
            <w:tcW w:w="150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Featured Sources</w:t>
            </w:r>
          </w:p>
        </w:tc>
        <w:tc>
          <w:tcPr>
            <w:tcW w:w="9015" w:type="dxa"/>
            <w:shd w:val="clear" w:color="auto" w:fill="auto"/>
          </w:tcPr>
          <w:p w:rsidR="002216C2" w:rsidRPr="002216C2" w:rsidRDefault="00D11916" w:rsidP="002216C2">
            <w:pPr>
              <w:widowControl w:val="0"/>
              <w:spacing w:after="0" w:line="240" w:lineRule="auto"/>
              <w:rPr>
                <w:rFonts w:ascii="Calibri" w:eastAsia="Calibri" w:hAnsi="Calibri" w:cs="Calibri"/>
                <w:color w:val="333333"/>
                <w:sz w:val="24"/>
                <w:szCs w:val="24"/>
              </w:rPr>
            </w:pPr>
            <w:hyperlink w:anchor="SourceI" w:history="1">
              <w:r w:rsidR="002216C2" w:rsidRPr="002216C2">
                <w:rPr>
                  <w:rFonts w:ascii="Calibri" w:eastAsia="Calibri" w:hAnsi="Calibri" w:cs="Calibri"/>
                  <w:b/>
                  <w:bCs/>
                  <w:color w:val="0563C1" w:themeColor="hyperlink"/>
                  <w:sz w:val="24"/>
                  <w:szCs w:val="24"/>
                  <w:u w:val="single"/>
                </w:rPr>
                <w:t>Source I</w:t>
              </w:r>
            </w:hyperlink>
            <w:r w:rsidR="002216C2" w:rsidRPr="002216C2">
              <w:rPr>
                <w:rFonts w:ascii="Calibri" w:eastAsia="Calibri" w:hAnsi="Calibri" w:cs="Calibri"/>
                <w:b/>
                <w:bCs/>
                <w:sz w:val="24"/>
                <w:szCs w:val="24"/>
              </w:rPr>
              <w:t>:</w:t>
            </w:r>
            <w:r w:rsidR="002216C2" w:rsidRPr="002216C2">
              <w:rPr>
                <w:rFonts w:ascii="Calibri" w:eastAsia="Calibri" w:hAnsi="Calibri" w:cs="Calibri"/>
                <w:sz w:val="24"/>
                <w:szCs w:val="24"/>
              </w:rPr>
              <w:t xml:space="preserve"> “A New Nation: Constitutional Convention”</w:t>
            </w:r>
            <w:r w:rsidR="002216C2" w:rsidRPr="002216C2">
              <w:rPr>
                <w:rFonts w:ascii="Calibri" w:eastAsia="Calibri" w:hAnsi="Calibri" w:cs="Calibri"/>
                <w:color w:val="333333"/>
                <w:sz w:val="24"/>
                <w:szCs w:val="24"/>
              </w:rPr>
              <w:t xml:space="preserve"> </w:t>
            </w:r>
          </w:p>
          <w:p w:rsidR="002216C2" w:rsidRPr="002216C2" w:rsidRDefault="00D11916" w:rsidP="002216C2">
            <w:pPr>
              <w:widowControl w:val="0"/>
              <w:spacing w:after="0" w:line="240" w:lineRule="auto"/>
              <w:rPr>
                <w:rFonts w:ascii="Calibri" w:eastAsia="Calibri" w:hAnsi="Calibri" w:cs="Calibri"/>
                <w:b/>
                <w:sz w:val="24"/>
                <w:szCs w:val="24"/>
              </w:rPr>
            </w:pPr>
            <w:hyperlink w:anchor="SourceJ" w:history="1">
              <w:r w:rsidR="002216C2" w:rsidRPr="002216C2">
                <w:rPr>
                  <w:rFonts w:ascii="Calibri" w:eastAsia="Calibri" w:hAnsi="Calibri" w:cs="Calibri"/>
                  <w:b/>
                  <w:color w:val="0563C1" w:themeColor="hyperlink"/>
                  <w:sz w:val="24"/>
                  <w:szCs w:val="24"/>
                  <w:u w:val="single"/>
                </w:rPr>
                <w:t>Source J</w:t>
              </w:r>
            </w:hyperlink>
            <w:r w:rsidR="002216C2" w:rsidRPr="002216C2">
              <w:rPr>
                <w:rFonts w:ascii="Calibri" w:eastAsia="Calibri" w:hAnsi="Calibri" w:cs="Calibri"/>
                <w:b/>
                <w:sz w:val="24"/>
                <w:szCs w:val="24"/>
              </w:rPr>
              <w:t xml:space="preserve">: </w:t>
            </w:r>
            <w:r w:rsidR="002216C2" w:rsidRPr="002216C2">
              <w:rPr>
                <w:rFonts w:ascii="Calibri" w:eastAsia="Calibri" w:hAnsi="Calibri" w:cs="Calibri"/>
                <w:bCs/>
                <w:sz w:val="24"/>
                <w:szCs w:val="24"/>
              </w:rPr>
              <w:t>Virginia and New Jersey Plans Graphic</w:t>
            </w:r>
          </w:p>
          <w:p w:rsidR="002216C2" w:rsidRPr="002216C2" w:rsidRDefault="00D11916" w:rsidP="002216C2">
            <w:pPr>
              <w:widowControl w:val="0"/>
              <w:spacing w:after="0" w:line="240" w:lineRule="auto"/>
              <w:rPr>
                <w:rFonts w:ascii="Calibri" w:eastAsia="Calibri" w:hAnsi="Calibri" w:cs="Calibri"/>
                <w:color w:val="333333"/>
                <w:sz w:val="24"/>
                <w:szCs w:val="24"/>
              </w:rPr>
            </w:pPr>
            <w:hyperlink w:anchor="SourceK" w:history="1">
              <w:r w:rsidR="002216C2" w:rsidRPr="002216C2">
                <w:rPr>
                  <w:rFonts w:ascii="Calibri" w:eastAsia="Calibri" w:hAnsi="Calibri" w:cs="Calibri"/>
                  <w:b/>
                  <w:bCs/>
                  <w:color w:val="0563C1" w:themeColor="hyperlink"/>
                  <w:sz w:val="24"/>
                  <w:szCs w:val="24"/>
                  <w:u w:val="single"/>
                </w:rPr>
                <w:t>Source K</w:t>
              </w:r>
            </w:hyperlink>
            <w:r w:rsidR="002216C2" w:rsidRPr="002216C2">
              <w:rPr>
                <w:rFonts w:ascii="Calibri" w:eastAsia="Calibri" w:hAnsi="Calibri" w:cs="Calibri"/>
                <w:b/>
                <w:bCs/>
                <w:sz w:val="24"/>
                <w:szCs w:val="24"/>
              </w:rPr>
              <w:t>:</w:t>
            </w:r>
            <w:r w:rsidR="002216C2" w:rsidRPr="002216C2">
              <w:rPr>
                <w:rFonts w:ascii="Calibri" w:eastAsia="Calibri" w:hAnsi="Calibri" w:cs="Calibri"/>
                <w:sz w:val="24"/>
                <w:szCs w:val="24"/>
              </w:rPr>
              <w:t xml:space="preserve"> “The Great Compromise”</w:t>
            </w:r>
          </w:p>
        </w:tc>
      </w:tr>
      <w:tr w:rsidR="002216C2" w:rsidRPr="002216C2" w:rsidTr="002216C2">
        <w:trPr>
          <w:trHeight w:val="55"/>
          <w:jc w:val="center"/>
        </w:trPr>
        <w:tc>
          <w:tcPr>
            <w:tcW w:w="150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Optional Digital Extensions</w:t>
            </w:r>
          </w:p>
        </w:tc>
        <w:tc>
          <w:tcPr>
            <w:tcW w:w="9015" w:type="dxa"/>
            <w:shd w:val="clear" w:color="auto" w:fill="auto"/>
          </w:tcPr>
          <w:p w:rsidR="002216C2" w:rsidRPr="002216C2" w:rsidRDefault="002216C2" w:rsidP="002216C2">
            <w:pPr>
              <w:widowControl w:val="0"/>
              <w:spacing w:after="0" w:line="240" w:lineRule="auto"/>
              <w:rPr>
                <w:rFonts w:ascii="Calibri" w:eastAsia="Calibri" w:hAnsi="Calibri" w:cs="Calibri"/>
                <w:sz w:val="24"/>
                <w:szCs w:val="24"/>
              </w:rPr>
            </w:pPr>
            <w:proofErr w:type="spellStart"/>
            <w:r w:rsidRPr="002216C2">
              <w:rPr>
                <w:rFonts w:ascii="Calibri" w:eastAsia="Calibri" w:hAnsi="Calibri" w:cs="Calibri"/>
                <w:sz w:val="24"/>
                <w:szCs w:val="24"/>
              </w:rPr>
              <w:t>CrashCourse</w:t>
            </w:r>
            <w:proofErr w:type="spellEnd"/>
            <w:r w:rsidRPr="002216C2">
              <w:rPr>
                <w:rFonts w:ascii="Calibri" w:eastAsia="Calibri" w:hAnsi="Calibri" w:cs="Calibri"/>
                <w:sz w:val="24"/>
                <w:szCs w:val="24"/>
              </w:rPr>
              <w:t xml:space="preserve"> – </w:t>
            </w:r>
            <w:hyperlink r:id="rId29">
              <w:r w:rsidRPr="002216C2">
                <w:rPr>
                  <w:rFonts w:ascii="Calibri" w:eastAsia="Calibri" w:hAnsi="Calibri" w:cs="Calibri"/>
                  <w:color w:val="0563C1"/>
                  <w:sz w:val="24"/>
                  <w:szCs w:val="24"/>
                  <w:u w:val="single"/>
                </w:rPr>
                <w:t>The Bicameral Congress</w:t>
              </w:r>
            </w:hyperlink>
          </w:p>
        </w:tc>
      </w:tr>
    </w:tbl>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 </w:t>
      </w: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885"/>
        <w:gridCol w:w="3515"/>
      </w:tblGrid>
      <w:tr w:rsidR="002216C2" w:rsidRPr="002216C2" w:rsidTr="002216C2">
        <w:trPr>
          <w:jc w:val="center"/>
        </w:trPr>
        <w:tc>
          <w:tcPr>
            <w:tcW w:w="10530" w:type="dxa"/>
            <w:gridSpan w:val="3"/>
          </w:tcPr>
          <w:p w:rsidR="002216C2" w:rsidRPr="002216C2" w:rsidRDefault="00D11916" w:rsidP="002216C2">
            <w:pPr>
              <w:widowControl w:val="0"/>
              <w:spacing w:after="0" w:line="240" w:lineRule="auto"/>
              <w:jc w:val="center"/>
              <w:outlineLvl w:val="0"/>
              <w:rPr>
                <w:rFonts w:ascii="Calibri" w:eastAsia="Calibri" w:hAnsi="Calibri" w:cs="Calibri"/>
                <w:b/>
                <w:sz w:val="24"/>
                <w:szCs w:val="24"/>
              </w:rPr>
            </w:pPr>
            <w:sdt>
              <w:sdtPr>
                <w:rPr>
                  <w:rFonts w:ascii="Arial" w:eastAsia="Arial" w:hAnsi="Arial" w:cs="Arial"/>
                  <w:b/>
                  <w:sz w:val="21"/>
                  <w:szCs w:val="21"/>
                </w:rPr>
                <w:tag w:val="goog_rdk_17"/>
                <w:id w:val="1742204832"/>
                <w:showingPlcHdr/>
              </w:sdtPr>
              <w:sdtContent>
                <w:r w:rsidR="002216C2" w:rsidRPr="002216C2">
                  <w:rPr>
                    <w:rFonts w:ascii="Arial" w:eastAsia="Arial" w:hAnsi="Arial" w:cs="Arial"/>
                    <w:b/>
                    <w:sz w:val="21"/>
                    <w:szCs w:val="21"/>
                  </w:rPr>
                  <w:t xml:space="preserve">     </w:t>
                </w:r>
              </w:sdtContent>
            </w:sdt>
            <w:bookmarkStart w:id="24" w:name="SourceI"/>
            <w:r w:rsidR="002216C2" w:rsidRPr="002216C2">
              <w:rPr>
                <w:rFonts w:ascii="Calibri" w:eastAsia="Calibri" w:hAnsi="Calibri" w:cs="Calibri"/>
                <w:b/>
                <w:sz w:val="24"/>
                <w:szCs w:val="24"/>
              </w:rPr>
              <w:t xml:space="preserve">Source I: </w:t>
            </w:r>
            <w:r w:rsidR="002216C2" w:rsidRPr="002216C2">
              <w:rPr>
                <w:rFonts w:ascii="Calibri" w:eastAsia="Calibri" w:hAnsi="Calibri" w:cs="Calibri"/>
                <w:sz w:val="24"/>
                <w:szCs w:val="24"/>
              </w:rPr>
              <w:t>“</w:t>
            </w:r>
            <w:r w:rsidR="002216C2" w:rsidRPr="002216C2">
              <w:rPr>
                <w:rFonts w:ascii="Calibri" w:eastAsia="Calibri" w:hAnsi="Calibri" w:cs="Calibri"/>
                <w:bCs/>
                <w:sz w:val="24"/>
                <w:szCs w:val="24"/>
              </w:rPr>
              <w:t>A New Nation: Constitutional Convention</w:t>
            </w:r>
            <w:bookmarkEnd w:id="24"/>
            <w:r w:rsidR="002216C2" w:rsidRPr="002216C2">
              <w:rPr>
                <w:rFonts w:ascii="Calibri" w:eastAsia="Calibri" w:hAnsi="Calibri" w:cs="Calibri"/>
                <w:bCs/>
                <w:sz w:val="24"/>
                <w:szCs w:val="24"/>
              </w:rPr>
              <w:t>”</w:t>
            </w:r>
            <w:r w:rsidR="002216C2" w:rsidRPr="002216C2">
              <w:rPr>
                <w:rFonts w:ascii="Calibri" w:eastAsia="Calibri" w:hAnsi="Calibri" w:cs="Calibri"/>
                <w:sz w:val="24"/>
                <w:szCs w:val="24"/>
                <w:vertAlign w:val="superscript"/>
              </w:rPr>
              <w:footnoteReference w:id="26"/>
            </w:r>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88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51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trHeight w:val="3647"/>
          <w:jc w:val="center"/>
        </w:trPr>
        <w:tc>
          <w:tcPr>
            <w:tcW w:w="513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The uprising in Massachusetts convinced leaders around the country to act. After years of </w:t>
            </w:r>
            <w:r w:rsidRPr="002216C2">
              <w:rPr>
                <w:rFonts w:ascii="Calibri" w:eastAsia="Calibri" w:hAnsi="Calibri" w:cs="Calibri"/>
                <w:b/>
                <w:bCs/>
                <w:sz w:val="24"/>
                <w:szCs w:val="24"/>
              </w:rPr>
              <w:t>goading</w:t>
            </w:r>
            <w:r w:rsidRPr="002216C2">
              <w:rPr>
                <w:rFonts w:ascii="Calibri" w:eastAsia="Calibri" w:hAnsi="Calibri" w:cs="Calibri"/>
                <w:sz w:val="24"/>
                <w:szCs w:val="24"/>
              </w:rPr>
              <w:t xml:space="preserve"> by James Madison and other nationalists, delegates from twelve of the thirteen states met at the Pennsylvania state house in Philadelphia in the summer of 1787. Only Rhode Island declined to send a representative. The delegates arrived at the convention with instructions to revise the Articles of Confederation.</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James Madison, however, had no intention of simply revising the Articles of Confederation. He intended to produce a completely new national constitution. In the preceding year, he had completed two extensive research projects—one on the history of government in the United States, the other on the history of republics around the world. He used this research as the basis for a proposal he brought with him to Philadelphia. It came to be called the Virginia Plan, named after Madison’s home state.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The Virginia Plan proposed that the United States should have a strong</w:t>
            </w:r>
            <w:r w:rsidRPr="002216C2">
              <w:rPr>
                <w:rFonts w:ascii="Calibri" w:eastAsia="Calibri" w:hAnsi="Calibri" w:cs="Calibri"/>
                <w:b/>
                <w:bCs/>
                <w:sz w:val="24"/>
                <w:szCs w:val="24"/>
              </w:rPr>
              <w:t xml:space="preserve"> federal</w:t>
            </w:r>
            <w:r w:rsidRPr="002216C2">
              <w:rPr>
                <w:rFonts w:ascii="Calibri" w:eastAsia="Calibri" w:hAnsi="Calibri" w:cs="Calibri"/>
                <w:sz w:val="24"/>
                <w:szCs w:val="24"/>
              </w:rPr>
              <w:t xml:space="preserve"> government. It was to have three branches—</w:t>
            </w:r>
            <w:r w:rsidRPr="002216C2">
              <w:rPr>
                <w:rFonts w:ascii="Calibri" w:eastAsia="Calibri" w:hAnsi="Calibri" w:cs="Calibri"/>
                <w:b/>
                <w:bCs/>
                <w:sz w:val="24"/>
                <w:szCs w:val="24"/>
              </w:rPr>
              <w:t>legislative, executive, and judicial</w:t>
            </w:r>
            <w:r w:rsidRPr="002216C2">
              <w:rPr>
                <w:rFonts w:ascii="Calibri" w:eastAsia="Calibri" w:hAnsi="Calibri" w:cs="Calibri"/>
                <w:sz w:val="24"/>
                <w:szCs w:val="24"/>
              </w:rPr>
              <w:t xml:space="preserve">—with power to act on any issues of </w:t>
            </w:r>
            <w:r w:rsidRPr="002216C2">
              <w:rPr>
                <w:rFonts w:ascii="Calibri" w:eastAsia="Calibri" w:hAnsi="Calibri" w:cs="Calibri"/>
                <w:sz w:val="24"/>
                <w:szCs w:val="24"/>
              </w:rPr>
              <w:lastRenderedPageBreak/>
              <w:t xml:space="preserve">national concern. The legislature, or Congress, would have two houses, in which every state would be represented according to its population size or tax base. The national legislature would have </w:t>
            </w:r>
            <w:r w:rsidRPr="002216C2">
              <w:rPr>
                <w:rFonts w:ascii="Calibri" w:eastAsia="Calibri" w:hAnsi="Calibri" w:cs="Calibri"/>
                <w:b/>
                <w:bCs/>
                <w:sz w:val="24"/>
                <w:szCs w:val="24"/>
              </w:rPr>
              <w:t>veto</w:t>
            </w:r>
            <w:r w:rsidRPr="002216C2">
              <w:rPr>
                <w:rFonts w:ascii="Calibri" w:eastAsia="Calibri" w:hAnsi="Calibri" w:cs="Calibri"/>
                <w:sz w:val="24"/>
                <w:szCs w:val="24"/>
              </w:rPr>
              <w:t xml:space="preserve"> power over state laws.</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 </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Other delegates to the convention generally agreed with Madison that the Articles of Confederation had failed. But they did not agree on what kind of government should replace them. In particular, they disagreed about the best method of representation in the new Congress. Representation was an important issue that influenced a host of other decisions, including deciding how the national executive branch should work, what specific powers the federal government should have, and even what to do about the divisive issue of slavery.</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For more than a decade under the Articles of Confederation, each state had a single vote in the Continental Congress. Small states like New Jersey and Delaware wanted to keep things that way. They promoted the New Jersey Plan, which would keep representation between the states equal. The Connecticut delegate Roger Sherman, furthermore, argued that members of Congress should be appointed by the state legislatures. Ordinary voters, Sherman said, lacked information, were “constantly liable to be misled” and “should have as little to do as may be” about most national decisions.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Large states, however, preferred the Virginia Plan, which would give their citizens far more power over the legislative branch. James Wilson of Pennsylvania argued that since the Virginia Plan would vastly increase the powers of the national government, representation should be drawn as directly as possible from the public. No government, he warned, “could long </w:t>
            </w:r>
            <w:r w:rsidRPr="002216C2">
              <w:rPr>
                <w:rFonts w:ascii="Calibri" w:eastAsia="Calibri" w:hAnsi="Calibri" w:cs="Calibri"/>
                <w:b/>
                <w:bCs/>
                <w:sz w:val="24"/>
                <w:szCs w:val="24"/>
              </w:rPr>
              <w:t>subsist</w:t>
            </w:r>
            <w:r w:rsidRPr="002216C2">
              <w:rPr>
                <w:rFonts w:ascii="Calibri" w:eastAsia="Calibri" w:hAnsi="Calibri" w:cs="Calibri"/>
                <w:sz w:val="24"/>
                <w:szCs w:val="24"/>
              </w:rPr>
              <w:t xml:space="preserve"> without the confidence of the people.”</w:t>
            </w:r>
          </w:p>
        </w:tc>
        <w:tc>
          <w:tcPr>
            <w:tcW w:w="1885" w:type="dxa"/>
          </w:tcPr>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bCs/>
                <w:sz w:val="24"/>
                <w:szCs w:val="24"/>
              </w:rPr>
              <w:t xml:space="preserve">goading: </w:t>
            </w:r>
            <w:r w:rsidRPr="002216C2">
              <w:rPr>
                <w:rFonts w:ascii="Calibri" w:eastAsia="Calibri" w:hAnsi="Calibri" w:cs="Calibri"/>
                <w:sz w:val="24"/>
                <w:szCs w:val="24"/>
              </w:rPr>
              <w:t>pleading for repeatedly</w:t>
            </w:r>
            <w:r w:rsidRPr="002216C2">
              <w:rPr>
                <w:rFonts w:ascii="Calibri" w:eastAsia="Calibri" w:hAnsi="Calibri" w:cs="Calibri"/>
                <w:b/>
                <w:bCs/>
                <w:sz w:val="24"/>
                <w:szCs w:val="24"/>
              </w:rPr>
              <w:t xml:space="preserve">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bCs/>
                <w:sz w:val="24"/>
                <w:szCs w:val="24"/>
              </w:rPr>
              <w:t xml:space="preserve">federal: </w:t>
            </w:r>
            <w:r w:rsidRPr="002216C2">
              <w:rPr>
                <w:rFonts w:ascii="Calibri" w:eastAsia="Calibri" w:hAnsi="Calibri" w:cs="Calibri"/>
                <w:sz w:val="24"/>
                <w:szCs w:val="24"/>
              </w:rPr>
              <w:t>central or centralized</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r w:rsidRPr="002216C2">
              <w:rPr>
                <w:rFonts w:ascii="Calibri" w:eastAsia="Calibri" w:hAnsi="Calibri" w:cs="Calibri"/>
                <w:b/>
                <w:bCs/>
                <w:sz w:val="24"/>
                <w:szCs w:val="24"/>
              </w:rPr>
              <w:t xml:space="preserve">legislative: </w:t>
            </w:r>
            <w:r w:rsidRPr="002216C2">
              <w:rPr>
                <w:rFonts w:ascii="Calibri" w:eastAsia="Calibri" w:hAnsi="Calibri" w:cs="Calibri"/>
                <w:sz w:val="24"/>
                <w:szCs w:val="24"/>
              </w:rPr>
              <w:t>the part of government that writes laws</w:t>
            </w: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r w:rsidRPr="002216C2">
              <w:rPr>
                <w:rFonts w:ascii="Calibri" w:eastAsia="Calibri" w:hAnsi="Calibri" w:cs="Calibri"/>
                <w:b/>
                <w:bCs/>
                <w:sz w:val="24"/>
                <w:szCs w:val="24"/>
              </w:rPr>
              <w:t xml:space="preserve">executive: </w:t>
            </w:r>
            <w:r w:rsidRPr="002216C2">
              <w:rPr>
                <w:rFonts w:ascii="Calibri" w:eastAsia="Calibri" w:hAnsi="Calibri" w:cs="Calibri"/>
                <w:sz w:val="24"/>
                <w:szCs w:val="24"/>
              </w:rPr>
              <w:t>the part of government that enforces laws</w:t>
            </w: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bCs/>
                <w:sz w:val="24"/>
                <w:szCs w:val="24"/>
              </w:rPr>
              <w:t xml:space="preserve">judicial: </w:t>
            </w:r>
            <w:r w:rsidRPr="002216C2">
              <w:rPr>
                <w:rFonts w:ascii="Calibri" w:eastAsia="Calibri" w:hAnsi="Calibri" w:cs="Calibri"/>
                <w:sz w:val="24"/>
                <w:szCs w:val="24"/>
              </w:rPr>
              <w:t xml:space="preserve">the part of government that interprets the laws  </w:t>
            </w: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F15816" w:rsidRDefault="00F15816"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r w:rsidRPr="002216C2">
              <w:rPr>
                <w:rFonts w:ascii="Calibri" w:eastAsia="Calibri" w:hAnsi="Calibri" w:cs="Calibri"/>
                <w:b/>
                <w:bCs/>
                <w:sz w:val="24"/>
                <w:szCs w:val="24"/>
              </w:rPr>
              <w:t xml:space="preserve">veto: </w:t>
            </w:r>
            <w:r w:rsidRPr="002216C2">
              <w:rPr>
                <w:rFonts w:ascii="Calibri" w:eastAsia="Calibri" w:hAnsi="Calibri" w:cs="Calibri"/>
                <w:sz w:val="24"/>
                <w:szCs w:val="24"/>
              </w:rPr>
              <w:t>the ability to cancel or nullify</w:t>
            </w: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r w:rsidRPr="002216C2">
              <w:rPr>
                <w:rFonts w:ascii="Calibri" w:eastAsia="Calibri" w:hAnsi="Calibri" w:cs="Calibri"/>
                <w:b/>
                <w:bCs/>
                <w:sz w:val="24"/>
                <w:szCs w:val="24"/>
              </w:rPr>
              <w:t xml:space="preserve">subsist: </w:t>
            </w:r>
            <w:r w:rsidRPr="002216C2">
              <w:rPr>
                <w:rFonts w:ascii="Calibri" w:eastAsia="Calibri" w:hAnsi="Calibri" w:cs="Calibri"/>
                <w:sz w:val="24"/>
                <w:szCs w:val="24"/>
              </w:rPr>
              <w:t>exist, live</w:t>
            </w:r>
          </w:p>
        </w:tc>
        <w:tc>
          <w:tcPr>
            <w:tcW w:w="351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 xml:space="preserve">Why did representatives present at the Constitutional Convention feel it was necessary to abandon the Articles of Confederation and draft a completely new constitution?  </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power would the national </w:t>
            </w:r>
            <w:r w:rsidRPr="002216C2">
              <w:rPr>
                <w:rFonts w:ascii="Calibri" w:eastAsia="Calibri" w:hAnsi="Calibri" w:cs="Calibri"/>
                <w:sz w:val="24"/>
                <w:szCs w:val="24"/>
              </w:rPr>
              <w:lastRenderedPageBreak/>
              <w:t>legislature have over the state in Madison’s Virginia Plan?</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Why did small states oppose the Virginia Plan? What did they propose instead?</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Why did large states prefer the Virginia plan?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tc>
      </w:tr>
    </w:tbl>
    <w:p w:rsidR="00F15816" w:rsidRDefault="00F15816">
      <w:pPr>
        <w:rPr>
          <w:rFonts w:ascii="Calibri" w:eastAsia="Calibri" w:hAnsi="Calibri" w:cs="Calibri"/>
          <w:b/>
          <w:sz w:val="24"/>
          <w:szCs w:val="24"/>
        </w:rPr>
      </w:pPr>
      <w:bookmarkStart w:id="25" w:name="SourceJ"/>
    </w:p>
    <w:p w:rsidR="002216C2" w:rsidRPr="002216C2" w:rsidRDefault="002216C2" w:rsidP="002216C2">
      <w:pPr>
        <w:widowControl w:val="0"/>
        <w:spacing w:after="0" w:line="240" w:lineRule="auto"/>
        <w:jc w:val="center"/>
        <w:rPr>
          <w:rFonts w:ascii="Calibri" w:eastAsia="Calibri" w:hAnsi="Calibri" w:cs="Calibri"/>
          <w:b/>
          <w:sz w:val="24"/>
          <w:szCs w:val="24"/>
        </w:rPr>
      </w:pPr>
      <w:r w:rsidRPr="002216C2">
        <w:rPr>
          <w:rFonts w:ascii="Calibri" w:eastAsia="Calibri" w:hAnsi="Calibri" w:cs="Calibri"/>
          <w:b/>
          <w:sz w:val="24"/>
          <w:szCs w:val="24"/>
        </w:rPr>
        <w:lastRenderedPageBreak/>
        <w:t xml:space="preserve">Source J: </w:t>
      </w:r>
      <w:r w:rsidRPr="002216C2">
        <w:rPr>
          <w:rFonts w:ascii="Calibri" w:eastAsia="Calibri" w:hAnsi="Calibri" w:cs="Calibri"/>
          <w:bCs/>
          <w:sz w:val="24"/>
          <w:szCs w:val="24"/>
        </w:rPr>
        <w:t>Virginia and New Jersey Plans Graphic</w:t>
      </w:r>
      <w:r w:rsidRPr="002216C2">
        <w:rPr>
          <w:rFonts w:ascii="Calibri" w:eastAsia="Calibri" w:hAnsi="Calibri" w:cs="Calibri"/>
          <w:bCs/>
          <w:sz w:val="24"/>
          <w:szCs w:val="24"/>
          <w:vertAlign w:val="superscript"/>
        </w:rPr>
        <w:footnoteReference w:id="27"/>
      </w:r>
    </w:p>
    <w:bookmarkEnd w:id="25"/>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This graphic illustrates the two competing plans for dealing with representation in the legislative branch. </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jc w:val="center"/>
        <w:rPr>
          <w:rFonts w:ascii="Calibri" w:eastAsia="Calibri" w:hAnsi="Calibri" w:cs="Calibri"/>
          <w:sz w:val="20"/>
          <w:szCs w:val="20"/>
        </w:rPr>
      </w:pPr>
      <w:r w:rsidRPr="002216C2">
        <w:rPr>
          <w:rFonts w:ascii="Arial" w:eastAsia="Arial" w:hAnsi="Arial" w:cs="Arial"/>
          <w:noProof/>
        </w:rPr>
        <w:drawing>
          <wp:inline distT="114300" distB="114300" distL="114300" distR="114300" wp14:anchorId="038F84E5" wp14:editId="33E9F0E0">
            <wp:extent cx="5943600" cy="3771900"/>
            <wp:effectExtent l="0" t="0" r="0" b="0"/>
            <wp:docPr id="2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a:stretch>
                      <a:fillRect/>
                    </a:stretch>
                  </pic:blipFill>
                  <pic:spPr>
                    <a:xfrm>
                      <a:off x="0" y="0"/>
                      <a:ext cx="5943600" cy="3771900"/>
                    </a:xfrm>
                    <a:prstGeom prst="rect">
                      <a:avLst/>
                    </a:prstGeom>
                    <a:ln/>
                  </pic:spPr>
                </pic:pic>
              </a:graphicData>
            </a:graphic>
          </wp:inline>
        </w:drawing>
      </w: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F15816" w:rsidRDefault="00F15816">
      <w:pPr>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885"/>
        <w:gridCol w:w="3515"/>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26" w:name="SourceK"/>
            <w:r w:rsidRPr="002216C2">
              <w:rPr>
                <w:rFonts w:ascii="Calibri" w:eastAsia="Calibri" w:hAnsi="Calibri" w:cs="Calibri"/>
                <w:b/>
                <w:sz w:val="24"/>
                <w:szCs w:val="24"/>
              </w:rPr>
              <w:t xml:space="preserve">Source K: </w:t>
            </w:r>
            <w:r w:rsidRPr="002216C2">
              <w:rPr>
                <w:rFonts w:ascii="Calibri" w:eastAsia="Calibri" w:hAnsi="Calibri" w:cs="Calibri"/>
                <w:bCs/>
                <w:sz w:val="24"/>
                <w:szCs w:val="24"/>
              </w:rPr>
              <w:t>“The Great Compromise”</w:t>
            </w:r>
            <w:r w:rsidRPr="002216C2">
              <w:rPr>
                <w:rFonts w:ascii="Calibri" w:eastAsia="Calibri" w:hAnsi="Calibri" w:cs="Calibri"/>
                <w:bCs/>
                <w:sz w:val="24"/>
                <w:szCs w:val="24"/>
                <w:vertAlign w:val="superscript"/>
              </w:rPr>
              <w:footnoteReference w:id="28"/>
            </w:r>
            <w:bookmarkEnd w:id="26"/>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88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51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trHeight w:val="677"/>
          <w:jc w:val="center"/>
        </w:trPr>
        <w:tc>
          <w:tcPr>
            <w:tcW w:w="513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After debating at length over whether the Virginia Plan or the New Jersey Plan provided the best model for the nation’s legislature, the framers of the Constitution had ultimately arrived at what is called the Great Compromise, suggested by Roger Sherman of Connecticut.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Congress, under the rules of the new Constitution, would consist of two chambers: the Senate and the House of Representatives. Each state, regardless of size, would have two senators, making for equal representation as in the New Jersey Plan. Representation in the House would be based on population.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Senators were to be appointed by state legislatures, a variation on the Virginia Plan. Members of the House of Representatives would be popularly elected by the voters in each state. Elected members of the House would be limited to two years in office before having to seek reelection, and those appointed to the Senate by each state’s political elite would serve a term of six years.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Congress was given great power, including the power to tax, maintain an army and a navy, and regulate trade and </w:t>
            </w:r>
            <w:r w:rsidRPr="002216C2">
              <w:rPr>
                <w:rFonts w:ascii="Calibri" w:eastAsia="Calibri" w:hAnsi="Calibri" w:cs="Calibri"/>
                <w:b/>
                <w:bCs/>
                <w:sz w:val="24"/>
                <w:szCs w:val="24"/>
              </w:rPr>
              <w:t>commerce</w:t>
            </w:r>
            <w:r w:rsidRPr="002216C2">
              <w:rPr>
                <w:rFonts w:ascii="Calibri" w:eastAsia="Calibri" w:hAnsi="Calibri" w:cs="Calibri"/>
                <w:sz w:val="24"/>
                <w:szCs w:val="24"/>
              </w:rPr>
              <w:t xml:space="preserve">. Congress had authority that the national government lacked under the Articles of Confederation. It could also coin and borrow money, grant patents and copyrights, declare war, and establish laws regulating naturalization and bankruptcy.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While legislation [new laws] could be proposed by either chamber of Congress, it had to pass both chambers by a majority vote before being sent to </w:t>
            </w:r>
            <w:r w:rsidRPr="002216C2">
              <w:rPr>
                <w:rFonts w:ascii="Calibri" w:eastAsia="Calibri" w:hAnsi="Calibri" w:cs="Calibri"/>
                <w:sz w:val="24"/>
                <w:szCs w:val="24"/>
              </w:rPr>
              <w:lastRenderedPageBreak/>
              <w:t xml:space="preserve">the president to be signed into law, and all bills to raise revenue had to begin in the House of Representatives.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Only those men elected by the voters to represent them could impose taxes upon them. There would be no more taxation without representation for those citizens with voting rights. </w:t>
            </w:r>
          </w:p>
        </w:tc>
        <w:tc>
          <w:tcPr>
            <w:tcW w:w="1885" w:type="dxa"/>
          </w:tcPr>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bCs/>
                <w:sz w:val="24"/>
                <w:szCs w:val="24"/>
              </w:rPr>
              <w:t>commerce:</w:t>
            </w:r>
            <w:r w:rsidRPr="002216C2">
              <w:rPr>
                <w:rFonts w:ascii="Calibri" w:eastAsia="Calibri" w:hAnsi="Calibri" w:cs="Calibri"/>
                <w:sz w:val="24"/>
                <w:szCs w:val="24"/>
              </w:rPr>
              <w:t xml:space="preserve"> </w:t>
            </w:r>
          </w:p>
          <w:p w:rsidR="002216C2" w:rsidRPr="002216C2" w:rsidRDefault="002216C2" w:rsidP="002216C2">
            <w:pPr>
              <w:widowControl w:val="0"/>
              <w:spacing w:after="0" w:line="240" w:lineRule="auto"/>
              <w:rPr>
                <w:rFonts w:eastAsia="Calibri" w:cs="Calibri"/>
                <w:sz w:val="24"/>
                <w:szCs w:val="24"/>
              </w:rPr>
            </w:pPr>
            <w:r w:rsidRPr="002216C2">
              <w:rPr>
                <w:rFonts w:eastAsia="Calibri" w:cs="Segoe UI"/>
                <w:bCs/>
                <w:color w:val="282829"/>
                <w:sz w:val="24"/>
                <w:szCs w:val="24"/>
                <w:shd w:val="clear" w:color="auto" w:fill="FFFFFF"/>
              </w:rPr>
              <w:t>all the activities that help in the exchange of goods and services from manufacturer or producer to the </w:t>
            </w:r>
            <w:r w:rsidRPr="002216C2">
              <w:rPr>
                <w:rFonts w:eastAsia="Calibri" w:cs="Segoe UI"/>
                <w:color w:val="282829"/>
                <w:sz w:val="24"/>
                <w:szCs w:val="24"/>
                <w:shd w:val="clear" w:color="auto" w:fill="FFFFFF"/>
              </w:rPr>
              <w:t>consumers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tc>
        <w:tc>
          <w:tcPr>
            <w:tcW w:w="351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Which parts of the New Jersey Plan did the </w:t>
            </w:r>
            <w:sdt>
              <w:sdtPr>
                <w:rPr>
                  <w:rFonts w:ascii="Calibri" w:eastAsia="Calibri" w:hAnsi="Calibri" w:cs="Calibri"/>
                </w:rPr>
                <w:tag w:val="goog_rdk_114"/>
                <w:id w:val="-423502039"/>
              </w:sdtPr>
              <w:sdtContent>
                <w:r w:rsidRPr="002216C2">
                  <w:rPr>
                    <w:rFonts w:ascii="Calibri" w:eastAsia="Calibri" w:hAnsi="Calibri" w:cs="Calibri"/>
                    <w:sz w:val="24"/>
                    <w:szCs w:val="24"/>
                  </w:rPr>
                  <w:t>framer</w:t>
                </w:r>
              </w:sdtContent>
            </w:sdt>
            <w:r w:rsidRPr="002216C2">
              <w:rPr>
                <w:rFonts w:ascii="Calibri" w:eastAsia="Calibri" w:hAnsi="Calibri" w:cs="Calibri"/>
                <w:sz w:val="24"/>
                <w:szCs w:val="24"/>
              </w:rPr>
              <w:t xml:space="preserve">s include?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Which parts of the Virginia Plan did the </w:t>
            </w:r>
            <w:sdt>
              <w:sdtPr>
                <w:rPr>
                  <w:rFonts w:ascii="Calibri" w:eastAsia="Calibri" w:hAnsi="Calibri" w:cs="Calibri"/>
                </w:rPr>
                <w:tag w:val="goog_rdk_116"/>
                <w:id w:val="-1682967072"/>
              </w:sdtPr>
              <w:sdtContent>
                <w:r w:rsidRPr="002216C2">
                  <w:rPr>
                    <w:rFonts w:ascii="Calibri" w:eastAsia="Calibri" w:hAnsi="Calibri" w:cs="Calibri"/>
                    <w:sz w:val="24"/>
                    <w:szCs w:val="24"/>
                  </w:rPr>
                  <w:t>framer</w:t>
                </w:r>
              </w:sdtContent>
            </w:sdt>
            <w:r w:rsidRPr="002216C2">
              <w:rPr>
                <w:rFonts w:ascii="Calibri" w:eastAsia="Calibri" w:hAnsi="Calibri" w:cs="Calibri"/>
                <w:sz w:val="24"/>
                <w:szCs w:val="24"/>
              </w:rPr>
              <w:t xml:space="preserve">s include?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What powers were given to Congress that it didn’t have under the Articles of Confederation?</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tc>
      </w:tr>
    </w:tbl>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r w:rsidRPr="002216C2">
        <w:rPr>
          <w:rFonts w:ascii="Calibri" w:eastAsia="Calibri" w:hAnsi="Calibri" w:cs="Calibri"/>
          <w:b/>
          <w:color w:val="000000"/>
          <w:sz w:val="28"/>
          <w:szCs w:val="28"/>
        </w:rPr>
        <w:t xml:space="preserve">After you read: </w:t>
      </w:r>
    </w:p>
    <w:p w:rsidR="002216C2" w:rsidRPr="002216C2" w:rsidRDefault="002216C2" w:rsidP="002216C2">
      <w:pPr>
        <w:widowControl w:val="0"/>
        <w:spacing w:after="0" w:line="240" w:lineRule="auto"/>
        <w:rPr>
          <w:rFonts w:ascii="Calibri" w:eastAsia="Calibri" w:hAnsi="Calibri" w:cs="Calibr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216C2" w:rsidRPr="002216C2" w:rsidTr="002216C2">
        <w:trPr>
          <w:jc w:val="center"/>
        </w:trPr>
        <w:tc>
          <w:tcPr>
            <w:tcW w:w="10525" w:type="dxa"/>
          </w:tcPr>
          <w:p w:rsidR="002216C2" w:rsidRPr="002216C2" w:rsidRDefault="00D11916" w:rsidP="002216C2">
            <w:pPr>
              <w:widowControl w:val="0"/>
              <w:spacing w:after="0" w:line="240" w:lineRule="auto"/>
              <w:rPr>
                <w:rFonts w:ascii="Calibri" w:eastAsia="Calibri" w:hAnsi="Calibri" w:cs="Calibri"/>
                <w:sz w:val="24"/>
                <w:szCs w:val="24"/>
              </w:rPr>
            </w:pPr>
            <w:sdt>
              <w:sdtPr>
                <w:rPr>
                  <w:rFonts w:ascii="Calibri" w:eastAsia="Calibri" w:hAnsi="Calibri" w:cs="Calibri"/>
                </w:rPr>
                <w:tag w:val="goog_rdk_19"/>
                <w:id w:val="-33970193"/>
                <w:showingPlcHdr/>
              </w:sdtPr>
              <w:sdtContent>
                <w:r w:rsidR="002216C2" w:rsidRPr="002216C2">
                  <w:rPr>
                    <w:rFonts w:ascii="Calibri" w:eastAsia="Calibri" w:hAnsi="Calibri" w:cs="Calibri"/>
                  </w:rPr>
                  <w:t xml:space="preserve">     </w:t>
                </w:r>
              </w:sdtContent>
            </w:sdt>
            <w:r w:rsidR="002216C2" w:rsidRPr="002216C2">
              <w:rPr>
                <w:rFonts w:ascii="Calibri" w:eastAsia="Calibri" w:hAnsi="Calibri" w:cs="Calibri"/>
                <w:sz w:val="24"/>
                <w:szCs w:val="24"/>
              </w:rPr>
              <w:t xml:space="preserve">1. How did the Great Compromise accommodate the concerns about representation of both the large and the small states?   </w:t>
            </w: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2. In what ways did the Constitution address the idea of “no taxation with representation”?   In what ways did it fall short? </w:t>
            </w: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rPr>
            </w:pPr>
          </w:p>
        </w:tc>
      </w:tr>
    </w:tbl>
    <w:p w:rsidR="002216C2" w:rsidRPr="002216C2" w:rsidRDefault="002216C2" w:rsidP="002216C2">
      <w:pPr>
        <w:widowControl w:val="0"/>
        <w:spacing w:after="0" w:line="240" w:lineRule="auto"/>
        <w:rPr>
          <w:rFonts w:ascii="Calibri" w:eastAsia="Calibri" w:hAnsi="Calibri" w:cs="Calibri"/>
        </w:rPr>
      </w:pPr>
    </w:p>
    <w:tbl>
      <w:tblPr>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0"/>
        <w:gridCol w:w="8990"/>
      </w:tblGrid>
      <w:tr w:rsidR="002216C2" w:rsidRPr="002216C2" w:rsidTr="002216C2">
        <w:trPr>
          <w:trHeight w:val="380"/>
          <w:jc w:val="center"/>
        </w:trPr>
        <w:tc>
          <w:tcPr>
            <w:tcW w:w="10520"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Lesson 5 – What compromises were made during the Constitutional Convention?</w:t>
            </w:r>
          </w:p>
        </w:tc>
      </w:tr>
      <w:tr w:rsidR="002216C2" w:rsidRPr="002216C2" w:rsidTr="002216C2">
        <w:trPr>
          <w:trHeight w:val="380"/>
          <w:jc w:val="center"/>
        </w:trPr>
        <w:tc>
          <w:tcPr>
            <w:tcW w:w="1530" w:type="dxa"/>
            <w:shd w:val="clear" w:color="auto" w:fill="auto"/>
            <w:vAlign w:val="center"/>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8990" w:type="dxa"/>
            <w:shd w:val="clear" w:color="auto" w:fill="auto"/>
            <w:vAlign w:val="center"/>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Read </w:t>
            </w:r>
            <w:r w:rsidRPr="002216C2">
              <w:rPr>
                <w:rFonts w:ascii="Calibri" w:eastAsia="Calibri" w:hAnsi="Calibri" w:cs="Calibri"/>
                <w:b/>
                <w:bCs/>
                <w:sz w:val="24"/>
                <w:szCs w:val="24"/>
              </w:rPr>
              <w:t xml:space="preserve">Sources </w:t>
            </w:r>
            <w:hyperlink w:anchor="SourceL" w:history="1">
              <w:r w:rsidRPr="002216C2">
                <w:rPr>
                  <w:rFonts w:ascii="Calibri" w:eastAsia="Calibri" w:hAnsi="Calibri" w:cs="Calibri"/>
                  <w:b/>
                  <w:bCs/>
                  <w:color w:val="0563C1" w:themeColor="hyperlink"/>
                  <w:sz w:val="24"/>
                  <w:szCs w:val="24"/>
                  <w:u w:val="single"/>
                </w:rPr>
                <w:t>L</w:t>
              </w:r>
            </w:hyperlink>
            <w:r w:rsidRPr="002216C2">
              <w:rPr>
                <w:rFonts w:ascii="Calibri" w:eastAsia="Calibri" w:hAnsi="Calibri" w:cs="Calibri"/>
                <w:b/>
                <w:bCs/>
                <w:sz w:val="24"/>
                <w:szCs w:val="24"/>
              </w:rPr>
              <w:t xml:space="preserve"> and </w:t>
            </w:r>
            <w:hyperlink w:anchor="SourceM" w:history="1">
              <w:r w:rsidRPr="002216C2">
                <w:rPr>
                  <w:rFonts w:ascii="Calibri" w:eastAsia="Calibri" w:hAnsi="Calibri" w:cs="Calibri"/>
                  <w:b/>
                  <w:bCs/>
                  <w:color w:val="0563C1" w:themeColor="hyperlink"/>
                  <w:sz w:val="24"/>
                  <w:szCs w:val="24"/>
                  <w:u w:val="single"/>
                </w:rPr>
                <w:t>M</w:t>
              </w:r>
            </w:hyperlink>
            <w:r w:rsidRPr="002216C2">
              <w:rPr>
                <w:rFonts w:ascii="Calibri" w:eastAsia="Calibri" w:hAnsi="Calibri" w:cs="Calibri"/>
                <w:sz w:val="24"/>
                <w:szCs w:val="24"/>
              </w:rPr>
              <w:t xml:space="preserve"> and complete the guiding questions in the right-hand column. Next, study </w:t>
            </w:r>
            <w:r w:rsidRPr="002216C2">
              <w:rPr>
                <w:rFonts w:ascii="Calibri" w:eastAsia="Calibri" w:hAnsi="Calibri" w:cs="Calibri"/>
                <w:b/>
                <w:bCs/>
                <w:sz w:val="24"/>
                <w:szCs w:val="24"/>
              </w:rPr>
              <w:t xml:space="preserve">Sources </w:t>
            </w:r>
            <w:hyperlink w:anchor="SourceN" w:history="1">
              <w:r w:rsidRPr="002216C2">
                <w:rPr>
                  <w:rFonts w:ascii="Calibri" w:eastAsia="Calibri" w:hAnsi="Calibri" w:cs="Calibri"/>
                  <w:b/>
                  <w:bCs/>
                  <w:color w:val="0563C1" w:themeColor="hyperlink"/>
                  <w:sz w:val="24"/>
                  <w:szCs w:val="24"/>
                  <w:u w:val="single"/>
                </w:rPr>
                <w:t>N</w:t>
              </w:r>
            </w:hyperlink>
            <w:r w:rsidRPr="002216C2">
              <w:rPr>
                <w:rFonts w:ascii="Calibri" w:eastAsia="Calibri" w:hAnsi="Calibri" w:cs="Calibri"/>
                <w:b/>
                <w:bCs/>
                <w:sz w:val="24"/>
                <w:szCs w:val="24"/>
              </w:rPr>
              <w:t xml:space="preserve"> and </w:t>
            </w:r>
            <w:hyperlink w:anchor="SourceO" w:history="1">
              <w:r w:rsidRPr="002216C2">
                <w:rPr>
                  <w:rFonts w:ascii="Calibri" w:eastAsia="Calibri" w:hAnsi="Calibri" w:cs="Calibri"/>
                  <w:b/>
                  <w:bCs/>
                  <w:color w:val="0563C1" w:themeColor="hyperlink"/>
                  <w:sz w:val="24"/>
                  <w:szCs w:val="24"/>
                  <w:u w:val="single"/>
                </w:rPr>
                <w:t>O</w:t>
              </w:r>
            </w:hyperlink>
            <w:r w:rsidRPr="002216C2">
              <w:rPr>
                <w:rFonts w:ascii="Calibri" w:eastAsia="Calibri" w:hAnsi="Calibri" w:cs="Calibri"/>
                <w:sz w:val="24"/>
                <w:szCs w:val="24"/>
              </w:rPr>
              <w:t xml:space="preserve"> and complete the </w:t>
            </w:r>
            <w:r w:rsidRPr="002216C2">
              <w:rPr>
                <w:rFonts w:ascii="Calibri" w:eastAsia="Calibri" w:hAnsi="Calibri" w:cs="Calibri"/>
                <w:b/>
                <w:bCs/>
                <w:sz w:val="24"/>
                <w:szCs w:val="24"/>
              </w:rPr>
              <w:t>after you read</w:t>
            </w:r>
            <w:r w:rsidRPr="002216C2">
              <w:rPr>
                <w:rFonts w:ascii="Calibri" w:eastAsia="Calibri" w:hAnsi="Calibri" w:cs="Calibri"/>
                <w:sz w:val="24"/>
                <w:szCs w:val="24"/>
              </w:rPr>
              <w:t xml:space="preserve"> questions and </w:t>
            </w:r>
            <w:r w:rsidRPr="002216C2">
              <w:rPr>
                <w:rFonts w:ascii="Calibri" w:eastAsia="Calibri" w:hAnsi="Calibri" w:cs="Calibri"/>
                <w:b/>
                <w:bCs/>
                <w:sz w:val="24"/>
                <w:szCs w:val="24"/>
              </w:rPr>
              <w:t>performance task #2</w:t>
            </w:r>
            <w:r w:rsidRPr="002216C2">
              <w:rPr>
                <w:rFonts w:ascii="Calibri" w:eastAsia="Calibri" w:hAnsi="Calibri" w:cs="Calibri"/>
                <w:sz w:val="24"/>
                <w:szCs w:val="24"/>
              </w:rPr>
              <w:t xml:space="preserve"> at the end of this lesson. </w:t>
            </w:r>
          </w:p>
        </w:tc>
      </w:tr>
      <w:tr w:rsidR="002216C2" w:rsidRPr="002216C2" w:rsidTr="002216C2">
        <w:trPr>
          <w:trHeight w:val="388"/>
          <w:jc w:val="center"/>
        </w:trPr>
        <w:tc>
          <w:tcPr>
            <w:tcW w:w="153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Featured Sources</w:t>
            </w:r>
          </w:p>
        </w:tc>
        <w:tc>
          <w:tcPr>
            <w:tcW w:w="8990" w:type="dxa"/>
            <w:shd w:val="clear" w:color="auto" w:fill="auto"/>
          </w:tcPr>
          <w:p w:rsidR="002216C2" w:rsidRPr="002216C2" w:rsidRDefault="00D11916" w:rsidP="002216C2">
            <w:pPr>
              <w:widowControl w:val="0"/>
              <w:spacing w:after="0" w:line="240" w:lineRule="auto"/>
              <w:rPr>
                <w:rFonts w:ascii="Calibri" w:eastAsia="Calibri" w:hAnsi="Calibri" w:cs="Calibri"/>
                <w:b/>
                <w:bCs/>
                <w:sz w:val="24"/>
                <w:szCs w:val="24"/>
              </w:rPr>
            </w:pPr>
            <w:hyperlink w:anchor="SourceL" w:history="1">
              <w:r w:rsidR="002216C2" w:rsidRPr="002216C2">
                <w:rPr>
                  <w:rFonts w:ascii="Calibri" w:eastAsia="Calibri" w:hAnsi="Calibri" w:cs="Calibri"/>
                  <w:b/>
                  <w:bCs/>
                  <w:color w:val="0563C1" w:themeColor="hyperlink"/>
                  <w:sz w:val="24"/>
                  <w:szCs w:val="24"/>
                  <w:u w:val="single"/>
                </w:rPr>
                <w:t>Source L</w:t>
              </w:r>
            </w:hyperlink>
            <w:r w:rsidR="002216C2" w:rsidRPr="002216C2">
              <w:rPr>
                <w:rFonts w:ascii="Calibri" w:eastAsia="Calibri" w:hAnsi="Calibri" w:cs="Calibri"/>
                <w:b/>
                <w:bCs/>
                <w:sz w:val="24"/>
                <w:szCs w:val="24"/>
              </w:rPr>
              <w:t xml:space="preserve">: </w:t>
            </w:r>
            <w:r w:rsidR="002216C2" w:rsidRPr="002216C2">
              <w:rPr>
                <w:rFonts w:ascii="Calibri" w:eastAsia="Calibri" w:hAnsi="Calibri" w:cs="Calibri"/>
                <w:sz w:val="24"/>
                <w:szCs w:val="24"/>
              </w:rPr>
              <w:t xml:space="preserve">Soldiers at the siege of Yorktown (1781), by Jean-Baptiste-Antoine </w:t>
            </w:r>
            <w:proofErr w:type="spellStart"/>
            <w:r w:rsidR="002216C2" w:rsidRPr="002216C2">
              <w:rPr>
                <w:rFonts w:ascii="Calibri" w:eastAsia="Calibri" w:hAnsi="Calibri" w:cs="Calibri"/>
                <w:sz w:val="24"/>
                <w:szCs w:val="24"/>
              </w:rPr>
              <w:t>DeVerger</w:t>
            </w:r>
            <w:proofErr w:type="spellEnd"/>
          </w:p>
          <w:p w:rsidR="002216C2" w:rsidRPr="002216C2" w:rsidRDefault="00D11916" w:rsidP="002216C2">
            <w:pPr>
              <w:widowControl w:val="0"/>
              <w:spacing w:after="0" w:line="240" w:lineRule="auto"/>
              <w:rPr>
                <w:rFonts w:ascii="Calibri" w:eastAsia="Calibri" w:hAnsi="Calibri" w:cs="Calibri"/>
                <w:sz w:val="24"/>
                <w:szCs w:val="24"/>
              </w:rPr>
            </w:pPr>
            <w:hyperlink w:anchor="SourceM" w:history="1">
              <w:r w:rsidR="002216C2" w:rsidRPr="002216C2">
                <w:rPr>
                  <w:rFonts w:ascii="Calibri" w:eastAsia="Calibri" w:hAnsi="Calibri" w:cs="Calibri"/>
                  <w:b/>
                  <w:bCs/>
                  <w:color w:val="0563C1" w:themeColor="hyperlink"/>
                  <w:sz w:val="24"/>
                  <w:szCs w:val="24"/>
                  <w:u w:val="single"/>
                </w:rPr>
                <w:t>Source M</w:t>
              </w:r>
            </w:hyperlink>
            <w:r w:rsidR="002216C2" w:rsidRPr="002216C2">
              <w:rPr>
                <w:rFonts w:ascii="Calibri" w:eastAsia="Calibri" w:hAnsi="Calibri" w:cs="Calibri"/>
                <w:b/>
                <w:bCs/>
                <w:sz w:val="24"/>
                <w:szCs w:val="24"/>
              </w:rPr>
              <w:t>:</w:t>
            </w:r>
            <w:r w:rsidR="002216C2" w:rsidRPr="002216C2">
              <w:rPr>
                <w:rFonts w:ascii="Calibri" w:eastAsia="Calibri" w:hAnsi="Calibri" w:cs="Calibri"/>
                <w:sz w:val="24"/>
                <w:szCs w:val="24"/>
              </w:rPr>
              <w:t xml:space="preserve"> “Rights and Compromises” (excerpts)</w:t>
            </w:r>
          </w:p>
          <w:p w:rsidR="002216C2" w:rsidRPr="002216C2" w:rsidRDefault="00D11916" w:rsidP="002216C2">
            <w:pPr>
              <w:widowControl w:val="0"/>
              <w:spacing w:after="0" w:line="240" w:lineRule="auto"/>
              <w:rPr>
                <w:rFonts w:ascii="Calibri" w:eastAsia="Calibri" w:hAnsi="Calibri" w:cs="Calibri"/>
                <w:sz w:val="24"/>
                <w:szCs w:val="24"/>
              </w:rPr>
            </w:pPr>
            <w:hyperlink w:anchor="SourceN" w:history="1">
              <w:r w:rsidR="002216C2" w:rsidRPr="002216C2">
                <w:rPr>
                  <w:rFonts w:ascii="Calibri" w:eastAsia="Calibri" w:hAnsi="Calibri" w:cs="Calibri"/>
                  <w:b/>
                  <w:bCs/>
                  <w:color w:val="0563C1" w:themeColor="hyperlink"/>
                  <w:sz w:val="24"/>
                  <w:szCs w:val="24"/>
                  <w:u w:val="single"/>
                </w:rPr>
                <w:t>Source N</w:t>
              </w:r>
            </w:hyperlink>
            <w:r w:rsidR="002216C2" w:rsidRPr="002216C2">
              <w:rPr>
                <w:rFonts w:ascii="Calibri" w:eastAsia="Calibri" w:hAnsi="Calibri" w:cs="Calibri"/>
                <w:b/>
                <w:bCs/>
                <w:sz w:val="24"/>
                <w:szCs w:val="24"/>
              </w:rPr>
              <w:t>:</w:t>
            </w:r>
            <w:r w:rsidR="002216C2" w:rsidRPr="002216C2">
              <w:rPr>
                <w:rFonts w:ascii="Calibri" w:eastAsia="Calibri" w:hAnsi="Calibri" w:cs="Calibri"/>
                <w:sz w:val="24"/>
                <w:szCs w:val="24"/>
              </w:rPr>
              <w:t xml:space="preserve"> Slavery in the 13 Colonies</w:t>
            </w:r>
          </w:p>
          <w:p w:rsidR="002216C2" w:rsidRPr="002216C2" w:rsidRDefault="00D11916" w:rsidP="002216C2">
            <w:pPr>
              <w:widowControl w:val="0"/>
              <w:spacing w:after="0" w:line="240" w:lineRule="auto"/>
              <w:rPr>
                <w:rFonts w:ascii="Calibri" w:eastAsia="Calibri" w:hAnsi="Calibri" w:cs="Calibri"/>
                <w:b/>
                <w:sz w:val="24"/>
                <w:szCs w:val="24"/>
              </w:rPr>
            </w:pPr>
            <w:hyperlink w:anchor="SourceO" w:history="1">
              <w:r w:rsidR="002216C2" w:rsidRPr="002216C2">
                <w:rPr>
                  <w:rFonts w:ascii="Calibri" w:eastAsia="Calibri" w:hAnsi="Calibri" w:cs="Calibri"/>
                  <w:b/>
                  <w:bCs/>
                  <w:color w:val="0563C1" w:themeColor="hyperlink"/>
                  <w:sz w:val="24"/>
                  <w:szCs w:val="24"/>
                  <w:u w:val="single"/>
                </w:rPr>
                <w:t>Source O</w:t>
              </w:r>
            </w:hyperlink>
            <w:r w:rsidR="002216C2" w:rsidRPr="002216C2">
              <w:rPr>
                <w:rFonts w:ascii="Calibri" w:eastAsia="Calibri" w:hAnsi="Calibri" w:cs="Calibri"/>
                <w:b/>
                <w:bCs/>
                <w:sz w:val="24"/>
                <w:szCs w:val="24"/>
              </w:rPr>
              <w:t>:</w:t>
            </w:r>
            <w:r w:rsidR="002216C2" w:rsidRPr="002216C2">
              <w:rPr>
                <w:rFonts w:ascii="Calibri" w:eastAsia="Calibri" w:hAnsi="Calibri" w:cs="Calibri"/>
                <w:sz w:val="24"/>
                <w:szCs w:val="24"/>
              </w:rPr>
              <w:t xml:space="preserve"> Three-Fifths Compromise Graphic</w:t>
            </w:r>
          </w:p>
        </w:tc>
      </w:tr>
      <w:tr w:rsidR="002216C2" w:rsidRPr="002216C2" w:rsidTr="002216C2">
        <w:trPr>
          <w:trHeight w:val="388"/>
          <w:jc w:val="center"/>
        </w:trPr>
        <w:tc>
          <w:tcPr>
            <w:tcW w:w="153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sz w:val="24"/>
                <w:szCs w:val="24"/>
              </w:rPr>
            </w:pPr>
            <w:r w:rsidRPr="002216C2">
              <w:rPr>
                <w:rFonts w:ascii="Calibri" w:eastAsia="Calibri" w:hAnsi="Calibri" w:cs="Calibri"/>
                <w:b/>
                <w:sz w:val="24"/>
                <w:szCs w:val="24"/>
              </w:rPr>
              <w:t>Optional Digital Extensions</w:t>
            </w:r>
          </w:p>
        </w:tc>
        <w:tc>
          <w:tcPr>
            <w:tcW w:w="8990" w:type="dxa"/>
            <w:shd w:val="clear" w:color="auto" w:fill="auto"/>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Constitution USA with Peter </w:t>
            </w:r>
            <w:proofErr w:type="spellStart"/>
            <w:r w:rsidRPr="002216C2">
              <w:rPr>
                <w:rFonts w:ascii="Calibri" w:eastAsia="Calibri" w:hAnsi="Calibri" w:cs="Calibri"/>
                <w:sz w:val="24"/>
                <w:szCs w:val="24"/>
              </w:rPr>
              <w:t>Sagal</w:t>
            </w:r>
            <w:proofErr w:type="spellEnd"/>
            <w:r w:rsidRPr="002216C2">
              <w:rPr>
                <w:rFonts w:ascii="Calibri" w:eastAsia="Calibri" w:hAnsi="Calibri" w:cs="Calibri"/>
                <w:sz w:val="24"/>
                <w:szCs w:val="24"/>
              </w:rPr>
              <w:t xml:space="preserve"> – </w:t>
            </w:r>
            <w:hyperlink r:id="rId31">
              <w:r w:rsidRPr="002216C2">
                <w:rPr>
                  <w:rFonts w:ascii="Calibri" w:eastAsia="Calibri" w:hAnsi="Calibri" w:cs="Calibri"/>
                  <w:color w:val="0563C1"/>
                  <w:sz w:val="24"/>
                  <w:szCs w:val="24"/>
                  <w:u w:val="single"/>
                </w:rPr>
                <w:t>Philadelphia and the Constitutional Convention</w:t>
              </w:r>
            </w:hyperlink>
            <w:r w:rsidRPr="002216C2">
              <w:rPr>
                <w:rFonts w:ascii="Calibri" w:eastAsia="Calibri" w:hAnsi="Calibri" w:cs="Calibri"/>
                <w:sz w:val="24"/>
                <w:szCs w:val="24"/>
              </w:rPr>
              <w:t xml:space="preserve"> </w:t>
            </w:r>
          </w:p>
          <w:p w:rsidR="002216C2" w:rsidRPr="002216C2" w:rsidRDefault="002216C2" w:rsidP="002216C2">
            <w:pPr>
              <w:widowControl w:val="0"/>
              <w:spacing w:after="0" w:line="240" w:lineRule="auto"/>
              <w:rPr>
                <w:rFonts w:ascii="Calibri" w:eastAsia="Calibri" w:hAnsi="Calibri" w:cs="Calibri"/>
                <w:sz w:val="24"/>
                <w:szCs w:val="24"/>
              </w:rPr>
            </w:pPr>
            <w:proofErr w:type="spellStart"/>
            <w:r w:rsidRPr="002216C2">
              <w:rPr>
                <w:rFonts w:ascii="Calibri" w:eastAsia="Calibri" w:hAnsi="Calibri" w:cs="Calibri"/>
                <w:sz w:val="24"/>
                <w:szCs w:val="24"/>
              </w:rPr>
              <w:t>CrashCourse</w:t>
            </w:r>
            <w:proofErr w:type="spellEnd"/>
            <w:r w:rsidRPr="002216C2">
              <w:rPr>
                <w:rFonts w:ascii="Calibri" w:eastAsia="Calibri" w:hAnsi="Calibri" w:cs="Calibri"/>
                <w:sz w:val="24"/>
                <w:szCs w:val="24"/>
              </w:rPr>
              <w:t xml:space="preserve"> – </w:t>
            </w:r>
            <w:hyperlink r:id="rId32">
              <w:r w:rsidRPr="002216C2">
                <w:rPr>
                  <w:rFonts w:ascii="Calibri" w:eastAsia="Calibri" w:hAnsi="Calibri" w:cs="Calibri"/>
                  <w:color w:val="0563C1"/>
                  <w:sz w:val="24"/>
                  <w:szCs w:val="24"/>
                  <w:u w:val="single"/>
                </w:rPr>
                <w:t>Constitutional Compromises</w:t>
              </w:r>
            </w:hyperlink>
          </w:p>
        </w:tc>
      </w:tr>
    </w:tbl>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During the Revolutionary War, soldiers came from a variety of backgrounds and had numerous reasons for fighting for the American army. Jean-Baptiste-Antoine </w:t>
      </w:r>
      <w:proofErr w:type="spellStart"/>
      <w:r w:rsidRPr="002216C2">
        <w:rPr>
          <w:rFonts w:ascii="Calibri" w:eastAsia="Calibri" w:hAnsi="Calibri" w:cs="Calibri"/>
          <w:sz w:val="24"/>
          <w:szCs w:val="24"/>
        </w:rPr>
        <w:t>DeVerger</w:t>
      </w:r>
      <w:proofErr w:type="spellEnd"/>
      <w:r w:rsidRPr="002216C2">
        <w:rPr>
          <w:rFonts w:ascii="Calibri" w:eastAsia="Calibri" w:hAnsi="Calibri" w:cs="Calibri"/>
          <w:sz w:val="24"/>
          <w:szCs w:val="24"/>
        </w:rPr>
        <w:t xml:space="preserve">, a French sub-lieutenant, painted this watercolor and chose to depict four men in military dress: an African American soldier from the 2nd Rhode Island Regiment, a man in militia uniform, another wearing the common “hunting shirt” of the frontier, and the French soldier on the end. Black people fought on both sides of conflict during the American Revolution, many under the promise of gaining freedom in exchange for service. Around 9,000 Black people served the patriot cause, and their average time in the service was nearly eight times that of their white counterparts.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jc w:val="center"/>
        <w:rPr>
          <w:rFonts w:ascii="Calibri" w:eastAsia="Calibri" w:hAnsi="Calibri" w:cs="Calibri"/>
        </w:rPr>
      </w:pPr>
      <w:bookmarkStart w:id="27" w:name="SourceL"/>
      <w:r w:rsidRPr="002216C2">
        <w:rPr>
          <w:rFonts w:ascii="Calibri" w:eastAsia="Calibri" w:hAnsi="Calibri" w:cs="Calibri"/>
          <w:b/>
          <w:bCs/>
          <w:sz w:val="24"/>
          <w:szCs w:val="24"/>
        </w:rPr>
        <w:t>Source L</w:t>
      </w:r>
      <w:r w:rsidRPr="002216C2">
        <w:rPr>
          <w:rFonts w:ascii="Calibri" w:eastAsia="Calibri" w:hAnsi="Calibri" w:cs="Calibri"/>
          <w:sz w:val="24"/>
          <w:szCs w:val="24"/>
        </w:rPr>
        <w:t xml:space="preserve">: Soldiers at the siege of Yorktown (1781), by Jean-Baptiste-Antoine </w:t>
      </w:r>
      <w:proofErr w:type="spellStart"/>
      <w:r w:rsidRPr="002216C2">
        <w:rPr>
          <w:rFonts w:ascii="Calibri" w:eastAsia="Calibri" w:hAnsi="Calibri" w:cs="Calibri"/>
          <w:sz w:val="24"/>
          <w:szCs w:val="24"/>
        </w:rPr>
        <w:t>DeVerger</w:t>
      </w:r>
      <w:bookmarkEnd w:id="27"/>
      <w:proofErr w:type="spellEnd"/>
      <w:r w:rsidRPr="002216C2">
        <w:rPr>
          <w:rFonts w:ascii="Calibri" w:eastAsia="Calibri" w:hAnsi="Calibri" w:cs="Calibri"/>
          <w:vertAlign w:val="superscript"/>
        </w:rPr>
        <w:footnoteReference w:id="29"/>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jc w:val="center"/>
        <w:rPr>
          <w:rFonts w:ascii="Calibri" w:eastAsia="Calibri" w:hAnsi="Calibri" w:cs="Calibri"/>
        </w:rPr>
      </w:pPr>
      <w:r w:rsidRPr="002216C2">
        <w:rPr>
          <w:rFonts w:ascii="Calibri" w:eastAsia="Calibri" w:hAnsi="Calibri" w:cs="Calibri"/>
          <w:noProof/>
        </w:rPr>
        <w:drawing>
          <wp:inline distT="0" distB="0" distL="0" distR="0" wp14:anchorId="30CA973E" wp14:editId="67190581">
            <wp:extent cx="5380355" cy="3048000"/>
            <wp:effectExtent l="0" t="0" r="0" b="0"/>
            <wp:docPr id="22" name="Picture 22" descr="Jean-Baptiste-Antoine DeVerger, &quot;American soldiers at the siege of Yorktown,&quot; 1781, via Wikimed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ean-Baptiste-Antoine DeVerger, &quot;American soldiers at the siege of Yorktown,&quot; 1781, via Wikimedia.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80355" cy="3048000"/>
                    </a:xfrm>
                    <a:prstGeom prst="rect">
                      <a:avLst/>
                    </a:prstGeom>
                    <a:noFill/>
                    <a:ln>
                      <a:noFill/>
                    </a:ln>
                  </pic:spPr>
                </pic:pic>
              </a:graphicData>
            </a:graphic>
          </wp:inline>
        </w:drawing>
      </w:r>
    </w:p>
    <w:p w:rsidR="00F15816" w:rsidRDefault="00F15816">
      <w:pPr>
        <w:rPr>
          <w:rFonts w:ascii="Calibri" w:eastAsia="Calibri" w:hAnsi="Calibri" w:cs="Calibri"/>
        </w:rPr>
      </w:pPr>
      <w:r>
        <w:rPr>
          <w:rFonts w:ascii="Calibri" w:eastAsia="Calibri" w:hAnsi="Calibri" w:cs="Calibri"/>
        </w:rPr>
        <w:br w:type="page"/>
      </w:r>
    </w:p>
    <w:p w:rsidR="002216C2" w:rsidRPr="002216C2" w:rsidRDefault="002216C2" w:rsidP="002216C2">
      <w:pPr>
        <w:widowControl w:val="0"/>
        <w:spacing w:after="0" w:line="240" w:lineRule="auto"/>
        <w:rPr>
          <w:rFonts w:ascii="Calibri" w:eastAsia="Calibri" w:hAnsi="Calibri" w:cs="Calibr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885"/>
        <w:gridCol w:w="3515"/>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28" w:name="SourceM"/>
            <w:r w:rsidRPr="002216C2">
              <w:rPr>
                <w:rFonts w:ascii="Calibri" w:eastAsia="Calibri" w:hAnsi="Calibri" w:cs="Calibri"/>
                <w:b/>
                <w:sz w:val="24"/>
                <w:szCs w:val="24"/>
              </w:rPr>
              <w:t xml:space="preserve">Source M: </w:t>
            </w:r>
            <w:r w:rsidRPr="002216C2">
              <w:rPr>
                <w:rFonts w:ascii="Calibri" w:eastAsia="Calibri" w:hAnsi="Calibri" w:cs="Calibri"/>
                <w:bCs/>
                <w:sz w:val="24"/>
                <w:szCs w:val="24"/>
              </w:rPr>
              <w:t xml:space="preserve">“Rights and Compromises” </w:t>
            </w:r>
            <w:bookmarkEnd w:id="28"/>
            <w:r w:rsidRPr="002216C2">
              <w:rPr>
                <w:rFonts w:ascii="Calibri" w:eastAsia="Calibri" w:hAnsi="Calibri" w:cs="Calibri"/>
                <w:bCs/>
                <w:sz w:val="24"/>
                <w:szCs w:val="24"/>
              </w:rPr>
              <w:t>(excerpts)</w:t>
            </w:r>
            <w:r w:rsidRPr="002216C2">
              <w:rPr>
                <w:rFonts w:ascii="Calibri" w:eastAsia="Calibri" w:hAnsi="Calibri" w:cs="Calibri"/>
                <w:bCs/>
                <w:sz w:val="24"/>
                <w:szCs w:val="24"/>
                <w:vertAlign w:val="superscript"/>
              </w:rPr>
              <w:footnoteReference w:id="30"/>
            </w:r>
            <w:r w:rsidRPr="002216C2">
              <w:rPr>
                <w:rFonts w:ascii="Calibri" w:eastAsia="Calibri" w:hAnsi="Calibri" w:cs="Calibri"/>
                <w:bCs/>
                <w:sz w:val="24"/>
                <w:szCs w:val="24"/>
              </w:rPr>
              <w:t xml:space="preserve"> </w:t>
            </w:r>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88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51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jc w:val="center"/>
        </w:trPr>
        <w:tc>
          <w:tcPr>
            <w:tcW w:w="5130" w:type="dxa"/>
          </w:tcPr>
          <w:p w:rsidR="002216C2" w:rsidRPr="002216C2" w:rsidRDefault="002216C2" w:rsidP="002216C2">
            <w:pPr>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Of all the compromises that formed the Constitution, perhaps none would be more important than the compromise over the slave trade. Americans generally perceived the transatlantic slave trade as more violent and immoral than slavery itself. </w:t>
            </w:r>
          </w:p>
          <w:p w:rsidR="002216C2" w:rsidRPr="002216C2" w:rsidRDefault="002216C2" w:rsidP="002216C2">
            <w:pPr>
              <w:spacing w:after="0" w:line="240" w:lineRule="auto"/>
              <w:rPr>
                <w:rFonts w:ascii="Calibri" w:eastAsia="Calibri" w:hAnsi="Calibri" w:cs="Calibri"/>
                <w:sz w:val="24"/>
                <w:szCs w:val="24"/>
              </w:rPr>
            </w:pPr>
          </w:p>
          <w:p w:rsidR="002216C2" w:rsidRPr="002216C2" w:rsidRDefault="002216C2" w:rsidP="002216C2">
            <w:pPr>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Many northerners opposed it on moral grounds. But they also understood that letting southern states import more Africans would increase their political power. The Constitution counted each Black individual as three fifths of a person for purposes of representation, so in districts with many slaves, the white voters had extra influence. </w:t>
            </w:r>
          </w:p>
          <w:p w:rsidR="002216C2" w:rsidRPr="002216C2" w:rsidRDefault="002216C2" w:rsidP="002216C2">
            <w:pPr>
              <w:spacing w:after="0" w:line="240" w:lineRule="auto"/>
              <w:rPr>
                <w:rFonts w:ascii="Calibri" w:eastAsia="Calibri" w:hAnsi="Calibri" w:cs="Calibri"/>
                <w:sz w:val="24"/>
                <w:szCs w:val="24"/>
              </w:rPr>
            </w:pPr>
          </w:p>
          <w:p w:rsidR="002216C2" w:rsidRPr="002216C2" w:rsidRDefault="002216C2" w:rsidP="002216C2">
            <w:pPr>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On the other hand, the states of the Upper South also welcomed a ban on the Atlantic trade because they already had a </w:t>
            </w:r>
            <w:r w:rsidRPr="002216C2">
              <w:rPr>
                <w:rFonts w:ascii="Calibri" w:eastAsia="Calibri" w:hAnsi="Calibri" w:cs="Calibri"/>
                <w:b/>
                <w:bCs/>
                <w:sz w:val="24"/>
                <w:szCs w:val="24"/>
              </w:rPr>
              <w:t>surplus</w:t>
            </w:r>
            <w:r w:rsidRPr="002216C2">
              <w:rPr>
                <w:rFonts w:ascii="Calibri" w:eastAsia="Calibri" w:hAnsi="Calibri" w:cs="Calibri"/>
                <w:sz w:val="24"/>
                <w:szCs w:val="24"/>
              </w:rPr>
              <w:t xml:space="preserve"> of slaves. Banning importation meant slave owners in Virginia and Maryland could get higher prices when they sold their slaves to states like South Carolina and Georgia that were dependent on a continued slave trade.</w:t>
            </w:r>
          </w:p>
          <w:p w:rsidR="002216C2" w:rsidRPr="002216C2" w:rsidRDefault="002216C2" w:rsidP="002216C2">
            <w:pPr>
              <w:spacing w:after="0" w:line="240" w:lineRule="auto"/>
              <w:rPr>
                <w:rFonts w:ascii="Calibri" w:eastAsia="Calibri" w:hAnsi="Calibri" w:cs="Calibri"/>
                <w:sz w:val="24"/>
                <w:szCs w:val="24"/>
              </w:rPr>
            </w:pPr>
          </w:p>
          <w:p w:rsidR="002216C2" w:rsidRPr="002216C2" w:rsidRDefault="002216C2" w:rsidP="002216C2">
            <w:pPr>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New England and the Deep South agreed to what was called a “dirty compromise” at the Constitutional Convention in 1787. New Englanders agreed to include a constitutional provision that protected the foreign slave trade for twenty years; in exchange, South Carolina and Georgia delegates had agreed to support a constitutional clause that made it easier for Congress to pass </w:t>
            </w:r>
            <w:r w:rsidRPr="002216C2">
              <w:rPr>
                <w:rFonts w:ascii="Calibri" w:eastAsia="Calibri" w:hAnsi="Calibri" w:cs="Calibri"/>
                <w:b/>
                <w:bCs/>
                <w:sz w:val="24"/>
                <w:szCs w:val="24"/>
              </w:rPr>
              <w:t xml:space="preserve">commercial </w:t>
            </w:r>
            <w:r w:rsidRPr="002216C2">
              <w:rPr>
                <w:rFonts w:ascii="Calibri" w:eastAsia="Calibri" w:hAnsi="Calibri" w:cs="Calibri"/>
                <w:sz w:val="24"/>
                <w:szCs w:val="24"/>
              </w:rPr>
              <w:t xml:space="preserve">legislation. As a result, the Atlantic slave trade resumed until 1808, when it was outlawed. </w:t>
            </w:r>
          </w:p>
          <w:p w:rsidR="002216C2" w:rsidRPr="002216C2" w:rsidRDefault="002216C2" w:rsidP="002216C2">
            <w:pPr>
              <w:spacing w:after="0" w:line="240" w:lineRule="auto"/>
              <w:rPr>
                <w:rFonts w:ascii="Calibri" w:eastAsia="Calibri" w:hAnsi="Calibri" w:cs="Calibri"/>
                <w:sz w:val="24"/>
                <w:szCs w:val="24"/>
              </w:rPr>
            </w:pPr>
          </w:p>
          <w:p w:rsidR="002216C2" w:rsidRPr="002216C2" w:rsidRDefault="002216C2" w:rsidP="002216C2">
            <w:pPr>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Many white Americans, including President Thomas Jefferson, thought that ending the external slave trade and dispersing the domestic slave population would keep the United States a white man’s republic and perhaps even lead to the disappearance of slavery.</w:t>
            </w:r>
          </w:p>
          <w:p w:rsidR="002216C2" w:rsidRPr="002216C2" w:rsidRDefault="002216C2" w:rsidP="002216C2">
            <w:pPr>
              <w:spacing w:after="0" w:line="240" w:lineRule="auto"/>
              <w:rPr>
                <w:rFonts w:ascii="Calibri" w:eastAsia="Calibri" w:hAnsi="Calibri" w:cs="Calibri"/>
                <w:sz w:val="24"/>
                <w:szCs w:val="24"/>
              </w:rPr>
            </w:pPr>
          </w:p>
          <w:p w:rsidR="002216C2" w:rsidRPr="002216C2" w:rsidRDefault="002216C2" w:rsidP="002216C2">
            <w:pPr>
              <w:spacing w:after="0" w:line="240" w:lineRule="auto"/>
              <w:rPr>
                <w:rFonts w:ascii="Calibri" w:eastAsia="Calibri" w:hAnsi="Calibri" w:cs="Calibri"/>
                <w:sz w:val="24"/>
                <w:szCs w:val="24"/>
                <w:highlight w:val="white"/>
              </w:rPr>
            </w:pPr>
            <w:r w:rsidRPr="002216C2">
              <w:rPr>
                <w:rFonts w:ascii="Calibri" w:eastAsia="Calibri" w:hAnsi="Calibri" w:cs="Calibri"/>
                <w:sz w:val="24"/>
                <w:szCs w:val="24"/>
              </w:rPr>
              <w:t>The ban on the slave trade, however, lacked effective enforcement measures and funding. Moreover, instead of freeing illegally imported Africans, the act left their fate to the individual states, and many of those states simply sold intercepted slaves at auction. Thus, the ban preserved the logic of property ownership in human beings. The new federal government protected slavery as much as it expanded democratic rights and privileges for white men.</w:t>
            </w:r>
          </w:p>
        </w:tc>
        <w:tc>
          <w:tcPr>
            <w:tcW w:w="1885" w:type="dxa"/>
          </w:tcPr>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bCs/>
                <w:sz w:val="24"/>
                <w:szCs w:val="24"/>
              </w:rPr>
              <w:t>surplus</w:t>
            </w:r>
            <w:r w:rsidRPr="002216C2">
              <w:rPr>
                <w:rFonts w:ascii="Calibri" w:eastAsia="Calibri" w:hAnsi="Calibri" w:cs="Calibri"/>
                <w:sz w:val="24"/>
                <w:szCs w:val="24"/>
              </w:rPr>
              <w:t>: more than needed</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commercial: </w:t>
            </w:r>
            <w:r w:rsidRPr="002216C2">
              <w:rPr>
                <w:rFonts w:ascii="Calibri" w:eastAsia="Calibri" w:hAnsi="Calibri" w:cs="Calibri"/>
                <w:sz w:val="24"/>
                <w:szCs w:val="24"/>
              </w:rPr>
              <w:t>relating to</w:t>
            </w:r>
            <w:r w:rsidRPr="002216C2">
              <w:rPr>
                <w:rFonts w:ascii="Calibri" w:eastAsia="Calibri" w:hAnsi="Calibri" w:cs="Calibri"/>
                <w:b/>
                <w:sz w:val="24"/>
                <w:szCs w:val="24"/>
              </w:rPr>
              <w:t xml:space="preserve"> </w:t>
            </w:r>
            <w:r w:rsidRPr="002216C2">
              <w:rPr>
                <w:rFonts w:ascii="Calibri" w:eastAsia="Calibri" w:hAnsi="Calibri" w:cs="Calibri"/>
                <w:sz w:val="24"/>
                <w:szCs w:val="24"/>
              </w:rPr>
              <w:t>business intended to make a profit</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tc>
        <w:tc>
          <w:tcPr>
            <w:tcW w:w="351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 xml:space="preserve">How did the Constitution count enslaved people towards a state’s representation? How did this affect the political power of slave owners?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affect would a ban on the importation of slaves have on the price of slaves?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compromise did New England delegates make with </w:t>
            </w:r>
            <w:r w:rsidRPr="002216C2">
              <w:rPr>
                <w:rFonts w:ascii="Calibri" w:eastAsia="Calibri" w:hAnsi="Calibri" w:cs="Calibri"/>
                <w:sz w:val="24"/>
                <w:szCs w:val="24"/>
              </w:rPr>
              <w:lastRenderedPageBreak/>
              <w:t xml:space="preserve">southern delegates?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tc>
      </w:tr>
    </w:tbl>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jc w:val="center"/>
        <w:rPr>
          <w:rFonts w:ascii="Calibri" w:eastAsia="Calibri" w:hAnsi="Calibri" w:cs="Calibri"/>
          <w:sz w:val="24"/>
          <w:szCs w:val="24"/>
        </w:rPr>
      </w:pPr>
      <w:bookmarkStart w:id="29" w:name="SourceN"/>
      <w:r w:rsidRPr="002216C2">
        <w:rPr>
          <w:rFonts w:ascii="Calibri" w:eastAsia="Calibri" w:hAnsi="Calibri" w:cs="Calibri"/>
          <w:b/>
          <w:bCs/>
          <w:sz w:val="24"/>
          <w:szCs w:val="24"/>
        </w:rPr>
        <w:t>Source N:</w:t>
      </w:r>
      <w:r w:rsidRPr="002216C2">
        <w:rPr>
          <w:rFonts w:ascii="Calibri" w:eastAsia="Calibri" w:hAnsi="Calibri" w:cs="Calibri"/>
          <w:sz w:val="24"/>
          <w:szCs w:val="24"/>
        </w:rPr>
        <w:t xml:space="preserve"> Three-Fifths Compromise Graphic</w:t>
      </w:r>
      <w:bookmarkEnd w:id="29"/>
      <w:r w:rsidRPr="002216C2">
        <w:rPr>
          <w:rFonts w:ascii="Calibri" w:eastAsia="Calibri" w:hAnsi="Calibri" w:cs="Calibri"/>
          <w:sz w:val="24"/>
          <w:szCs w:val="24"/>
          <w:vertAlign w:val="superscript"/>
        </w:rPr>
        <w:footnoteReference w:id="31"/>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This graphic illustrates the debate over how enslaved people could affect representation and the compromise that resulted. </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F15816">
      <w:pPr>
        <w:widowControl w:val="0"/>
        <w:spacing w:after="0" w:line="240" w:lineRule="auto"/>
        <w:rPr>
          <w:rFonts w:ascii="Calibri" w:eastAsia="Calibri" w:hAnsi="Calibri" w:cs="Calibri"/>
          <w:b/>
          <w:sz w:val="24"/>
          <w:szCs w:val="24"/>
        </w:rPr>
      </w:pPr>
      <w:r w:rsidRPr="002216C2">
        <w:rPr>
          <w:rFonts w:ascii="Calibri" w:eastAsia="Calibri" w:hAnsi="Calibri" w:cs="Calibri"/>
          <w:noProof/>
        </w:rPr>
        <w:drawing>
          <wp:inline distT="0" distB="0" distL="0" distR="0" wp14:anchorId="45F519DA" wp14:editId="66EDA0ED">
            <wp:extent cx="6362467" cy="3105150"/>
            <wp:effectExtent l="0" t="0" r="635" b="0"/>
            <wp:docPr id="24" name="Picture 2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da10e63a840deea4d200a40818055f4b0c14aeb.jpg"/>
                    <pic:cNvPicPr/>
                  </pic:nvPicPr>
                  <pic:blipFill>
                    <a:blip r:embed="rId34">
                      <a:extLst>
                        <a:ext uri="{28A0092B-C50C-407E-A947-70E740481C1C}">
                          <a14:useLocalDpi xmlns:a14="http://schemas.microsoft.com/office/drawing/2010/main" val="0"/>
                        </a:ext>
                      </a:extLst>
                    </a:blip>
                    <a:stretch>
                      <a:fillRect/>
                    </a:stretch>
                  </pic:blipFill>
                  <pic:spPr>
                    <a:xfrm>
                      <a:off x="0" y="0"/>
                      <a:ext cx="6370426" cy="3109034"/>
                    </a:xfrm>
                    <a:prstGeom prst="rect">
                      <a:avLst/>
                    </a:prstGeom>
                  </pic:spPr>
                </pic:pic>
              </a:graphicData>
            </a:graphic>
          </wp:inline>
        </w:drawing>
      </w:r>
      <w:bookmarkStart w:id="30" w:name="SourceO"/>
    </w:p>
    <w:p w:rsidR="002216C2" w:rsidRPr="002216C2" w:rsidRDefault="002216C2" w:rsidP="002216C2">
      <w:pPr>
        <w:widowControl w:val="0"/>
        <w:spacing w:after="0" w:line="240" w:lineRule="auto"/>
        <w:jc w:val="center"/>
        <w:rPr>
          <w:rFonts w:ascii="Calibri" w:eastAsia="Calibri" w:hAnsi="Calibri" w:cs="Calibri"/>
        </w:rPr>
      </w:pPr>
      <w:r w:rsidRPr="002216C2">
        <w:rPr>
          <w:rFonts w:ascii="Calibri" w:eastAsia="Calibri" w:hAnsi="Calibri" w:cs="Calibri"/>
          <w:b/>
          <w:sz w:val="24"/>
          <w:szCs w:val="24"/>
        </w:rPr>
        <w:lastRenderedPageBreak/>
        <w:t>Source O:</w:t>
      </w:r>
      <w:r w:rsidRPr="002216C2">
        <w:rPr>
          <w:rFonts w:ascii="Calibri" w:eastAsia="Calibri" w:hAnsi="Calibri" w:cs="Calibri"/>
          <w:sz w:val="24"/>
          <w:szCs w:val="24"/>
        </w:rPr>
        <w:t xml:space="preserve"> Slavery in the 13 Colonies</w:t>
      </w:r>
      <w:bookmarkEnd w:id="30"/>
      <w:r w:rsidRPr="002216C2">
        <w:rPr>
          <w:rFonts w:ascii="Calibri" w:eastAsia="Calibri" w:hAnsi="Calibri" w:cs="Calibri"/>
          <w:vertAlign w:val="superscript"/>
        </w:rPr>
        <w:footnoteReference w:id="32"/>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This map shows the number of enslaved persons in each colony in 1770, along with the percentage of the population held in slavery. The largest and most powerful colony, Virginia (birthplace of Washington, Jefferson, and Madison), had over 187,000 enslaved people who, according to Three-fifths Compromise, would be counted as 112,220 people when deciding Virginia’s representation in the House of Representatives. The added representation gave slave states increased political power which they in turn used to protect and expand slavery.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D11916" w:rsidP="002216C2">
      <w:pPr>
        <w:widowControl w:val="0"/>
        <w:spacing w:after="0" w:line="240" w:lineRule="auto"/>
        <w:jc w:val="center"/>
        <w:rPr>
          <w:rFonts w:ascii="Calibri" w:eastAsia="Calibri" w:hAnsi="Calibri" w:cs="Calibri"/>
        </w:rPr>
      </w:pPr>
      <w:sdt>
        <w:sdtPr>
          <w:rPr>
            <w:rFonts w:ascii="Calibri" w:eastAsia="Calibri" w:hAnsi="Calibri" w:cs="Calibri"/>
          </w:rPr>
          <w:tag w:val="goog_rdk_23"/>
          <w:id w:val="-985622369"/>
        </w:sdtPr>
        <w:sdtContent/>
      </w:sdt>
      <w:sdt>
        <w:sdtPr>
          <w:rPr>
            <w:rFonts w:ascii="Calibri" w:eastAsia="Calibri" w:hAnsi="Calibri" w:cs="Calibri"/>
          </w:rPr>
          <w:tag w:val="goog_rdk_24"/>
          <w:id w:val="1945949616"/>
          <w:showingPlcHdr/>
        </w:sdtPr>
        <w:sdtContent>
          <w:r w:rsidR="002216C2" w:rsidRPr="002216C2">
            <w:rPr>
              <w:rFonts w:ascii="Calibri" w:eastAsia="Calibri" w:hAnsi="Calibri" w:cs="Calibri"/>
            </w:rPr>
            <w:t xml:space="preserve">     </w:t>
          </w:r>
        </w:sdtContent>
      </w:sdt>
      <w:r w:rsidR="002216C2" w:rsidRPr="002216C2">
        <w:rPr>
          <w:rFonts w:ascii="Calibri" w:eastAsia="Calibri" w:hAnsi="Calibri" w:cs="Calibri"/>
          <w:noProof/>
        </w:rPr>
        <w:drawing>
          <wp:inline distT="0" distB="0" distL="0" distR="0" wp14:anchorId="4543910B" wp14:editId="4C2030E1">
            <wp:extent cx="4714875" cy="4981575"/>
            <wp:effectExtent l="0" t="0" r="9525" b="9525"/>
            <wp:docPr id="31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5"/>
                    <a:srcRect/>
                    <a:stretch>
                      <a:fillRect/>
                    </a:stretch>
                  </pic:blipFill>
                  <pic:spPr>
                    <a:xfrm>
                      <a:off x="0" y="0"/>
                      <a:ext cx="4715279" cy="4982002"/>
                    </a:xfrm>
                    <a:prstGeom prst="rect">
                      <a:avLst/>
                    </a:prstGeom>
                    <a:ln/>
                  </pic:spPr>
                </pic:pic>
              </a:graphicData>
            </a:graphic>
          </wp:inline>
        </w:drawing>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b/>
          <w:color w:val="000000"/>
          <w:sz w:val="28"/>
          <w:szCs w:val="28"/>
        </w:rPr>
      </w:pPr>
      <w:r w:rsidRPr="002216C2">
        <w:rPr>
          <w:rFonts w:ascii="Calibri" w:eastAsia="Calibri" w:hAnsi="Calibri" w:cs="Calibri"/>
          <w:b/>
          <w:color w:val="000000"/>
          <w:sz w:val="28"/>
          <w:szCs w:val="28"/>
        </w:rPr>
        <w:lastRenderedPageBreak/>
        <w:t>After you read:</w:t>
      </w:r>
    </w:p>
    <w:p w:rsidR="002216C2" w:rsidRPr="002216C2" w:rsidRDefault="002216C2" w:rsidP="002216C2">
      <w:pPr>
        <w:widowControl w:val="0"/>
        <w:spacing w:after="0" w:line="240" w:lineRule="auto"/>
        <w:rPr>
          <w:rFonts w:ascii="Calibri" w:eastAsia="Calibri" w:hAnsi="Calibri" w:cs="Calibri"/>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2216C2" w:rsidRPr="002216C2" w:rsidTr="002216C2">
        <w:trPr>
          <w:jc w:val="center"/>
        </w:trPr>
        <w:tc>
          <w:tcPr>
            <w:tcW w:w="1079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1. </w:t>
            </w:r>
            <w:r w:rsidRPr="002216C2">
              <w:rPr>
                <w:rFonts w:ascii="Calibri" w:eastAsia="Calibri" w:hAnsi="Calibri" w:cs="Calibri"/>
                <w:sz w:val="24"/>
                <w:szCs w:val="24"/>
              </w:rPr>
              <w:t xml:space="preserve">How did slavery influence the delegates’ decisions to count enslaved people as three-fifths of a person with regards to representation? How would this decision increase the power of the slave states?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2. Using </w:t>
            </w:r>
            <w:hyperlink w:anchor="SourceO" w:history="1">
              <w:r w:rsidRPr="002216C2">
                <w:rPr>
                  <w:rFonts w:ascii="Calibri" w:eastAsia="Calibri" w:hAnsi="Calibri" w:cs="Calibri"/>
                  <w:b/>
                  <w:bCs/>
                  <w:color w:val="0563C1" w:themeColor="hyperlink"/>
                  <w:sz w:val="24"/>
                  <w:szCs w:val="24"/>
                  <w:u w:val="single"/>
                </w:rPr>
                <w:t>Source O</w:t>
              </w:r>
            </w:hyperlink>
            <w:r w:rsidRPr="002216C2">
              <w:rPr>
                <w:rFonts w:ascii="Calibri" w:eastAsia="Calibri" w:hAnsi="Calibri" w:cs="Calibri"/>
                <w:sz w:val="24"/>
                <w:szCs w:val="24"/>
              </w:rPr>
              <w:t>, what states would be likely to support the Three-fifths Compromise?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3. Though slavery is never explicitly mentioned in the Constitution, what constitutional compromises effectively protected the institution of slavery and the slave trade?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tc>
      </w:tr>
    </w:tbl>
    <w:p w:rsidR="00F15816" w:rsidRDefault="00F15816">
      <w:pPr>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2216C2" w:rsidRPr="002216C2" w:rsidTr="002216C2">
        <w:trPr>
          <w:trHeight w:val="380"/>
          <w:jc w:val="center"/>
        </w:trPr>
        <w:tc>
          <w:tcPr>
            <w:tcW w:w="10575"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Formative Performance Task #2 – Graphic Organizer</w:t>
            </w:r>
          </w:p>
        </w:tc>
      </w:tr>
      <w:tr w:rsidR="002216C2" w:rsidRPr="002216C2" w:rsidTr="002216C2">
        <w:trPr>
          <w:trHeight w:val="380"/>
          <w:jc w:val="center"/>
        </w:trPr>
        <w:tc>
          <w:tcPr>
            <w:tcW w:w="1430" w:type="dxa"/>
            <w:shd w:val="clear" w:color="auto" w:fill="auto"/>
            <w:vAlign w:val="center"/>
          </w:tcPr>
          <w:p w:rsidR="002216C2" w:rsidRPr="002216C2" w:rsidRDefault="002216C2" w:rsidP="002216C2">
            <w:pPr>
              <w:keepNext/>
              <w:keepLines/>
              <w:widowControl w:val="0"/>
              <w:spacing w:after="0" w:line="216" w:lineRule="auto"/>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145" w:type="dxa"/>
            <w:shd w:val="clear" w:color="auto" w:fill="auto"/>
            <w:vAlign w:val="center"/>
          </w:tcPr>
          <w:p w:rsidR="002216C2" w:rsidRPr="002216C2" w:rsidRDefault="00D11916" w:rsidP="002216C2">
            <w:pPr>
              <w:pBdr>
                <w:top w:val="nil"/>
                <w:left w:val="nil"/>
                <w:bottom w:val="nil"/>
                <w:right w:val="nil"/>
                <w:between w:val="nil"/>
              </w:pBdr>
              <w:spacing w:after="0" w:line="240" w:lineRule="auto"/>
              <w:rPr>
                <w:rFonts w:ascii="Calibri" w:eastAsia="Calibri" w:hAnsi="Calibri" w:cs="Calibri"/>
                <w:color w:val="000000"/>
                <w:sz w:val="24"/>
                <w:szCs w:val="24"/>
              </w:rPr>
            </w:pPr>
            <w:sdt>
              <w:sdtPr>
                <w:rPr>
                  <w:rFonts w:ascii="Calibri" w:eastAsia="Calibri" w:hAnsi="Calibri" w:cs="Calibri"/>
                </w:rPr>
                <w:tag w:val="goog_rdk_25"/>
                <w:id w:val="1371264490"/>
              </w:sdtPr>
              <w:sdtContent/>
            </w:sdt>
            <w:sdt>
              <w:sdtPr>
                <w:rPr>
                  <w:rFonts w:ascii="Calibri" w:eastAsia="Calibri" w:hAnsi="Calibri" w:cs="Calibri"/>
                </w:rPr>
                <w:tag w:val="goog_rdk_26"/>
                <w:id w:val="-581364843"/>
              </w:sdtPr>
              <w:sdtContent/>
            </w:sdt>
            <w:r w:rsidR="002216C2" w:rsidRPr="002216C2">
              <w:rPr>
                <w:rFonts w:ascii="Calibri" w:eastAsia="Calibri" w:hAnsi="Calibri" w:cs="Calibri"/>
                <w:sz w:val="24"/>
                <w:szCs w:val="24"/>
              </w:rPr>
              <w:t xml:space="preserve">Using the sources, complete the graphic organizer by defining two problems that delegates needed to resolve at the Constitutional convention, along with the compromises they reached. </w:t>
            </w:r>
          </w:p>
        </w:tc>
      </w:tr>
    </w:tbl>
    <w:p w:rsidR="002216C2" w:rsidRPr="002216C2" w:rsidRDefault="002216C2" w:rsidP="002216C2">
      <w:pPr>
        <w:widowControl w:val="0"/>
        <w:spacing w:after="0" w:line="240" w:lineRule="auto"/>
        <w:rPr>
          <w:rFonts w:ascii="Calibri" w:eastAsia="Calibri" w:hAnsi="Calibri" w:cs="Calibri"/>
          <w:b/>
          <w:sz w:val="24"/>
          <w:szCs w:val="24"/>
        </w:rPr>
      </w:pPr>
    </w:p>
    <w:tbl>
      <w:tblPr>
        <w:tblStyle w:val="TableGrid1"/>
        <w:tblW w:w="0" w:type="auto"/>
        <w:jc w:val="center"/>
        <w:tblLook w:val="04A0" w:firstRow="1" w:lastRow="0" w:firstColumn="1" w:lastColumn="0" w:noHBand="0" w:noVBand="1"/>
      </w:tblPr>
      <w:tblGrid>
        <w:gridCol w:w="5220"/>
        <w:gridCol w:w="5310"/>
      </w:tblGrid>
      <w:tr w:rsidR="002216C2" w:rsidRPr="002216C2" w:rsidTr="002216C2">
        <w:trPr>
          <w:jc w:val="center"/>
        </w:trPr>
        <w:tc>
          <w:tcPr>
            <w:tcW w:w="10530" w:type="dxa"/>
            <w:gridSpan w:val="2"/>
          </w:tcPr>
          <w:p w:rsidR="002216C2" w:rsidRPr="002216C2" w:rsidRDefault="002216C2" w:rsidP="002216C2">
            <w:pPr>
              <w:rPr>
                <w:b/>
                <w:sz w:val="24"/>
                <w:szCs w:val="24"/>
              </w:rPr>
            </w:pPr>
          </w:p>
        </w:tc>
      </w:tr>
      <w:tr w:rsidR="002216C2" w:rsidRPr="002216C2" w:rsidTr="002216C2">
        <w:trPr>
          <w:jc w:val="center"/>
        </w:trPr>
        <w:tc>
          <w:tcPr>
            <w:tcW w:w="5220" w:type="dxa"/>
          </w:tcPr>
          <w:p w:rsidR="002216C2" w:rsidRPr="002216C2" w:rsidRDefault="002216C2" w:rsidP="002216C2">
            <w:pPr>
              <w:jc w:val="center"/>
              <w:rPr>
                <w:b/>
                <w:sz w:val="24"/>
                <w:szCs w:val="24"/>
              </w:rPr>
            </w:pPr>
            <w:r w:rsidRPr="002216C2">
              <w:rPr>
                <w:b/>
                <w:sz w:val="24"/>
                <w:szCs w:val="24"/>
              </w:rPr>
              <w:t>Issue to be resolved</w:t>
            </w:r>
          </w:p>
        </w:tc>
        <w:tc>
          <w:tcPr>
            <w:tcW w:w="5310" w:type="dxa"/>
          </w:tcPr>
          <w:p w:rsidR="002216C2" w:rsidRPr="002216C2" w:rsidRDefault="002216C2" w:rsidP="002216C2">
            <w:pPr>
              <w:jc w:val="center"/>
              <w:rPr>
                <w:b/>
                <w:sz w:val="24"/>
                <w:szCs w:val="24"/>
              </w:rPr>
            </w:pPr>
            <w:r w:rsidRPr="002216C2">
              <w:rPr>
                <w:b/>
                <w:sz w:val="24"/>
                <w:szCs w:val="24"/>
              </w:rPr>
              <w:t>Compromise reached</w:t>
            </w:r>
          </w:p>
        </w:tc>
      </w:tr>
      <w:tr w:rsidR="002216C2" w:rsidRPr="002216C2" w:rsidTr="002216C2">
        <w:trPr>
          <w:trHeight w:val="3248"/>
          <w:jc w:val="center"/>
        </w:trPr>
        <w:tc>
          <w:tcPr>
            <w:tcW w:w="5220" w:type="dxa"/>
          </w:tcPr>
          <w:p w:rsidR="002216C2" w:rsidRPr="002216C2" w:rsidRDefault="002216C2" w:rsidP="002216C2">
            <w:pPr>
              <w:rPr>
                <w:b/>
                <w:sz w:val="24"/>
                <w:szCs w:val="24"/>
              </w:rPr>
            </w:pPr>
          </w:p>
        </w:tc>
        <w:tc>
          <w:tcPr>
            <w:tcW w:w="5310" w:type="dxa"/>
          </w:tcPr>
          <w:p w:rsidR="002216C2" w:rsidRPr="002216C2" w:rsidRDefault="002216C2" w:rsidP="002216C2">
            <w:pPr>
              <w:rPr>
                <w:b/>
                <w:sz w:val="24"/>
                <w:szCs w:val="24"/>
              </w:rPr>
            </w:pPr>
          </w:p>
        </w:tc>
      </w:tr>
      <w:tr w:rsidR="002216C2" w:rsidRPr="002216C2" w:rsidTr="002216C2">
        <w:trPr>
          <w:trHeight w:val="3248"/>
          <w:jc w:val="center"/>
        </w:trPr>
        <w:tc>
          <w:tcPr>
            <w:tcW w:w="5220" w:type="dxa"/>
          </w:tcPr>
          <w:p w:rsidR="002216C2" w:rsidRPr="002216C2" w:rsidRDefault="002216C2" w:rsidP="002216C2">
            <w:pPr>
              <w:rPr>
                <w:b/>
                <w:sz w:val="24"/>
                <w:szCs w:val="24"/>
              </w:rPr>
            </w:pPr>
          </w:p>
        </w:tc>
        <w:tc>
          <w:tcPr>
            <w:tcW w:w="5310" w:type="dxa"/>
          </w:tcPr>
          <w:p w:rsidR="002216C2" w:rsidRPr="002216C2" w:rsidRDefault="002216C2" w:rsidP="002216C2">
            <w:pPr>
              <w:rPr>
                <w:b/>
                <w:sz w:val="24"/>
                <w:szCs w:val="24"/>
              </w:rPr>
            </w:pPr>
          </w:p>
        </w:tc>
      </w:tr>
    </w:tbl>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sectPr w:rsidR="002216C2" w:rsidRPr="002216C2" w:rsidSect="002216C2">
          <w:type w:val="continuous"/>
          <w:pgSz w:w="12240" w:h="15840"/>
          <w:pgMar w:top="720" w:right="720" w:bottom="720" w:left="720" w:header="720" w:footer="720" w:gutter="0"/>
          <w:cols w:space="720"/>
        </w:sectPr>
      </w:pPr>
    </w:p>
    <w:p w:rsidR="002216C2" w:rsidRPr="002216C2" w:rsidRDefault="002216C2" w:rsidP="002216C2">
      <w:pPr>
        <w:widowControl w:val="0"/>
        <w:spacing w:after="0" w:line="240" w:lineRule="auto"/>
        <w:jc w:val="center"/>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F15816" w:rsidRDefault="00F15816">
      <w:pPr>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tbl>
      <w:tblPr>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2216C2" w:rsidRPr="002216C2" w:rsidTr="002216C2">
        <w:trPr>
          <w:trHeight w:val="380"/>
          <w:jc w:val="center"/>
        </w:trPr>
        <w:tc>
          <w:tcPr>
            <w:tcW w:w="10520"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32"/>
                <w:szCs w:val="32"/>
              </w:rPr>
            </w:pPr>
            <w:r w:rsidRPr="002216C2">
              <w:rPr>
                <w:rFonts w:ascii="Calibri" w:eastAsia="Calibri" w:hAnsi="Calibri" w:cs="Calibri"/>
                <w:b/>
                <w:color w:val="FFFFFF"/>
                <w:sz w:val="28"/>
                <w:szCs w:val="28"/>
              </w:rPr>
              <w:t>Lesson 6 – Upon what principles is the Constitution based?</w:t>
            </w:r>
          </w:p>
        </w:tc>
      </w:tr>
      <w:tr w:rsidR="002216C2" w:rsidRPr="002216C2" w:rsidTr="002216C2">
        <w:trPr>
          <w:trHeight w:val="380"/>
          <w:jc w:val="center"/>
        </w:trPr>
        <w:tc>
          <w:tcPr>
            <w:tcW w:w="1430" w:type="dxa"/>
            <w:shd w:val="clear" w:color="auto" w:fill="auto"/>
            <w:vAlign w:val="center"/>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090" w:type="dxa"/>
            <w:shd w:val="clear" w:color="auto" w:fill="auto"/>
            <w:vAlign w:val="center"/>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Read </w:t>
            </w:r>
            <w:r w:rsidRPr="002216C2">
              <w:rPr>
                <w:rFonts w:ascii="Calibri" w:eastAsia="Calibri" w:hAnsi="Calibri" w:cs="Calibri"/>
                <w:b/>
                <w:sz w:val="24"/>
                <w:szCs w:val="24"/>
              </w:rPr>
              <w:t xml:space="preserve">Sources </w:t>
            </w:r>
            <w:hyperlink w:anchor="SourceP" w:history="1">
              <w:r w:rsidRPr="002216C2">
                <w:rPr>
                  <w:rFonts w:ascii="Calibri" w:eastAsia="Calibri" w:hAnsi="Calibri" w:cs="Calibri"/>
                  <w:b/>
                  <w:color w:val="0563C1" w:themeColor="hyperlink"/>
                  <w:sz w:val="24"/>
                  <w:szCs w:val="24"/>
                  <w:u w:val="single"/>
                </w:rPr>
                <w:t>P</w:t>
              </w:r>
            </w:hyperlink>
            <w:r w:rsidRPr="002216C2">
              <w:rPr>
                <w:rFonts w:ascii="Calibri" w:eastAsia="Calibri" w:hAnsi="Calibri" w:cs="Calibri"/>
                <w:b/>
                <w:sz w:val="24"/>
                <w:szCs w:val="24"/>
              </w:rPr>
              <w:t xml:space="preserve">, </w:t>
            </w:r>
            <w:hyperlink w:anchor="SourceQ" w:history="1">
              <w:r w:rsidRPr="002216C2">
                <w:rPr>
                  <w:rFonts w:ascii="Calibri" w:eastAsia="Calibri" w:hAnsi="Calibri" w:cs="Calibri"/>
                  <w:b/>
                  <w:color w:val="0563C1" w:themeColor="hyperlink"/>
                  <w:u w:val="single"/>
                </w:rPr>
                <w:t>Q</w:t>
              </w:r>
            </w:hyperlink>
            <w:r w:rsidRPr="002216C2">
              <w:rPr>
                <w:rFonts w:ascii="Calibri" w:eastAsia="Calibri" w:hAnsi="Calibri" w:cs="Calibri"/>
                <w:b/>
                <w:sz w:val="24"/>
                <w:szCs w:val="24"/>
              </w:rPr>
              <w:t xml:space="preserve"> </w:t>
            </w:r>
            <w:r w:rsidRPr="002216C2">
              <w:rPr>
                <w:rFonts w:ascii="Calibri" w:eastAsia="Calibri" w:hAnsi="Calibri" w:cs="Calibri"/>
                <w:sz w:val="24"/>
                <w:szCs w:val="24"/>
              </w:rPr>
              <w:t>and</w:t>
            </w:r>
            <w:r w:rsidRPr="002216C2">
              <w:rPr>
                <w:rFonts w:ascii="Calibri" w:eastAsia="Calibri" w:hAnsi="Calibri" w:cs="Calibri"/>
                <w:b/>
                <w:sz w:val="24"/>
                <w:szCs w:val="24"/>
              </w:rPr>
              <w:t xml:space="preserve"> </w:t>
            </w:r>
            <w:hyperlink w:anchor="SourceR" w:history="1">
              <w:r w:rsidRPr="002216C2">
                <w:rPr>
                  <w:rFonts w:ascii="Calibri" w:eastAsia="Calibri" w:hAnsi="Calibri" w:cs="Calibri"/>
                  <w:b/>
                  <w:color w:val="0563C1" w:themeColor="hyperlink"/>
                  <w:sz w:val="24"/>
                  <w:szCs w:val="24"/>
                  <w:u w:val="single"/>
                </w:rPr>
                <w:t>R</w:t>
              </w:r>
            </w:hyperlink>
            <w:r w:rsidRPr="002216C2">
              <w:rPr>
                <w:rFonts w:ascii="Calibri" w:eastAsia="Calibri" w:hAnsi="Calibri" w:cs="Calibri"/>
                <w:b/>
                <w:sz w:val="24"/>
                <w:szCs w:val="24"/>
              </w:rPr>
              <w:t xml:space="preserve"> </w:t>
            </w:r>
            <w:r w:rsidRPr="002216C2">
              <w:rPr>
                <w:rFonts w:ascii="Calibri" w:eastAsia="Calibri" w:hAnsi="Calibri" w:cs="Calibri"/>
                <w:sz w:val="24"/>
                <w:szCs w:val="24"/>
              </w:rPr>
              <w:t xml:space="preserve">and complete the guiding questions in the right-hand column. Next study </w:t>
            </w:r>
            <w:hyperlink w:anchor="SourceS" w:history="1">
              <w:r w:rsidRPr="002216C2">
                <w:rPr>
                  <w:rFonts w:ascii="Calibri" w:eastAsia="Calibri" w:hAnsi="Calibri" w:cs="Calibri"/>
                  <w:b/>
                  <w:bCs/>
                  <w:color w:val="0563C1" w:themeColor="hyperlink"/>
                  <w:sz w:val="24"/>
                  <w:szCs w:val="24"/>
                  <w:u w:val="single"/>
                </w:rPr>
                <w:t>Source S</w:t>
              </w:r>
            </w:hyperlink>
            <w:r w:rsidRPr="002216C2">
              <w:rPr>
                <w:rFonts w:ascii="Calibri" w:eastAsia="Calibri" w:hAnsi="Calibri" w:cs="Calibri"/>
                <w:b/>
                <w:bCs/>
                <w:sz w:val="24"/>
                <w:szCs w:val="24"/>
              </w:rPr>
              <w:t xml:space="preserve"> </w:t>
            </w:r>
            <w:r w:rsidRPr="002216C2">
              <w:rPr>
                <w:rFonts w:ascii="Calibri" w:eastAsia="Calibri" w:hAnsi="Calibri" w:cs="Calibri"/>
                <w:sz w:val="24"/>
                <w:szCs w:val="24"/>
              </w:rPr>
              <w:t xml:space="preserve">and complete the </w:t>
            </w:r>
            <w:r w:rsidRPr="002216C2">
              <w:rPr>
                <w:rFonts w:ascii="Calibri" w:eastAsia="Calibri" w:hAnsi="Calibri" w:cs="Calibri"/>
                <w:b/>
                <w:sz w:val="24"/>
                <w:szCs w:val="24"/>
              </w:rPr>
              <w:t>after you read</w:t>
            </w:r>
            <w:r w:rsidRPr="002216C2">
              <w:rPr>
                <w:rFonts w:ascii="Calibri" w:eastAsia="Calibri" w:hAnsi="Calibri" w:cs="Calibri"/>
                <w:sz w:val="24"/>
                <w:szCs w:val="24"/>
              </w:rPr>
              <w:t xml:space="preserve"> questions at the end of this lesson. </w:t>
            </w:r>
          </w:p>
        </w:tc>
      </w:tr>
      <w:tr w:rsidR="002216C2" w:rsidRPr="002216C2" w:rsidTr="002216C2">
        <w:trPr>
          <w:trHeight w:val="425"/>
          <w:jc w:val="center"/>
        </w:trPr>
        <w:tc>
          <w:tcPr>
            <w:tcW w:w="143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Featured Sources</w:t>
            </w:r>
          </w:p>
        </w:tc>
        <w:tc>
          <w:tcPr>
            <w:tcW w:w="9090" w:type="dxa"/>
            <w:shd w:val="clear" w:color="auto" w:fill="auto"/>
          </w:tcPr>
          <w:p w:rsidR="002216C2" w:rsidRPr="002216C2" w:rsidRDefault="00D11916" w:rsidP="002216C2">
            <w:pPr>
              <w:widowControl w:val="0"/>
              <w:spacing w:after="0" w:line="240" w:lineRule="auto"/>
              <w:rPr>
                <w:rFonts w:ascii="Calibri" w:eastAsia="Calibri" w:hAnsi="Calibri" w:cs="Calibri"/>
                <w:b/>
                <w:sz w:val="24"/>
                <w:szCs w:val="24"/>
              </w:rPr>
            </w:pPr>
            <w:hyperlink w:anchor="SourceP" w:history="1">
              <w:r w:rsidR="002216C2" w:rsidRPr="002216C2">
                <w:rPr>
                  <w:rFonts w:ascii="Calibri" w:eastAsia="Calibri" w:hAnsi="Calibri" w:cs="Calibri"/>
                  <w:b/>
                  <w:color w:val="0563C1" w:themeColor="hyperlink"/>
                  <w:sz w:val="24"/>
                  <w:szCs w:val="24"/>
                  <w:u w:val="single"/>
                </w:rPr>
                <w:t>Source P</w:t>
              </w:r>
            </w:hyperlink>
            <w:r w:rsidR="002216C2" w:rsidRPr="002216C2">
              <w:rPr>
                <w:rFonts w:ascii="Calibri" w:eastAsia="Calibri" w:hAnsi="Calibri" w:cs="Calibri"/>
                <w:b/>
                <w:sz w:val="24"/>
                <w:szCs w:val="24"/>
              </w:rPr>
              <w:t>: “</w:t>
            </w:r>
            <w:r w:rsidR="002216C2" w:rsidRPr="002216C2">
              <w:rPr>
                <w:rFonts w:ascii="Calibri" w:eastAsia="Calibri" w:hAnsi="Calibri" w:cs="Calibri"/>
                <w:sz w:val="24"/>
                <w:szCs w:val="24"/>
              </w:rPr>
              <w:t>The Fight over Ratification”</w:t>
            </w:r>
            <w:r w:rsidR="002216C2" w:rsidRPr="002216C2">
              <w:rPr>
                <w:rFonts w:ascii="Calibri" w:eastAsia="Calibri" w:hAnsi="Calibri" w:cs="Calibri"/>
                <w:b/>
                <w:sz w:val="24"/>
                <w:szCs w:val="24"/>
              </w:rPr>
              <w:br/>
            </w:r>
            <w:hyperlink w:anchor="SourceQ" w:history="1">
              <w:r w:rsidR="002216C2" w:rsidRPr="002216C2">
                <w:rPr>
                  <w:rFonts w:ascii="Calibri" w:eastAsia="Calibri" w:hAnsi="Calibri" w:cs="Calibri"/>
                  <w:b/>
                  <w:color w:val="0563C1" w:themeColor="hyperlink"/>
                  <w:sz w:val="24"/>
                  <w:szCs w:val="24"/>
                  <w:u w:val="single"/>
                </w:rPr>
                <w:t>Source Q</w:t>
              </w:r>
            </w:hyperlink>
            <w:r w:rsidR="002216C2" w:rsidRPr="002216C2">
              <w:rPr>
                <w:rFonts w:ascii="Calibri" w:eastAsia="Calibri" w:hAnsi="Calibri" w:cs="Calibri"/>
                <w:b/>
                <w:sz w:val="24"/>
                <w:szCs w:val="24"/>
              </w:rPr>
              <w:t xml:space="preserve">: </w:t>
            </w:r>
            <w:r w:rsidR="002216C2" w:rsidRPr="002216C2">
              <w:rPr>
                <w:rFonts w:ascii="Calibri" w:eastAsia="Calibri" w:hAnsi="Calibri" w:cs="Calibri"/>
                <w:sz w:val="24"/>
                <w:szCs w:val="24"/>
              </w:rPr>
              <w:t>Federalist #10 (excerpts)</w:t>
            </w:r>
          </w:p>
          <w:p w:rsidR="002216C2" w:rsidRPr="002216C2" w:rsidRDefault="00D11916" w:rsidP="002216C2">
            <w:pPr>
              <w:widowControl w:val="0"/>
              <w:spacing w:after="0" w:line="240" w:lineRule="auto"/>
              <w:rPr>
                <w:rFonts w:ascii="Calibri" w:eastAsia="Calibri" w:hAnsi="Calibri" w:cs="Calibri"/>
                <w:b/>
                <w:sz w:val="24"/>
                <w:szCs w:val="24"/>
              </w:rPr>
            </w:pPr>
            <w:hyperlink w:anchor="SourceR" w:history="1">
              <w:r w:rsidR="002216C2" w:rsidRPr="002216C2">
                <w:rPr>
                  <w:rFonts w:ascii="Calibri" w:eastAsia="Calibri" w:hAnsi="Calibri" w:cs="Calibri"/>
                  <w:b/>
                  <w:color w:val="0563C1" w:themeColor="hyperlink"/>
                  <w:sz w:val="24"/>
                  <w:szCs w:val="24"/>
                  <w:u w:val="single"/>
                </w:rPr>
                <w:t>Source R</w:t>
              </w:r>
            </w:hyperlink>
            <w:r w:rsidR="002216C2" w:rsidRPr="002216C2">
              <w:rPr>
                <w:rFonts w:ascii="Calibri" w:eastAsia="Calibri" w:hAnsi="Calibri" w:cs="Calibri"/>
                <w:b/>
                <w:sz w:val="24"/>
                <w:szCs w:val="24"/>
              </w:rPr>
              <w:t xml:space="preserve">: </w:t>
            </w:r>
            <w:r w:rsidR="002216C2" w:rsidRPr="002216C2">
              <w:rPr>
                <w:rFonts w:ascii="Calibri" w:eastAsia="Calibri" w:hAnsi="Calibri" w:cs="Calibri"/>
                <w:sz w:val="24"/>
                <w:szCs w:val="24"/>
              </w:rPr>
              <w:t>Articles 1, Sections 1-3, U.S. Constitution</w:t>
            </w:r>
            <w:r w:rsidR="002216C2" w:rsidRPr="002216C2">
              <w:rPr>
                <w:rFonts w:ascii="Calibri" w:eastAsia="Calibri" w:hAnsi="Calibri" w:cs="Calibri"/>
                <w:b/>
                <w:sz w:val="24"/>
                <w:szCs w:val="24"/>
              </w:rPr>
              <w:t xml:space="preserve"> </w:t>
            </w:r>
            <w:r w:rsidR="002216C2" w:rsidRPr="002216C2">
              <w:rPr>
                <w:rFonts w:ascii="Calibri" w:eastAsia="Calibri" w:hAnsi="Calibri" w:cs="Calibri"/>
                <w:sz w:val="24"/>
                <w:szCs w:val="24"/>
              </w:rPr>
              <w:t>(excerpts)</w:t>
            </w:r>
            <w:r w:rsidR="002216C2" w:rsidRPr="002216C2">
              <w:rPr>
                <w:rFonts w:ascii="Calibri" w:eastAsia="Calibri" w:hAnsi="Calibri" w:cs="Calibri"/>
                <w:b/>
                <w:sz w:val="24"/>
                <w:szCs w:val="24"/>
              </w:rPr>
              <w:t xml:space="preserve"> </w:t>
            </w:r>
          </w:p>
          <w:p w:rsidR="002216C2" w:rsidRPr="002216C2" w:rsidRDefault="00D11916" w:rsidP="002216C2">
            <w:pPr>
              <w:widowControl w:val="0"/>
              <w:spacing w:after="0" w:line="240" w:lineRule="auto"/>
              <w:rPr>
                <w:rFonts w:ascii="Calibri" w:eastAsia="Calibri" w:hAnsi="Calibri" w:cs="Calibri"/>
                <w:sz w:val="24"/>
                <w:szCs w:val="24"/>
              </w:rPr>
            </w:pPr>
            <w:hyperlink w:anchor="SourceS" w:history="1">
              <w:r w:rsidR="002216C2" w:rsidRPr="002216C2">
                <w:rPr>
                  <w:rFonts w:ascii="Calibri" w:eastAsia="Calibri" w:hAnsi="Calibri" w:cs="Calibri"/>
                  <w:b/>
                  <w:color w:val="0563C1" w:themeColor="hyperlink"/>
                  <w:sz w:val="24"/>
                  <w:szCs w:val="24"/>
                  <w:u w:val="single"/>
                </w:rPr>
                <w:t>Source S</w:t>
              </w:r>
            </w:hyperlink>
            <w:r w:rsidR="002216C2" w:rsidRPr="002216C2">
              <w:rPr>
                <w:rFonts w:ascii="Calibri" w:eastAsia="Calibri" w:hAnsi="Calibri" w:cs="Calibri"/>
                <w:b/>
                <w:sz w:val="24"/>
                <w:szCs w:val="24"/>
              </w:rPr>
              <w:t xml:space="preserve">: </w:t>
            </w:r>
            <w:r w:rsidR="002216C2" w:rsidRPr="002216C2">
              <w:rPr>
                <w:rFonts w:ascii="Calibri" w:eastAsia="Calibri" w:hAnsi="Calibri" w:cs="Calibri"/>
                <w:bCs/>
                <w:sz w:val="24"/>
                <w:szCs w:val="24"/>
              </w:rPr>
              <w:t>Forms of Government Chart</w:t>
            </w:r>
          </w:p>
        </w:tc>
      </w:tr>
      <w:tr w:rsidR="002216C2" w:rsidRPr="002216C2" w:rsidTr="002216C2">
        <w:trPr>
          <w:trHeight w:val="388"/>
          <w:jc w:val="center"/>
        </w:trPr>
        <w:tc>
          <w:tcPr>
            <w:tcW w:w="143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sz w:val="24"/>
                <w:szCs w:val="24"/>
              </w:rPr>
            </w:pPr>
            <w:r w:rsidRPr="002216C2">
              <w:rPr>
                <w:rFonts w:ascii="Calibri" w:eastAsia="Calibri" w:hAnsi="Calibri" w:cs="Calibri"/>
                <w:b/>
                <w:sz w:val="24"/>
                <w:szCs w:val="24"/>
              </w:rPr>
              <w:t>Optional Digital Extensions</w:t>
            </w:r>
          </w:p>
        </w:tc>
        <w:tc>
          <w:tcPr>
            <w:tcW w:w="9090" w:type="dxa"/>
            <w:shd w:val="clear" w:color="auto" w:fill="auto"/>
          </w:tcPr>
          <w:p w:rsidR="002216C2" w:rsidRPr="002216C2" w:rsidRDefault="002216C2" w:rsidP="002216C2">
            <w:pPr>
              <w:widowControl w:val="0"/>
              <w:spacing w:after="0" w:line="240" w:lineRule="auto"/>
              <w:rPr>
                <w:rFonts w:ascii="Calibri" w:eastAsia="Calibri" w:hAnsi="Calibri" w:cs="Calibri"/>
                <w:sz w:val="24"/>
                <w:szCs w:val="24"/>
              </w:rPr>
            </w:pPr>
            <w:proofErr w:type="spellStart"/>
            <w:r w:rsidRPr="002216C2">
              <w:rPr>
                <w:rFonts w:ascii="Calibri" w:eastAsia="Calibri" w:hAnsi="Calibri" w:cs="Calibri"/>
                <w:sz w:val="24"/>
                <w:szCs w:val="24"/>
              </w:rPr>
              <w:t>CrashCourse</w:t>
            </w:r>
            <w:proofErr w:type="spellEnd"/>
            <w:r w:rsidRPr="002216C2">
              <w:rPr>
                <w:rFonts w:ascii="Calibri" w:eastAsia="Calibri" w:hAnsi="Calibri" w:cs="Calibri"/>
                <w:sz w:val="24"/>
                <w:szCs w:val="24"/>
              </w:rPr>
              <w:t xml:space="preserve"> – </w:t>
            </w:r>
            <w:hyperlink r:id="rId36" w:history="1">
              <w:r w:rsidRPr="002216C2">
                <w:rPr>
                  <w:rFonts w:ascii="Calibri" w:eastAsia="Calibri" w:hAnsi="Calibri" w:cs="Calibri"/>
                  <w:color w:val="0563C1" w:themeColor="hyperlink"/>
                  <w:sz w:val="24"/>
                  <w:szCs w:val="24"/>
                  <w:u w:val="single"/>
                </w:rPr>
                <w:t>The Enlightenment</w:t>
              </w:r>
            </w:hyperlink>
            <w:r w:rsidRPr="002216C2">
              <w:rPr>
                <w:rFonts w:ascii="Calibri" w:eastAsia="Calibri" w:hAnsi="Calibri" w:cs="Calibri"/>
                <w:sz w:val="24"/>
                <w:szCs w:val="24"/>
              </w:rPr>
              <w:t xml:space="preserve"> </w:t>
            </w:r>
          </w:p>
        </w:tc>
      </w:tr>
    </w:tbl>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Cs/>
          <w:sz w:val="24"/>
          <w:szCs w:val="24"/>
        </w:rPr>
      </w:pPr>
      <w:r w:rsidRPr="002216C2">
        <w:rPr>
          <w:rFonts w:ascii="Calibri" w:eastAsia="Calibri" w:hAnsi="Calibri" w:cs="Calibri"/>
          <w:bCs/>
          <w:sz w:val="24"/>
          <w:szCs w:val="24"/>
        </w:rPr>
        <w:t xml:space="preserve">After the Constitutional Convention, the delegates returned home to their respective states to debate its adoption. Those in favor of the Constitution called themselves Federalists and argued persuasively for its passage by explaining the principles that informed it. These principles, in large part, came from an intellectual movement called the Enlightenment. They include the principles of </w:t>
      </w:r>
      <w:r w:rsidRPr="002216C2">
        <w:rPr>
          <w:rFonts w:ascii="Calibri" w:eastAsia="Calibri" w:hAnsi="Calibri" w:cs="Calibri"/>
          <w:b/>
          <w:bCs/>
          <w:sz w:val="24"/>
          <w:szCs w:val="24"/>
        </w:rPr>
        <w:t>individual rights, republicanism</w:t>
      </w:r>
      <w:r w:rsidRPr="002216C2">
        <w:rPr>
          <w:rFonts w:ascii="Calibri" w:eastAsia="Calibri" w:hAnsi="Calibri" w:cs="Calibri"/>
          <w:bCs/>
          <w:sz w:val="24"/>
          <w:szCs w:val="24"/>
        </w:rPr>
        <w:t xml:space="preserve">, </w:t>
      </w:r>
      <w:r w:rsidRPr="002216C2">
        <w:rPr>
          <w:rFonts w:ascii="Calibri" w:eastAsia="Calibri" w:hAnsi="Calibri" w:cs="Calibri"/>
          <w:b/>
          <w:bCs/>
          <w:sz w:val="24"/>
          <w:szCs w:val="24"/>
        </w:rPr>
        <w:t>separation of powers</w:t>
      </w:r>
      <w:r w:rsidRPr="002216C2">
        <w:rPr>
          <w:rFonts w:ascii="Calibri" w:eastAsia="Calibri" w:hAnsi="Calibri" w:cs="Calibri"/>
          <w:bCs/>
          <w:sz w:val="24"/>
          <w:szCs w:val="24"/>
        </w:rPr>
        <w:t xml:space="preserve">, </w:t>
      </w:r>
      <w:r w:rsidRPr="002216C2">
        <w:rPr>
          <w:rFonts w:ascii="Calibri" w:eastAsia="Calibri" w:hAnsi="Calibri" w:cs="Calibri"/>
          <w:b/>
          <w:bCs/>
          <w:sz w:val="24"/>
          <w:szCs w:val="24"/>
        </w:rPr>
        <w:t>checks and balances</w:t>
      </w:r>
      <w:r w:rsidRPr="002216C2">
        <w:rPr>
          <w:rFonts w:ascii="Calibri" w:eastAsia="Calibri" w:hAnsi="Calibri" w:cs="Calibri"/>
          <w:bCs/>
          <w:sz w:val="24"/>
          <w:szCs w:val="24"/>
        </w:rPr>
        <w:t xml:space="preserve"> </w:t>
      </w:r>
      <w:r w:rsidRPr="002216C2">
        <w:rPr>
          <w:rFonts w:ascii="Calibri" w:eastAsia="Calibri" w:hAnsi="Calibri" w:cs="Calibri"/>
          <w:b/>
          <w:sz w:val="24"/>
          <w:szCs w:val="24"/>
        </w:rPr>
        <w:t>and federalism</w:t>
      </w:r>
      <w:r w:rsidRPr="002216C2">
        <w:rPr>
          <w:rFonts w:ascii="Calibri" w:eastAsia="Calibri" w:hAnsi="Calibri" w:cs="Calibri"/>
          <w:bCs/>
          <w:sz w:val="24"/>
          <w:szCs w:val="24"/>
        </w:rPr>
        <w:t xml:space="preserve">. </w:t>
      </w:r>
      <w:r w:rsidRPr="002216C2">
        <w:rPr>
          <w:rFonts w:ascii="Calibri" w:eastAsia="Calibri" w:hAnsi="Calibri" w:cs="Calibri"/>
          <w:b/>
          <w:bCs/>
          <w:sz w:val="24"/>
          <w:szCs w:val="24"/>
        </w:rPr>
        <w:t xml:space="preserve"> </w:t>
      </w:r>
      <w:r w:rsidRPr="002216C2">
        <w:rPr>
          <w:rFonts w:ascii="Calibri" w:eastAsia="Calibri" w:hAnsi="Calibri" w:cs="Calibri"/>
          <w:bCs/>
          <w:sz w:val="24"/>
          <w:szCs w:val="24"/>
        </w:rPr>
        <w:t xml:space="preserve"> Many leaders, who called themselves Anti-Federalists, felt the Constitution was a mistake, and that without stronger protections for individual rights, the government would become tyrannical. The arguments between these two groups help illuminate the principles of the U.S. government. </w:t>
      </w:r>
    </w:p>
    <w:p w:rsidR="002216C2" w:rsidRPr="002216C2" w:rsidRDefault="002216C2" w:rsidP="002216C2">
      <w:pPr>
        <w:widowControl w:val="0"/>
        <w:spacing w:after="0" w:line="240" w:lineRule="auto"/>
        <w:rPr>
          <w:rFonts w:ascii="Calibri" w:eastAsia="Calibri" w:hAnsi="Calibri" w:cs="Calibri"/>
          <w:bCs/>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885"/>
        <w:gridCol w:w="3515"/>
      </w:tblGrid>
      <w:tr w:rsidR="002216C2" w:rsidRPr="002216C2" w:rsidTr="002216C2">
        <w:trPr>
          <w:jc w:val="center"/>
        </w:trPr>
        <w:tc>
          <w:tcPr>
            <w:tcW w:w="10530" w:type="dxa"/>
            <w:gridSpan w:val="3"/>
          </w:tcPr>
          <w:p w:rsidR="002216C2" w:rsidRPr="002216C2" w:rsidRDefault="00D11916" w:rsidP="002216C2">
            <w:pPr>
              <w:widowControl w:val="0"/>
              <w:spacing w:after="0" w:line="240" w:lineRule="auto"/>
              <w:jc w:val="center"/>
              <w:outlineLvl w:val="0"/>
              <w:rPr>
                <w:rFonts w:ascii="Calibri" w:eastAsia="Calibri" w:hAnsi="Calibri" w:cs="Calibri"/>
                <w:i/>
                <w:sz w:val="24"/>
                <w:szCs w:val="24"/>
              </w:rPr>
            </w:pPr>
            <w:sdt>
              <w:sdtPr>
                <w:rPr>
                  <w:rFonts w:ascii="Arial" w:eastAsia="Arial" w:hAnsi="Arial" w:cs="Arial"/>
                  <w:b/>
                  <w:sz w:val="21"/>
                  <w:szCs w:val="21"/>
                </w:rPr>
                <w:tag w:val="goog_rdk_28"/>
                <w:id w:val="-18169506"/>
                <w:showingPlcHdr/>
              </w:sdtPr>
              <w:sdtContent>
                <w:r w:rsidR="002216C2" w:rsidRPr="002216C2">
                  <w:rPr>
                    <w:rFonts w:ascii="Arial" w:eastAsia="Arial" w:hAnsi="Arial" w:cs="Arial"/>
                    <w:b/>
                    <w:sz w:val="21"/>
                    <w:szCs w:val="21"/>
                  </w:rPr>
                  <w:t xml:space="preserve">     </w:t>
                </w:r>
              </w:sdtContent>
            </w:sdt>
            <w:bookmarkStart w:id="31" w:name="SourceP"/>
            <w:r w:rsidR="002216C2" w:rsidRPr="002216C2">
              <w:rPr>
                <w:rFonts w:ascii="Calibri" w:eastAsia="Calibri" w:hAnsi="Calibri" w:cs="Calibri"/>
                <w:b/>
                <w:sz w:val="24"/>
                <w:szCs w:val="24"/>
              </w:rPr>
              <w:t xml:space="preserve">Source P: </w:t>
            </w:r>
            <w:r w:rsidR="002216C2" w:rsidRPr="002216C2">
              <w:rPr>
                <w:rFonts w:ascii="Calibri" w:eastAsia="Calibri" w:hAnsi="Calibri" w:cs="Calibri"/>
                <w:sz w:val="24"/>
                <w:szCs w:val="24"/>
              </w:rPr>
              <w:t>The Fight over Ratification</w:t>
            </w:r>
            <w:bookmarkEnd w:id="31"/>
            <w:r w:rsidR="002216C2" w:rsidRPr="002216C2">
              <w:rPr>
                <w:rFonts w:ascii="Calibri" w:eastAsia="Calibri" w:hAnsi="Calibri" w:cs="Calibri"/>
                <w:sz w:val="24"/>
                <w:szCs w:val="24"/>
                <w:vertAlign w:val="superscript"/>
              </w:rPr>
              <w:footnoteReference w:id="33"/>
            </w:r>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88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51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trHeight w:val="55"/>
          <w:jc w:val="center"/>
        </w:trPr>
        <w:tc>
          <w:tcPr>
            <w:tcW w:w="513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The draft constitution was finished in September 1787. The delegates decided that in order for the new national government to be implemented, each state must first hold a special ratifying convention. When nine of the thirteen had approved the plan, the constitution would go into effect.</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When the American public learned of the new constitution, opinions were deeply divided, but most people were opposed. To salvage their work in Philadelphia, the architects of the new national government began a campaign to sway public opinion in favor of their blueprint for a strong central government. In the fierce debate that erupted, the two sides </w:t>
            </w:r>
            <w:r w:rsidRPr="002216C2">
              <w:rPr>
                <w:rFonts w:ascii="Calibri" w:eastAsia="Calibri" w:hAnsi="Calibri" w:cs="Calibri"/>
                <w:b/>
                <w:sz w:val="24"/>
                <w:szCs w:val="24"/>
              </w:rPr>
              <w:t>articulated</w:t>
            </w:r>
            <w:r w:rsidRPr="002216C2">
              <w:rPr>
                <w:rFonts w:ascii="Calibri" w:eastAsia="Calibri" w:hAnsi="Calibri" w:cs="Calibri"/>
                <w:sz w:val="24"/>
                <w:szCs w:val="24"/>
              </w:rPr>
              <w:t xml:space="preserve"> contrasting visions of the American republic and of </w:t>
            </w:r>
            <w:r w:rsidRPr="002216C2">
              <w:rPr>
                <w:rFonts w:ascii="Calibri" w:eastAsia="Calibri" w:hAnsi="Calibri" w:cs="Calibri"/>
                <w:sz w:val="24"/>
                <w:szCs w:val="24"/>
              </w:rPr>
              <w:lastRenderedPageBreak/>
              <w:t xml:space="preserve">democracy. Supporters of the 1787 Constitution, known as Federalists, made the case that a </w:t>
            </w:r>
            <w:r w:rsidRPr="002216C2">
              <w:rPr>
                <w:rFonts w:ascii="Calibri" w:eastAsia="Calibri" w:hAnsi="Calibri" w:cs="Calibri"/>
                <w:b/>
                <w:sz w:val="24"/>
                <w:szCs w:val="24"/>
              </w:rPr>
              <w:t xml:space="preserve">centralized </w:t>
            </w:r>
            <w:r w:rsidRPr="002216C2">
              <w:rPr>
                <w:rFonts w:ascii="Calibri" w:eastAsia="Calibri" w:hAnsi="Calibri" w:cs="Calibri"/>
                <w:sz w:val="24"/>
                <w:szCs w:val="24"/>
              </w:rPr>
              <w:t xml:space="preserve">republic provided the best solution for the future.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Those who opposed it, known as Anti-Federalists, argued that the Constitution would </w:t>
            </w:r>
            <w:r w:rsidRPr="002216C2">
              <w:rPr>
                <w:rFonts w:ascii="Calibri" w:eastAsia="Calibri" w:hAnsi="Calibri" w:cs="Calibri"/>
                <w:b/>
                <w:sz w:val="24"/>
                <w:szCs w:val="24"/>
              </w:rPr>
              <w:t>consolidate</w:t>
            </w:r>
            <w:r w:rsidRPr="002216C2">
              <w:rPr>
                <w:rFonts w:ascii="Calibri" w:eastAsia="Calibri" w:hAnsi="Calibri" w:cs="Calibri"/>
                <w:sz w:val="24"/>
                <w:szCs w:val="24"/>
              </w:rPr>
              <w:t xml:space="preserve"> all power in a national government, robbing the states of the power to make their own decisions. To them, the Constitution appeared to mimic the old corrupt and centralized British regime, under which a far-off government made the laws. Anti-Federalists argued that wealthy nobles would run the new national government, and that the elite would not represent ordinary citizens; the rich would take all the power and use the new government to make laws that benefited their class. They also argued that the Constitution did not contain a bill of rights.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New York’s ratifying convention illustrates the divide between the Federalists and Anti-Federalists. When one Anti-Federalist took issue with the plan of representation as being too limited and not reflective of the people, Alexander Hamilton responded:</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“A pure democracy, if it were practicable, would be the most perfect government. Experience has proven, that no position in politics is more false than this. The </w:t>
            </w:r>
            <w:r w:rsidRPr="002216C2">
              <w:rPr>
                <w:rFonts w:ascii="Calibri" w:eastAsia="Calibri" w:hAnsi="Calibri" w:cs="Calibri"/>
                <w:b/>
                <w:sz w:val="24"/>
                <w:szCs w:val="24"/>
              </w:rPr>
              <w:t>ancient democracies</w:t>
            </w:r>
            <w:r w:rsidRPr="002216C2">
              <w:rPr>
                <w:rFonts w:ascii="Calibri" w:eastAsia="Calibri" w:hAnsi="Calibri" w:cs="Calibri"/>
                <w:sz w:val="24"/>
                <w:szCs w:val="24"/>
              </w:rPr>
              <w:t xml:space="preserve">, in which the people themselves deliberated, never possessed one feature of good government. Their very character was </w:t>
            </w:r>
            <w:r w:rsidRPr="002216C2">
              <w:rPr>
                <w:rFonts w:ascii="Calibri" w:eastAsia="Calibri" w:hAnsi="Calibri" w:cs="Calibri"/>
                <w:b/>
                <w:sz w:val="24"/>
                <w:szCs w:val="24"/>
              </w:rPr>
              <w:t>tyranny</w:t>
            </w:r>
            <w:r w:rsidRPr="002216C2">
              <w:rPr>
                <w:rFonts w:ascii="Calibri" w:eastAsia="Calibri" w:hAnsi="Calibri" w:cs="Calibri"/>
                <w:sz w:val="24"/>
                <w:szCs w:val="24"/>
              </w:rPr>
              <w:t xml:space="preserve">. . . .When they assembled, the field of debate presented an ungovernable mob. . . </w:t>
            </w:r>
            <w:r w:rsidRPr="002216C2">
              <w:rPr>
                <w:rFonts w:ascii="Calibri" w:eastAsia="Calibri" w:hAnsi="Calibri" w:cs="Calibri"/>
                <w:b/>
                <w:sz w:val="24"/>
                <w:szCs w:val="24"/>
              </w:rPr>
              <w:t>.</w:t>
            </w:r>
            <w:r w:rsidRPr="002216C2">
              <w:rPr>
                <w:rFonts w:ascii="Calibri" w:eastAsia="Calibri" w:hAnsi="Calibri" w:cs="Calibri"/>
                <w:sz w:val="24"/>
                <w:szCs w:val="24"/>
              </w:rPr>
              <w:t xml:space="preserve"> They were opposed by their enemies of another party; and it became a matter of </w:t>
            </w:r>
            <w:r w:rsidRPr="002216C2">
              <w:rPr>
                <w:rFonts w:ascii="Calibri" w:eastAsia="Calibri" w:hAnsi="Calibri" w:cs="Calibri"/>
                <w:b/>
                <w:sz w:val="24"/>
                <w:szCs w:val="24"/>
              </w:rPr>
              <w:t>contingency</w:t>
            </w:r>
            <w:r w:rsidRPr="002216C2">
              <w:rPr>
                <w:rFonts w:ascii="Calibri" w:eastAsia="Calibri" w:hAnsi="Calibri" w:cs="Calibri"/>
                <w:sz w:val="24"/>
                <w:szCs w:val="24"/>
              </w:rPr>
              <w:t>, whether the people subjected themselves to be led blindly by one tyrant or by another.”</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highlight w:val="white"/>
              </w:rPr>
            </w:pPr>
          </w:p>
        </w:tc>
        <w:tc>
          <w:tcPr>
            <w:tcW w:w="1885" w:type="dxa"/>
          </w:tcPr>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articulated: </w:t>
            </w:r>
            <w:r w:rsidRPr="002216C2">
              <w:rPr>
                <w:rFonts w:ascii="Calibri" w:eastAsia="Calibri" w:hAnsi="Calibri" w:cs="Calibri"/>
                <w:sz w:val="24"/>
                <w:szCs w:val="24"/>
              </w:rPr>
              <w:t>communicated</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r w:rsidRPr="002216C2">
              <w:rPr>
                <w:rFonts w:ascii="Calibri" w:eastAsia="Calibri" w:hAnsi="Calibri" w:cs="Calibri"/>
                <w:b/>
                <w:bCs/>
                <w:sz w:val="24"/>
                <w:szCs w:val="24"/>
              </w:rPr>
              <w:t xml:space="preserve">centralized: </w:t>
            </w:r>
            <w:r w:rsidRPr="002216C2">
              <w:rPr>
                <w:rFonts w:ascii="Calibri" w:eastAsia="Calibri" w:hAnsi="Calibri" w:cs="Calibri"/>
                <w:sz w:val="24"/>
                <w:szCs w:val="24"/>
              </w:rPr>
              <w:t>unified</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consolidate: </w:t>
            </w:r>
            <w:r w:rsidRPr="002216C2">
              <w:rPr>
                <w:rFonts w:ascii="Calibri" w:eastAsia="Calibri" w:hAnsi="Calibri" w:cs="Calibri"/>
                <w:sz w:val="24"/>
                <w:szCs w:val="24"/>
              </w:rPr>
              <w:t>combine, unite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ancient democracies: </w:t>
            </w:r>
            <w:r w:rsidRPr="002216C2">
              <w:rPr>
                <w:rFonts w:ascii="Calibri" w:eastAsia="Calibri" w:hAnsi="Calibri" w:cs="Calibri"/>
                <w:sz w:val="24"/>
                <w:szCs w:val="24"/>
              </w:rPr>
              <w:t>Hamilton is referring to pure or direct democracy in ancient Greece, in which citizens voted directly on issues as opposed to electing representatives</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tyranny: </w:t>
            </w:r>
            <w:r w:rsidRPr="002216C2">
              <w:rPr>
                <w:rFonts w:ascii="Calibri" w:eastAsia="Calibri" w:hAnsi="Calibri" w:cs="Calibri"/>
                <w:sz w:val="24"/>
                <w:szCs w:val="24"/>
              </w:rPr>
              <w:t>oppression</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contingency: </w:t>
            </w:r>
            <w:r w:rsidRPr="002216C2">
              <w:rPr>
                <w:rFonts w:ascii="Calibri" w:eastAsia="Calibri" w:hAnsi="Calibri" w:cs="Calibri"/>
                <w:sz w:val="24"/>
                <w:szCs w:val="24"/>
              </w:rPr>
              <w:t>emergency</w:t>
            </w:r>
          </w:p>
        </w:tc>
        <w:tc>
          <w:tcPr>
            <w:tcW w:w="351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Why did supporters of the Constitution need to convince the public to support the new Constitution?</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concerns did the Anti-Federalists have about the Constitution?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According to Hamilton, what has experience or history proven about “pure democracy”?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tc>
      </w:tr>
    </w:tbl>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 xml:space="preserve">The Federalists, particularly Alexander Hamilton and James Madison, put their case to the public in a famous series of essays known as </w:t>
      </w:r>
      <w:r w:rsidRPr="002216C2">
        <w:rPr>
          <w:rFonts w:ascii="Calibri" w:eastAsia="Calibri" w:hAnsi="Calibri" w:cs="Calibri"/>
          <w:i/>
          <w:sz w:val="24"/>
          <w:szCs w:val="24"/>
        </w:rPr>
        <w:t>The Federalist Papers</w:t>
      </w:r>
      <w:r w:rsidRPr="002216C2">
        <w:rPr>
          <w:rFonts w:ascii="Calibri" w:eastAsia="Calibri" w:hAnsi="Calibri" w:cs="Calibri"/>
          <w:sz w:val="24"/>
          <w:szCs w:val="24"/>
        </w:rPr>
        <w:t xml:space="preserve">. These were first published in New York and subsequently republished elsewhere in the United States. </w:t>
      </w:r>
      <w:r w:rsidRPr="002216C2">
        <w:rPr>
          <w:rFonts w:ascii="Calibri" w:eastAsia="Calibri" w:hAnsi="Calibri" w:cs="Calibri"/>
          <w:i/>
          <w:sz w:val="24"/>
          <w:szCs w:val="24"/>
        </w:rPr>
        <w:t xml:space="preserve">Federalist #10 </w:t>
      </w:r>
      <w:r w:rsidRPr="002216C2">
        <w:rPr>
          <w:rFonts w:ascii="Calibri" w:eastAsia="Calibri" w:hAnsi="Calibri" w:cs="Calibri"/>
          <w:sz w:val="24"/>
          <w:szCs w:val="24"/>
        </w:rPr>
        <w:t xml:space="preserve">was written by James Madison. In this excerpt he promotes the principle of </w:t>
      </w:r>
      <w:r w:rsidRPr="002216C2">
        <w:rPr>
          <w:rFonts w:ascii="Calibri" w:eastAsia="Calibri" w:hAnsi="Calibri" w:cs="Calibri"/>
          <w:b/>
          <w:sz w:val="24"/>
          <w:szCs w:val="24"/>
        </w:rPr>
        <w:t>republicanism</w:t>
      </w:r>
      <w:r w:rsidRPr="002216C2">
        <w:rPr>
          <w:rFonts w:ascii="Calibri" w:eastAsia="Calibri" w:hAnsi="Calibri" w:cs="Calibri"/>
          <w:sz w:val="24"/>
          <w:szCs w:val="24"/>
        </w:rPr>
        <w:t xml:space="preserve">, or that the form of the new government should be that of a republic. A republic is a form of government in which supreme power resides in a body of citizens entitled to vote and is exercised by elected officers and representatives responsible to them.   </w:t>
      </w:r>
    </w:p>
    <w:p w:rsidR="002216C2" w:rsidRPr="002216C2" w:rsidRDefault="002216C2" w:rsidP="002216C2">
      <w:pPr>
        <w:widowControl w:val="0"/>
        <w:spacing w:after="0" w:line="240" w:lineRule="auto"/>
        <w:rPr>
          <w:rFonts w:ascii="Calibri" w:eastAsia="Calibri" w:hAnsi="Calibri" w:cs="Calibri"/>
          <w:b/>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885"/>
        <w:gridCol w:w="3515"/>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32" w:name="SourceQ"/>
            <w:r w:rsidRPr="002216C2">
              <w:rPr>
                <w:rFonts w:ascii="Calibri" w:eastAsia="Calibri" w:hAnsi="Calibri" w:cs="Calibri"/>
                <w:b/>
                <w:sz w:val="24"/>
                <w:szCs w:val="24"/>
              </w:rPr>
              <w:t xml:space="preserve">Source Q: </w:t>
            </w:r>
            <w:r w:rsidRPr="002216C2">
              <w:rPr>
                <w:rFonts w:ascii="Calibri" w:eastAsia="Calibri" w:hAnsi="Calibri" w:cs="Calibri"/>
                <w:sz w:val="24"/>
                <w:szCs w:val="24"/>
              </w:rPr>
              <w:t>Federalist #10</w:t>
            </w:r>
            <w:bookmarkEnd w:id="32"/>
            <w:r w:rsidRPr="002216C2">
              <w:rPr>
                <w:rFonts w:ascii="Calibri" w:eastAsia="Calibri" w:hAnsi="Calibri" w:cs="Calibri"/>
                <w:sz w:val="24"/>
                <w:szCs w:val="24"/>
                <w:vertAlign w:val="superscript"/>
              </w:rPr>
              <w:footnoteReference w:id="34"/>
            </w:r>
            <w:r w:rsidRPr="002216C2">
              <w:rPr>
                <w:rFonts w:ascii="Calibri" w:eastAsia="Calibri" w:hAnsi="Calibri" w:cs="Calibri"/>
                <w:sz w:val="24"/>
                <w:szCs w:val="24"/>
              </w:rPr>
              <w:t xml:space="preserve"> (excerpts) </w:t>
            </w:r>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88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51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trHeight w:val="55"/>
          <w:jc w:val="center"/>
        </w:trPr>
        <w:tc>
          <w:tcPr>
            <w:tcW w:w="5130" w:type="dxa"/>
          </w:tcPr>
          <w:p w:rsidR="002216C2" w:rsidRPr="002216C2" w:rsidRDefault="002216C2" w:rsidP="002216C2">
            <w:pPr>
              <w:widowControl w:val="0"/>
              <w:spacing w:after="0" w:line="240" w:lineRule="auto"/>
              <w:rPr>
                <w:rFonts w:ascii="Calibri" w:eastAsia="Calibri" w:hAnsi="Calibri" w:cs="Calibri"/>
                <w:sz w:val="24"/>
                <w:szCs w:val="24"/>
              </w:rPr>
            </w:pPr>
            <w:r w:rsidRPr="002216C2" w:rsidDel="00F0042C">
              <w:rPr>
                <w:rFonts w:ascii="Calibri" w:eastAsia="Calibri" w:hAnsi="Calibri" w:cs="Calibri"/>
                <w:sz w:val="24"/>
                <w:szCs w:val="24"/>
              </w:rPr>
              <w:t xml:space="preserve"> </w:t>
            </w:r>
            <w:r w:rsidRPr="002216C2">
              <w:rPr>
                <w:rFonts w:ascii="Calibri" w:eastAsia="Calibri" w:hAnsi="Calibri" w:cs="Calibri"/>
                <w:sz w:val="24"/>
                <w:szCs w:val="24"/>
              </w:rPr>
              <w:t xml:space="preserve">“From this view of the subject it may be concluded that a pure democracy, by which I mean a society consisting of a small number of citizens, who assemble and administer the government in person, can admit of no cure for the </w:t>
            </w:r>
            <w:r w:rsidRPr="002216C2">
              <w:rPr>
                <w:rFonts w:ascii="Calibri" w:eastAsia="Calibri" w:hAnsi="Calibri" w:cs="Calibri"/>
                <w:b/>
                <w:sz w:val="24"/>
                <w:szCs w:val="24"/>
              </w:rPr>
              <w:t>mischiefs of faction</w:t>
            </w:r>
            <w:r w:rsidRPr="002216C2">
              <w:rPr>
                <w:rFonts w:ascii="Calibri" w:eastAsia="Calibri" w:hAnsi="Calibri" w:cs="Calibri"/>
                <w:sz w:val="24"/>
                <w:szCs w:val="24"/>
              </w:rPr>
              <w:t xml:space="preserve">. . .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A common passion or interest will, in almost every case, be felt by a majority. . . .</w:t>
            </w:r>
            <w:proofErr w:type="gramStart"/>
            <w:r w:rsidRPr="002216C2">
              <w:rPr>
                <w:rFonts w:ascii="Calibri" w:eastAsia="Calibri" w:hAnsi="Calibri" w:cs="Calibri"/>
                <w:sz w:val="24"/>
                <w:szCs w:val="24"/>
              </w:rPr>
              <w:t>and</w:t>
            </w:r>
            <w:proofErr w:type="gramEnd"/>
            <w:r w:rsidRPr="002216C2">
              <w:rPr>
                <w:rFonts w:ascii="Calibri" w:eastAsia="Calibri" w:hAnsi="Calibri" w:cs="Calibri"/>
                <w:sz w:val="24"/>
                <w:szCs w:val="24"/>
              </w:rPr>
              <w:t xml:space="preserve"> there is nothing to check the </w:t>
            </w:r>
            <w:r w:rsidRPr="002216C2">
              <w:rPr>
                <w:rFonts w:ascii="Calibri" w:eastAsia="Calibri" w:hAnsi="Calibri" w:cs="Calibri"/>
                <w:b/>
                <w:sz w:val="24"/>
                <w:szCs w:val="24"/>
              </w:rPr>
              <w:t>inducements</w:t>
            </w:r>
            <w:r w:rsidRPr="002216C2">
              <w:rPr>
                <w:rFonts w:ascii="Calibri" w:eastAsia="Calibri" w:hAnsi="Calibri" w:cs="Calibri"/>
                <w:sz w:val="24"/>
                <w:szCs w:val="24"/>
              </w:rPr>
              <w:t xml:space="preserve"> to sacrifice the weaker party or an </w:t>
            </w:r>
            <w:r w:rsidRPr="002216C2">
              <w:rPr>
                <w:rFonts w:ascii="Calibri" w:eastAsia="Calibri" w:hAnsi="Calibri" w:cs="Calibri"/>
                <w:b/>
                <w:sz w:val="24"/>
                <w:szCs w:val="24"/>
              </w:rPr>
              <w:t>obnoxious</w:t>
            </w:r>
            <w:r w:rsidRPr="002216C2">
              <w:rPr>
                <w:rFonts w:ascii="Calibri" w:eastAsia="Calibri" w:hAnsi="Calibri" w:cs="Calibri"/>
                <w:sz w:val="24"/>
                <w:szCs w:val="24"/>
              </w:rPr>
              <w:t xml:space="preserve"> individual…Hence it is that such democracies. . . have in general been as short in their lives as they have been violent in their death. . .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A republic, by which I mean a government in which the </w:t>
            </w:r>
            <w:r w:rsidRPr="002216C2">
              <w:rPr>
                <w:rFonts w:ascii="Calibri" w:eastAsia="Calibri" w:hAnsi="Calibri" w:cs="Calibri"/>
                <w:b/>
                <w:sz w:val="24"/>
                <w:szCs w:val="24"/>
              </w:rPr>
              <w:t xml:space="preserve">scheme </w:t>
            </w:r>
            <w:r w:rsidRPr="002216C2">
              <w:rPr>
                <w:rFonts w:ascii="Calibri" w:eastAsia="Calibri" w:hAnsi="Calibri" w:cs="Calibri"/>
                <w:sz w:val="24"/>
                <w:szCs w:val="24"/>
              </w:rPr>
              <w:t>of representation takes place, opens a different prospect, and promises the cure for which we are seeking. . . .”</w:t>
            </w:r>
          </w:p>
          <w:p w:rsidR="002216C2" w:rsidRPr="002216C2" w:rsidRDefault="002216C2" w:rsidP="002216C2">
            <w:pPr>
              <w:spacing w:after="0" w:line="240" w:lineRule="auto"/>
              <w:rPr>
                <w:rFonts w:ascii="Calibri" w:eastAsia="Calibri" w:hAnsi="Calibri" w:cs="Calibri"/>
                <w:sz w:val="24"/>
                <w:szCs w:val="24"/>
                <w:highlight w:val="white"/>
              </w:rPr>
            </w:pPr>
          </w:p>
        </w:tc>
        <w:tc>
          <w:tcPr>
            <w:tcW w:w="188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mischiefs of faction: </w:t>
            </w:r>
            <w:r w:rsidRPr="002216C2">
              <w:rPr>
                <w:rFonts w:ascii="Calibri" w:eastAsia="Calibri" w:hAnsi="Calibri" w:cs="Calibri"/>
                <w:sz w:val="24"/>
                <w:szCs w:val="24"/>
              </w:rPr>
              <w:t>the idea</w:t>
            </w:r>
            <w:r w:rsidRPr="002216C2">
              <w:rPr>
                <w:rFonts w:ascii="Calibri" w:eastAsia="Calibri" w:hAnsi="Calibri" w:cs="Calibri"/>
                <w:b/>
                <w:sz w:val="24"/>
                <w:szCs w:val="24"/>
              </w:rPr>
              <w:t xml:space="preserve"> </w:t>
            </w:r>
            <w:r w:rsidRPr="002216C2">
              <w:rPr>
                <w:rFonts w:ascii="Calibri" w:eastAsia="Calibri" w:hAnsi="Calibri" w:cs="Calibri"/>
                <w:sz w:val="24"/>
                <w:szCs w:val="24"/>
              </w:rPr>
              <w:t>that smaller groups or parties of people will be in conflict</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inducements</w:t>
            </w:r>
            <w:r w:rsidRPr="002216C2">
              <w:rPr>
                <w:rFonts w:ascii="Calibri" w:eastAsia="Calibri" w:hAnsi="Calibri" w:cs="Calibri"/>
                <w:sz w:val="24"/>
                <w:szCs w:val="24"/>
              </w:rPr>
              <w:t xml:space="preserve">: </w:t>
            </w:r>
            <w:r w:rsidRPr="002216C2">
              <w:rPr>
                <w:rFonts w:ascii="Calibri" w:eastAsia="Calibri" w:hAnsi="Calibri" w:cs="Calibri"/>
                <w:color w:val="222222"/>
                <w:sz w:val="24"/>
                <w:szCs w:val="24"/>
                <w:highlight w:val="white"/>
              </w:rPr>
              <w:t>a thing that persuades or influences someone to do something</w:t>
            </w: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 </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obnoxious: </w:t>
            </w:r>
            <w:r w:rsidRPr="002216C2">
              <w:rPr>
                <w:rFonts w:ascii="Calibri" w:eastAsia="Calibri" w:hAnsi="Calibri" w:cs="Calibri"/>
                <w:sz w:val="24"/>
                <w:szCs w:val="24"/>
              </w:rPr>
              <w:t xml:space="preserve">extremely unpleasant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scheme: </w:t>
            </w:r>
            <w:r w:rsidRPr="002216C2">
              <w:rPr>
                <w:rFonts w:ascii="Calibri" w:eastAsia="Calibri" w:hAnsi="Calibri" w:cs="Calibri"/>
                <w:sz w:val="24"/>
                <w:szCs w:val="24"/>
              </w:rPr>
              <w:t>plan</w:t>
            </w:r>
          </w:p>
        </w:tc>
        <w:tc>
          <w:tcPr>
            <w:tcW w:w="351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Why does Madison believe that, in a democracy, there will be nothing to “check” the passion or will of the majority?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type of government does Madison believe can “promise the cure”?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tc>
      </w:tr>
    </w:tbl>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 xml:space="preserve">This excerpt illustrates the principle of </w:t>
      </w:r>
      <w:r w:rsidRPr="002216C2">
        <w:rPr>
          <w:rFonts w:ascii="Calibri" w:eastAsia="Calibri" w:hAnsi="Calibri" w:cs="Calibri"/>
          <w:b/>
          <w:sz w:val="24"/>
          <w:szCs w:val="24"/>
        </w:rPr>
        <w:t>republicanism</w:t>
      </w:r>
      <w:r w:rsidRPr="002216C2">
        <w:rPr>
          <w:rFonts w:ascii="Calibri" w:eastAsia="Calibri" w:hAnsi="Calibri" w:cs="Calibri"/>
          <w:sz w:val="24"/>
          <w:szCs w:val="24"/>
        </w:rPr>
        <w:t xml:space="preserve"> in the U.S. Constitution. This section describes how representatives and senators will be chosen. </w:t>
      </w:r>
    </w:p>
    <w:p w:rsidR="002216C2" w:rsidRPr="002216C2" w:rsidRDefault="002216C2" w:rsidP="002216C2">
      <w:pPr>
        <w:widowControl w:val="0"/>
        <w:spacing w:after="0" w:line="240" w:lineRule="auto"/>
        <w:rPr>
          <w:rFonts w:ascii="Calibri" w:eastAsia="Calibri" w:hAnsi="Calibri" w:cs="Calibri"/>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885"/>
        <w:gridCol w:w="3515"/>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33" w:name="SourceR"/>
            <w:r w:rsidRPr="002216C2">
              <w:rPr>
                <w:rFonts w:ascii="Calibri" w:eastAsia="Calibri" w:hAnsi="Calibri" w:cs="Calibri"/>
                <w:b/>
                <w:sz w:val="24"/>
                <w:szCs w:val="24"/>
              </w:rPr>
              <w:t xml:space="preserve">Source R: </w:t>
            </w:r>
            <w:r w:rsidRPr="002216C2">
              <w:rPr>
                <w:rFonts w:ascii="Calibri" w:eastAsia="Calibri" w:hAnsi="Calibri" w:cs="Calibri"/>
                <w:sz w:val="24"/>
                <w:szCs w:val="24"/>
              </w:rPr>
              <w:t>U.S. Constitution (excerpts</w:t>
            </w:r>
            <w:bookmarkEnd w:id="33"/>
            <w:r w:rsidRPr="002216C2">
              <w:rPr>
                <w:rFonts w:ascii="Calibri" w:eastAsia="Calibri" w:hAnsi="Calibri" w:cs="Calibri"/>
                <w:sz w:val="24"/>
                <w:szCs w:val="24"/>
              </w:rPr>
              <w:t>)</w:t>
            </w:r>
            <w:r w:rsidRPr="002216C2">
              <w:rPr>
                <w:rFonts w:ascii="Calibri" w:eastAsia="Calibri" w:hAnsi="Calibri" w:cs="Calibri"/>
                <w:sz w:val="24"/>
                <w:szCs w:val="24"/>
                <w:vertAlign w:val="superscript"/>
              </w:rPr>
              <w:footnoteReference w:id="35"/>
            </w:r>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88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51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trHeight w:val="55"/>
          <w:jc w:val="center"/>
        </w:trPr>
        <w:tc>
          <w:tcPr>
            <w:tcW w:w="5130" w:type="dxa"/>
          </w:tcPr>
          <w:p w:rsidR="002216C2" w:rsidRPr="002216C2" w:rsidRDefault="002216C2" w:rsidP="002216C2">
            <w:pPr>
              <w:widowControl w:val="0"/>
              <w:spacing w:after="0" w:line="240" w:lineRule="auto"/>
              <w:jc w:val="center"/>
              <w:rPr>
                <w:rFonts w:ascii="Calibri" w:eastAsia="Calibri" w:hAnsi="Calibri" w:cs="Calibri"/>
                <w:sz w:val="24"/>
                <w:szCs w:val="24"/>
              </w:rPr>
            </w:pPr>
            <w:r w:rsidRPr="002216C2">
              <w:rPr>
                <w:rFonts w:ascii="Calibri" w:eastAsia="Calibri" w:hAnsi="Calibri" w:cs="Calibri"/>
                <w:sz w:val="24"/>
                <w:szCs w:val="24"/>
              </w:rPr>
              <w:t>Article. I.</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Section. 1.</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All </w:t>
            </w:r>
            <w:r w:rsidRPr="002216C2">
              <w:rPr>
                <w:rFonts w:ascii="Calibri" w:eastAsia="Calibri" w:hAnsi="Calibri" w:cs="Calibri"/>
                <w:b/>
                <w:sz w:val="24"/>
                <w:szCs w:val="24"/>
              </w:rPr>
              <w:t>legislative</w:t>
            </w:r>
            <w:r w:rsidRPr="002216C2">
              <w:rPr>
                <w:rFonts w:ascii="Calibri" w:eastAsia="Calibri" w:hAnsi="Calibri" w:cs="Calibri"/>
                <w:sz w:val="24"/>
                <w:szCs w:val="24"/>
              </w:rPr>
              <w:t xml:space="preserve"> Powers herein granted shall be vested in a Congress of the United States, which shall consist of a Senate and House of Representatives.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Section. 2.</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The House of Representatives shall be </w:t>
            </w:r>
            <w:r w:rsidRPr="002216C2">
              <w:rPr>
                <w:rFonts w:ascii="Calibri" w:eastAsia="Calibri" w:hAnsi="Calibri" w:cs="Calibri"/>
                <w:b/>
                <w:bCs/>
                <w:sz w:val="24"/>
                <w:szCs w:val="24"/>
              </w:rPr>
              <w:t>composed</w:t>
            </w:r>
            <w:r w:rsidRPr="002216C2">
              <w:rPr>
                <w:rFonts w:ascii="Calibri" w:eastAsia="Calibri" w:hAnsi="Calibri" w:cs="Calibri"/>
                <w:sz w:val="24"/>
                <w:szCs w:val="24"/>
              </w:rPr>
              <w:t xml:space="preserve"> of Members chosen every second Year by the People of the several States. . .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No Person shall be a Representative who shall not have attained to the Age of twenty-five Years, and been seven Years a Citizen of the United States, and who shall not, when elected, be an Inhabitant of that State in which he shall be chosen.</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Section. 3.</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The Senate of the United States shall be composed of two Senators from each State, chosen by the Legislature, for six Years; and each Senator shall have one Vote.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No Person shall be a Senator who shall not have attained to the Age of thirty Years, and been nine Years a Citizen of the United States, and who shall not, when elected, be an Inhabitant of that State for which he shall be chosen.</w:t>
            </w:r>
          </w:p>
          <w:p w:rsidR="002216C2" w:rsidRPr="002216C2" w:rsidRDefault="002216C2" w:rsidP="002216C2">
            <w:pPr>
              <w:widowControl w:val="0"/>
              <w:spacing w:after="0" w:line="240" w:lineRule="auto"/>
              <w:rPr>
                <w:rFonts w:ascii="Calibri" w:eastAsia="Calibri" w:hAnsi="Calibri" w:cs="Calibri"/>
                <w:sz w:val="24"/>
                <w:szCs w:val="24"/>
                <w:highlight w:val="white"/>
              </w:rPr>
            </w:pPr>
          </w:p>
        </w:tc>
        <w:tc>
          <w:tcPr>
            <w:tcW w:w="188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sz w:val="24"/>
                <w:szCs w:val="24"/>
              </w:rPr>
              <w:t xml:space="preserve">legislative: </w:t>
            </w:r>
            <w:r w:rsidRPr="002216C2">
              <w:rPr>
                <w:rFonts w:ascii="Calibri" w:eastAsia="Calibri" w:hAnsi="Calibri" w:cs="Calibri"/>
                <w:sz w:val="24"/>
                <w:szCs w:val="24"/>
              </w:rPr>
              <w:t>having to do with law</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composed: </w:t>
            </w:r>
            <w:r w:rsidRPr="002216C2">
              <w:rPr>
                <w:rFonts w:ascii="Calibri" w:eastAsia="Calibri" w:hAnsi="Calibri" w:cs="Calibri"/>
                <w:sz w:val="24"/>
                <w:szCs w:val="24"/>
              </w:rPr>
              <w:t>made up from</w:t>
            </w:r>
          </w:p>
        </w:tc>
        <w:tc>
          <w:tcPr>
            <w:tcW w:w="351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Which body holds the power to make laws?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What are the requirements for being a representative? How often will they be chosen?</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What are the requirements for being a senator? How often will they be chosen?</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tc>
      </w:tr>
    </w:tbl>
    <w:p w:rsidR="00F15816" w:rsidRDefault="00F15816">
      <w:pPr>
        <w:rPr>
          <w:rFonts w:ascii="Calibri" w:eastAsia="Calibri" w:hAnsi="Calibri" w:cs="Calibri"/>
          <w:b/>
          <w:color w:val="000000"/>
          <w:sz w:val="24"/>
          <w:szCs w:val="24"/>
        </w:rPr>
      </w:pPr>
      <w:bookmarkStart w:id="34" w:name="SourceS"/>
    </w:p>
    <w:p w:rsidR="002216C2" w:rsidRPr="002216C2" w:rsidRDefault="002216C2" w:rsidP="002216C2">
      <w:pPr>
        <w:widowControl w:val="0"/>
        <w:spacing w:after="0" w:line="240" w:lineRule="auto"/>
        <w:jc w:val="center"/>
        <w:rPr>
          <w:rFonts w:ascii="Calibri" w:eastAsia="Calibri" w:hAnsi="Calibri" w:cs="Calibri"/>
          <w:b/>
          <w:color w:val="000000"/>
          <w:sz w:val="24"/>
          <w:szCs w:val="24"/>
        </w:rPr>
      </w:pPr>
      <w:r w:rsidRPr="002216C2">
        <w:rPr>
          <w:rFonts w:ascii="Calibri" w:eastAsia="Calibri" w:hAnsi="Calibri" w:cs="Calibri"/>
          <w:b/>
          <w:color w:val="000000"/>
          <w:sz w:val="24"/>
          <w:szCs w:val="24"/>
        </w:rPr>
        <w:lastRenderedPageBreak/>
        <w:t xml:space="preserve">Source S: </w:t>
      </w:r>
      <w:r w:rsidRPr="002216C2">
        <w:rPr>
          <w:rFonts w:ascii="Calibri" w:eastAsia="Calibri" w:hAnsi="Calibri" w:cs="Calibri"/>
          <w:bCs/>
          <w:color w:val="000000"/>
          <w:sz w:val="24"/>
          <w:szCs w:val="24"/>
        </w:rPr>
        <w:t>Forms of Government Chart</w:t>
      </w:r>
      <w:bookmarkEnd w:id="34"/>
      <w:r w:rsidRPr="002216C2">
        <w:rPr>
          <w:rFonts w:ascii="Calibri" w:eastAsia="Calibri" w:hAnsi="Calibri" w:cs="Calibri"/>
          <w:bCs/>
          <w:color w:val="000000"/>
          <w:sz w:val="24"/>
          <w:szCs w:val="24"/>
          <w:vertAlign w:val="superscript"/>
        </w:rPr>
        <w:footnoteReference w:id="36"/>
      </w: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Cs/>
          <w:color w:val="000000"/>
          <w:sz w:val="24"/>
          <w:szCs w:val="24"/>
        </w:rPr>
      </w:pPr>
      <w:r w:rsidRPr="002216C2">
        <w:rPr>
          <w:rFonts w:ascii="Calibri" w:eastAsia="Calibri" w:hAnsi="Calibri" w:cs="Calibri"/>
          <w:bCs/>
          <w:color w:val="000000"/>
          <w:sz w:val="24"/>
          <w:szCs w:val="24"/>
        </w:rPr>
        <w:t xml:space="preserve">This diagram illustrates the differences between the direct or “pure” democracy rejected by many of the framers and the republican system they created. It should be noted that the United States could not be labeled a democracy at its beginning, as elected officials were voted into office by only a fraction of society-at-large. Throughout its history the United States has moved closer to the ideal of representative democracy through expanding the right to vote. </w:t>
      </w:r>
    </w:p>
    <w:p w:rsidR="002216C2" w:rsidRPr="002216C2" w:rsidRDefault="002216C2" w:rsidP="002216C2">
      <w:pPr>
        <w:widowControl w:val="0"/>
        <w:spacing w:after="0" w:line="240" w:lineRule="auto"/>
        <w:rPr>
          <w:rFonts w:ascii="Calibri" w:eastAsia="Calibri" w:hAnsi="Calibri" w:cs="Calibri"/>
          <w:bCs/>
          <w:color w:val="000000"/>
          <w:sz w:val="24"/>
          <w:szCs w:val="24"/>
        </w:rPr>
      </w:pPr>
    </w:p>
    <w:p w:rsidR="002216C2" w:rsidRPr="002216C2" w:rsidRDefault="002216C2" w:rsidP="00F15816">
      <w:pPr>
        <w:widowControl w:val="0"/>
        <w:spacing w:before="83" w:after="0" w:line="215" w:lineRule="auto"/>
        <w:contextualSpacing/>
        <w:textDirection w:val="btLr"/>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r w:rsidRPr="002216C2">
        <w:rPr>
          <w:rFonts w:ascii="Calibri" w:eastAsia="Calibri" w:hAnsi="Calibri" w:cs="Calibri"/>
          <w:b/>
          <w:color w:val="000000"/>
          <w:sz w:val="28"/>
          <w:szCs w:val="28"/>
        </w:rPr>
        <w:tab/>
      </w:r>
      <w:r w:rsidRPr="002216C2">
        <w:rPr>
          <w:rFonts w:ascii="Calibri" w:eastAsia="Calibri" w:hAnsi="Calibri" w:cs="Calibri"/>
          <w:b/>
          <w:color w:val="000000"/>
          <w:sz w:val="28"/>
          <w:szCs w:val="28"/>
        </w:rPr>
        <w:tab/>
        <w:t xml:space="preserve">         Direct Democracy</w:t>
      </w:r>
      <w:r w:rsidRPr="002216C2">
        <w:rPr>
          <w:rFonts w:ascii="Calibri" w:eastAsia="Calibri" w:hAnsi="Calibri" w:cs="Calibri"/>
          <w:b/>
          <w:color w:val="000000"/>
          <w:sz w:val="28"/>
          <w:szCs w:val="28"/>
        </w:rPr>
        <w:tab/>
      </w:r>
      <w:r w:rsidRPr="002216C2">
        <w:rPr>
          <w:rFonts w:ascii="Calibri" w:eastAsia="Calibri" w:hAnsi="Calibri" w:cs="Calibri"/>
          <w:b/>
          <w:color w:val="000000"/>
          <w:sz w:val="28"/>
          <w:szCs w:val="28"/>
        </w:rPr>
        <w:tab/>
      </w:r>
      <w:r w:rsidRPr="002216C2">
        <w:rPr>
          <w:rFonts w:ascii="Calibri" w:eastAsia="Calibri" w:hAnsi="Calibri" w:cs="Calibri"/>
          <w:b/>
          <w:color w:val="000000"/>
          <w:sz w:val="28"/>
          <w:szCs w:val="28"/>
        </w:rPr>
        <w:tab/>
        <w:t xml:space="preserve">                   Republic</w:t>
      </w:r>
    </w:p>
    <w:p w:rsidR="002216C2" w:rsidRPr="002216C2" w:rsidRDefault="002216C2" w:rsidP="002216C2">
      <w:pPr>
        <w:widowControl w:val="0"/>
        <w:spacing w:after="0" w:line="240" w:lineRule="auto"/>
        <w:rPr>
          <w:rFonts w:ascii="Calibri" w:eastAsia="Calibri" w:hAnsi="Calibri" w:cs="Calibri"/>
          <w:b/>
          <w:color w:val="000000"/>
          <w:sz w:val="28"/>
          <w:szCs w:val="28"/>
        </w:rPr>
      </w:pPr>
    </w:p>
    <w:tbl>
      <w:tblPr>
        <w:tblStyle w:val="TableGrid1"/>
        <w:tblW w:w="0" w:type="auto"/>
        <w:tblLook w:val="04A0" w:firstRow="1" w:lastRow="0" w:firstColumn="1" w:lastColumn="0" w:noHBand="0" w:noVBand="1"/>
      </w:tblPr>
      <w:tblGrid>
        <w:gridCol w:w="5395"/>
        <w:gridCol w:w="5395"/>
      </w:tblGrid>
      <w:tr w:rsidR="002216C2" w:rsidRPr="002216C2" w:rsidTr="002216C2">
        <w:tc>
          <w:tcPr>
            <w:tcW w:w="5395" w:type="dxa"/>
          </w:tcPr>
          <w:p w:rsidR="002216C2" w:rsidRPr="002216C2" w:rsidRDefault="002216C2" w:rsidP="00C0592C">
            <w:pPr>
              <w:numPr>
                <w:ilvl w:val="0"/>
                <w:numId w:val="1"/>
              </w:numPr>
              <w:spacing w:before="83" w:line="215" w:lineRule="auto"/>
              <w:contextualSpacing/>
              <w:textDirection w:val="btLr"/>
              <w:rPr>
                <w:color w:val="000000"/>
                <w:sz w:val="24"/>
              </w:rPr>
            </w:pPr>
            <w:r w:rsidRPr="002216C2">
              <w:rPr>
                <w:color w:val="000000"/>
                <w:sz w:val="24"/>
              </w:rPr>
              <w:t xml:space="preserve">Citizens vote on laws directly </w:t>
            </w:r>
          </w:p>
          <w:p w:rsidR="002216C2" w:rsidRPr="002216C2" w:rsidRDefault="002216C2" w:rsidP="00C0592C">
            <w:pPr>
              <w:numPr>
                <w:ilvl w:val="0"/>
                <w:numId w:val="1"/>
              </w:numPr>
              <w:spacing w:before="83" w:line="215" w:lineRule="auto"/>
              <w:contextualSpacing/>
              <w:textDirection w:val="btLr"/>
              <w:rPr>
                <w:color w:val="000000"/>
                <w:sz w:val="24"/>
              </w:rPr>
            </w:pPr>
            <w:r w:rsidRPr="002216C2">
              <w:rPr>
                <w:color w:val="000000"/>
                <w:sz w:val="24"/>
              </w:rPr>
              <w:t xml:space="preserve">Was used in ancient Greece </w:t>
            </w:r>
          </w:p>
          <w:p w:rsidR="002216C2" w:rsidRPr="002216C2" w:rsidRDefault="002216C2" w:rsidP="00C0592C">
            <w:pPr>
              <w:numPr>
                <w:ilvl w:val="0"/>
                <w:numId w:val="1"/>
              </w:numPr>
              <w:spacing w:before="83" w:line="215" w:lineRule="auto"/>
              <w:contextualSpacing/>
              <w:textDirection w:val="btLr"/>
              <w:rPr>
                <w:color w:val="000000"/>
                <w:sz w:val="24"/>
              </w:rPr>
            </w:pPr>
            <w:r w:rsidRPr="002216C2">
              <w:rPr>
                <w:color w:val="000000"/>
                <w:sz w:val="24"/>
              </w:rPr>
              <w:t>Rejected by framers as mob rule</w:t>
            </w:r>
          </w:p>
          <w:p w:rsidR="002216C2" w:rsidRPr="002216C2" w:rsidRDefault="002216C2" w:rsidP="002216C2">
            <w:pPr>
              <w:rPr>
                <w:b/>
                <w:color w:val="000000"/>
                <w:sz w:val="28"/>
                <w:szCs w:val="28"/>
              </w:rPr>
            </w:pPr>
          </w:p>
        </w:tc>
        <w:tc>
          <w:tcPr>
            <w:tcW w:w="5395" w:type="dxa"/>
          </w:tcPr>
          <w:p w:rsidR="002216C2" w:rsidRPr="002216C2" w:rsidRDefault="002216C2" w:rsidP="00C0592C">
            <w:pPr>
              <w:numPr>
                <w:ilvl w:val="0"/>
                <w:numId w:val="1"/>
              </w:numPr>
              <w:spacing w:before="83" w:line="215" w:lineRule="auto"/>
              <w:contextualSpacing/>
              <w:textDirection w:val="btLr"/>
              <w:rPr>
                <w:color w:val="000000"/>
                <w:sz w:val="24"/>
                <w:szCs w:val="24"/>
              </w:rPr>
            </w:pPr>
            <w:r w:rsidRPr="002216C2">
              <w:rPr>
                <w:color w:val="000000"/>
                <w:sz w:val="24"/>
                <w:szCs w:val="24"/>
              </w:rPr>
              <w:t>Citizens are represented by officials who vote on laws</w:t>
            </w:r>
          </w:p>
          <w:p w:rsidR="002216C2" w:rsidRPr="002216C2" w:rsidRDefault="002216C2" w:rsidP="00C0592C">
            <w:pPr>
              <w:numPr>
                <w:ilvl w:val="0"/>
                <w:numId w:val="1"/>
              </w:numPr>
              <w:spacing w:before="83" w:line="215" w:lineRule="auto"/>
              <w:contextualSpacing/>
              <w:textDirection w:val="btLr"/>
              <w:rPr>
                <w:sz w:val="24"/>
                <w:szCs w:val="24"/>
              </w:rPr>
            </w:pPr>
            <w:r w:rsidRPr="002216C2">
              <w:rPr>
                <w:color w:val="000000"/>
                <w:sz w:val="24"/>
                <w:szCs w:val="24"/>
              </w:rPr>
              <w:t>Was used in ancient Rome</w:t>
            </w:r>
          </w:p>
          <w:p w:rsidR="002216C2" w:rsidRPr="002216C2" w:rsidRDefault="002216C2" w:rsidP="00C0592C">
            <w:pPr>
              <w:numPr>
                <w:ilvl w:val="0"/>
                <w:numId w:val="1"/>
              </w:numPr>
              <w:spacing w:before="83" w:line="215" w:lineRule="auto"/>
              <w:contextualSpacing/>
              <w:textDirection w:val="btLr"/>
              <w:rPr>
                <w:sz w:val="24"/>
                <w:szCs w:val="24"/>
              </w:rPr>
            </w:pPr>
            <w:r w:rsidRPr="002216C2">
              <w:rPr>
                <w:sz w:val="24"/>
                <w:szCs w:val="24"/>
              </w:rPr>
              <w:t xml:space="preserve">Embraced by framers </w:t>
            </w:r>
          </w:p>
          <w:p w:rsidR="002216C2" w:rsidRPr="002216C2" w:rsidRDefault="002216C2" w:rsidP="002216C2">
            <w:pPr>
              <w:rPr>
                <w:b/>
                <w:color w:val="000000"/>
                <w:sz w:val="28"/>
                <w:szCs w:val="28"/>
              </w:rPr>
            </w:pPr>
          </w:p>
        </w:tc>
      </w:tr>
    </w:tbl>
    <w:p w:rsidR="00F15816" w:rsidRDefault="00F15816" w:rsidP="00F15816">
      <w:pPr>
        <w:widowControl w:val="0"/>
        <w:spacing w:after="0" w:line="240" w:lineRule="auto"/>
        <w:rPr>
          <w:rFonts w:ascii="Calibri" w:eastAsia="Calibri" w:hAnsi="Calibri" w:cs="Calibri"/>
          <w:b/>
          <w:color w:val="000000"/>
          <w:sz w:val="28"/>
          <w:szCs w:val="28"/>
        </w:rPr>
      </w:pPr>
    </w:p>
    <w:p w:rsidR="00F15816" w:rsidRDefault="00F15816">
      <w:pPr>
        <w:rPr>
          <w:rFonts w:ascii="Calibri" w:eastAsia="Calibri" w:hAnsi="Calibri" w:cs="Calibri"/>
          <w:b/>
          <w:color w:val="000000"/>
          <w:sz w:val="28"/>
          <w:szCs w:val="28"/>
        </w:rPr>
      </w:pPr>
      <w:r>
        <w:rPr>
          <w:rFonts w:ascii="Calibri" w:eastAsia="Calibri" w:hAnsi="Calibri" w:cs="Calibri"/>
          <w:b/>
          <w:color w:val="000000"/>
          <w:sz w:val="28"/>
          <w:szCs w:val="28"/>
        </w:rPr>
        <w:br w:type="page"/>
      </w:r>
    </w:p>
    <w:p w:rsidR="002216C2" w:rsidRPr="002216C2" w:rsidRDefault="002216C2" w:rsidP="00F15816">
      <w:pPr>
        <w:widowControl w:val="0"/>
        <w:spacing w:after="0" w:line="240" w:lineRule="auto"/>
        <w:rPr>
          <w:rFonts w:ascii="Calibri" w:eastAsia="Calibri" w:hAnsi="Calibri" w:cs="Calibri"/>
          <w:b/>
          <w:color w:val="000000"/>
          <w:sz w:val="28"/>
          <w:szCs w:val="28"/>
        </w:rPr>
      </w:pPr>
      <w:r w:rsidRPr="002216C2">
        <w:rPr>
          <w:rFonts w:ascii="Calibri" w:eastAsia="Calibri" w:hAnsi="Calibri" w:cs="Calibri"/>
          <w:noProof/>
        </w:rPr>
        <w:lastRenderedPageBreak/>
        <mc:AlternateContent>
          <mc:Choice Requires="wps">
            <w:drawing>
              <wp:anchor distT="0" distB="0" distL="114300" distR="114300" simplePos="0" relativeHeight="251667456" behindDoc="0" locked="0" layoutInCell="1" allowOverlap="1" wp14:anchorId="0A00186F" wp14:editId="40B614FE">
                <wp:simplePos x="0" y="0"/>
                <wp:positionH relativeFrom="column">
                  <wp:posOffset>2875915</wp:posOffset>
                </wp:positionH>
                <wp:positionV relativeFrom="paragraph">
                  <wp:posOffset>1099820</wp:posOffset>
                </wp:positionV>
                <wp:extent cx="847725" cy="1504950"/>
                <wp:effectExtent l="0" t="0" r="9525" b="0"/>
                <wp:wrapNone/>
                <wp:docPr id="18" name="Text Box 18"/>
                <wp:cNvGraphicFramePr/>
                <a:graphic xmlns:a="http://schemas.openxmlformats.org/drawingml/2006/main">
                  <a:graphicData uri="http://schemas.microsoft.com/office/word/2010/wordprocessingShape">
                    <wps:wsp>
                      <wps:cNvSpPr txBox="1"/>
                      <wps:spPr>
                        <a:xfrm>
                          <a:off x="0" y="0"/>
                          <a:ext cx="847725" cy="1504950"/>
                        </a:xfrm>
                        <a:prstGeom prst="rect">
                          <a:avLst/>
                        </a:prstGeom>
                        <a:noFill/>
                        <a:ln>
                          <a:noFill/>
                        </a:ln>
                      </wps:spPr>
                      <wps:txbx>
                        <w:txbxContent>
                          <w:p w:rsidR="00D11916" w:rsidRDefault="00D11916" w:rsidP="002216C2">
                            <w:pPr>
                              <w:spacing w:before="83" w:line="215" w:lineRule="auto"/>
                              <w:textDirection w:val="btLr"/>
                            </w:pPr>
                          </w:p>
                        </w:txbxContent>
                      </wps:txbx>
                      <wps:bodyPr spcFirstLastPara="1" wrap="square" lIns="45700" tIns="45700" rIns="45700" bIns="4570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A00186F" id="_x0000_t202" coordsize="21600,21600" o:spt="202" path="m,l,21600r21600,l21600,xe">
                <v:stroke joinstyle="miter"/>
                <v:path gradientshapeok="t" o:connecttype="rect"/>
              </v:shapetype>
              <v:shape id="Text Box 18" o:spid="_x0000_s1026" type="#_x0000_t202" style="position:absolute;margin-left:226.45pt;margin-top:86.6pt;width:66.75pt;height:11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" filled="f" stroked="f">
                <v:textbox inset="1.2694mm,1.2694mm,1.2694mm,1.2694mm">
                  <w:txbxContent>
                    <w:p w:rsidR="00D11916" w:rsidRDefault="00D11916" w:rsidP="002216C2">
                      <w:pPr>
                        <w:spacing w:before="83" w:line="215" w:lineRule="auto"/>
                        <w:textDirection w:val="btLr"/>
                      </w:pPr>
                    </w:p>
                  </w:txbxContent>
                </v:textbox>
              </v:shape>
            </w:pict>
          </mc:Fallback>
        </mc:AlternateContent>
      </w:r>
      <w:r w:rsidRPr="002216C2">
        <w:rPr>
          <w:rFonts w:ascii="Calibri" w:eastAsia="Calibri" w:hAnsi="Calibri" w:cs="Calibri"/>
          <w:b/>
          <w:color w:val="000000"/>
          <w:sz w:val="28"/>
          <w:szCs w:val="28"/>
        </w:rPr>
        <w:t xml:space="preserve">After you read: </w:t>
      </w:r>
    </w:p>
    <w:p w:rsidR="002216C2" w:rsidRPr="002216C2" w:rsidRDefault="002216C2" w:rsidP="002216C2">
      <w:pPr>
        <w:widowControl w:val="0"/>
        <w:spacing w:after="0" w:line="240" w:lineRule="auto"/>
        <w:rPr>
          <w:rFonts w:ascii="Calibri" w:eastAsia="Calibri" w:hAnsi="Calibri" w:cs="Calibri"/>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2216C2" w:rsidRPr="002216C2" w:rsidTr="002216C2">
        <w:trPr>
          <w:jc w:val="center"/>
        </w:trPr>
        <w:tc>
          <w:tcPr>
            <w:tcW w:w="10790" w:type="dxa"/>
          </w:tcPr>
          <w:p w:rsidR="002216C2" w:rsidRPr="002216C2" w:rsidRDefault="002216C2" w:rsidP="002216C2">
            <w:pPr>
              <w:widowControl w:val="0"/>
              <w:spacing w:after="0" w:line="240" w:lineRule="auto"/>
              <w:outlineLvl w:val="0"/>
              <w:rPr>
                <w:rFonts w:ascii="Calibri" w:eastAsia="Calibri" w:hAnsi="Calibri" w:cs="Calibri"/>
                <w:sz w:val="24"/>
                <w:szCs w:val="24"/>
              </w:rPr>
            </w:pPr>
            <w:r w:rsidRPr="002216C2">
              <w:rPr>
                <w:rFonts w:ascii="Calibri" w:eastAsia="Calibri" w:hAnsi="Calibri" w:cs="Calibri"/>
                <w:sz w:val="24"/>
                <w:szCs w:val="24"/>
              </w:rPr>
              <w:t xml:space="preserve">1. Why did the framers prefer a republic over a direct democracy?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2. How are the requirements for senator and representative different?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tc>
      </w:tr>
    </w:tbl>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F15816" w:rsidRDefault="00F15816">
      <w:pPr>
        <w:rPr>
          <w:rFonts w:ascii="Calibri" w:eastAsia="Calibri" w:hAnsi="Calibri" w:cs="Calibri"/>
        </w:rPr>
      </w:pPr>
      <w:r>
        <w:rPr>
          <w:rFonts w:ascii="Calibri" w:eastAsia="Calibri" w:hAnsi="Calibri" w:cs="Calibri"/>
        </w:rPr>
        <w:br w:type="page"/>
      </w:r>
    </w:p>
    <w:p w:rsidR="002216C2" w:rsidRPr="002216C2" w:rsidRDefault="002216C2" w:rsidP="002216C2">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2216C2" w:rsidRPr="002216C2" w:rsidTr="002216C2">
        <w:trPr>
          <w:trHeight w:val="380"/>
          <w:jc w:val="center"/>
        </w:trPr>
        <w:tc>
          <w:tcPr>
            <w:tcW w:w="10560"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Lesson 7 – Upon what principles is the Constitution based?</w:t>
            </w:r>
          </w:p>
        </w:tc>
      </w:tr>
      <w:tr w:rsidR="002216C2" w:rsidRPr="002216C2" w:rsidTr="002216C2">
        <w:trPr>
          <w:trHeight w:val="380"/>
          <w:jc w:val="center"/>
        </w:trPr>
        <w:tc>
          <w:tcPr>
            <w:tcW w:w="1470" w:type="dxa"/>
            <w:shd w:val="clear" w:color="auto" w:fill="auto"/>
            <w:vAlign w:val="center"/>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090" w:type="dxa"/>
            <w:shd w:val="clear" w:color="auto" w:fill="auto"/>
            <w:vAlign w:val="center"/>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Read </w:t>
            </w:r>
            <w:hyperlink w:anchor="SourceT" w:history="1">
              <w:r w:rsidRPr="002216C2">
                <w:rPr>
                  <w:rFonts w:ascii="Calibri" w:eastAsia="Calibri" w:hAnsi="Calibri" w:cs="Calibri"/>
                  <w:b/>
                  <w:bCs/>
                  <w:color w:val="0563C1" w:themeColor="hyperlink"/>
                  <w:sz w:val="24"/>
                  <w:szCs w:val="24"/>
                  <w:u w:val="single"/>
                </w:rPr>
                <w:t>Source T</w:t>
              </w:r>
            </w:hyperlink>
            <w:r w:rsidRPr="002216C2">
              <w:rPr>
                <w:rFonts w:ascii="Calibri" w:eastAsia="Calibri" w:hAnsi="Calibri" w:cs="Calibri"/>
                <w:sz w:val="24"/>
                <w:szCs w:val="24"/>
              </w:rPr>
              <w:t xml:space="preserve"> and complete the guiding questions in the right-hand column. Next, study </w:t>
            </w:r>
            <w:r w:rsidRPr="002216C2">
              <w:rPr>
                <w:rFonts w:ascii="Calibri" w:eastAsia="Calibri" w:hAnsi="Calibri" w:cs="Calibri"/>
                <w:b/>
                <w:bCs/>
                <w:sz w:val="24"/>
                <w:szCs w:val="24"/>
              </w:rPr>
              <w:t xml:space="preserve">Sources </w:t>
            </w:r>
            <w:hyperlink w:anchor="SourceU" w:history="1">
              <w:r w:rsidRPr="002216C2">
                <w:rPr>
                  <w:rFonts w:ascii="Calibri" w:eastAsia="Calibri" w:hAnsi="Calibri" w:cs="Calibri"/>
                  <w:b/>
                  <w:bCs/>
                  <w:color w:val="0563C1" w:themeColor="hyperlink"/>
                  <w:sz w:val="24"/>
                  <w:szCs w:val="24"/>
                  <w:u w:val="single"/>
                </w:rPr>
                <w:t>U</w:t>
              </w:r>
            </w:hyperlink>
            <w:r w:rsidRPr="002216C2">
              <w:rPr>
                <w:rFonts w:ascii="Calibri" w:eastAsia="Calibri" w:hAnsi="Calibri" w:cs="Calibri"/>
                <w:b/>
                <w:bCs/>
                <w:sz w:val="24"/>
                <w:szCs w:val="24"/>
              </w:rPr>
              <w:t xml:space="preserve"> and </w:t>
            </w:r>
            <w:hyperlink w:anchor="SourceV" w:history="1">
              <w:r w:rsidRPr="002216C2">
                <w:rPr>
                  <w:rFonts w:ascii="Calibri" w:eastAsia="Calibri" w:hAnsi="Calibri" w:cs="Calibri"/>
                  <w:b/>
                  <w:bCs/>
                  <w:color w:val="0563C1" w:themeColor="hyperlink"/>
                  <w:sz w:val="24"/>
                  <w:szCs w:val="24"/>
                  <w:u w:val="single"/>
                </w:rPr>
                <w:t>V</w:t>
              </w:r>
            </w:hyperlink>
            <w:r w:rsidRPr="002216C2">
              <w:rPr>
                <w:rFonts w:ascii="Calibri" w:eastAsia="Calibri" w:hAnsi="Calibri" w:cs="Calibri"/>
                <w:sz w:val="24"/>
                <w:szCs w:val="24"/>
              </w:rPr>
              <w:t xml:space="preserve"> and complete the </w:t>
            </w:r>
            <w:r w:rsidRPr="002216C2">
              <w:rPr>
                <w:rFonts w:ascii="Calibri" w:eastAsia="Calibri" w:hAnsi="Calibri" w:cs="Calibri"/>
                <w:b/>
                <w:bCs/>
                <w:sz w:val="24"/>
                <w:szCs w:val="24"/>
              </w:rPr>
              <w:t>after you read</w:t>
            </w:r>
            <w:r w:rsidRPr="002216C2">
              <w:rPr>
                <w:rFonts w:ascii="Calibri" w:eastAsia="Calibri" w:hAnsi="Calibri" w:cs="Calibri"/>
                <w:sz w:val="24"/>
                <w:szCs w:val="24"/>
              </w:rPr>
              <w:t xml:space="preserve"> questions at the end of this lesson. </w:t>
            </w:r>
          </w:p>
        </w:tc>
      </w:tr>
      <w:tr w:rsidR="002216C2" w:rsidRPr="002216C2" w:rsidTr="002216C2">
        <w:trPr>
          <w:trHeight w:val="388"/>
          <w:jc w:val="center"/>
        </w:trPr>
        <w:tc>
          <w:tcPr>
            <w:tcW w:w="147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Featured Sources</w:t>
            </w:r>
          </w:p>
        </w:tc>
        <w:tc>
          <w:tcPr>
            <w:tcW w:w="9090" w:type="dxa"/>
            <w:shd w:val="clear" w:color="auto" w:fill="auto"/>
          </w:tcPr>
          <w:p w:rsidR="002216C2" w:rsidRPr="002216C2" w:rsidRDefault="00D11916" w:rsidP="002216C2">
            <w:pPr>
              <w:widowControl w:val="0"/>
              <w:spacing w:after="0" w:line="240" w:lineRule="auto"/>
              <w:rPr>
                <w:rFonts w:ascii="Calibri" w:eastAsia="Calibri" w:hAnsi="Calibri" w:cs="Calibri"/>
                <w:sz w:val="24"/>
                <w:szCs w:val="24"/>
              </w:rPr>
            </w:pPr>
            <w:hyperlink w:anchor="SourceT" w:history="1">
              <w:r w:rsidR="002216C2" w:rsidRPr="002216C2">
                <w:rPr>
                  <w:rFonts w:ascii="Calibri" w:eastAsia="Calibri" w:hAnsi="Calibri" w:cs="Calibri"/>
                  <w:b/>
                  <w:color w:val="0563C1" w:themeColor="hyperlink"/>
                  <w:sz w:val="24"/>
                  <w:szCs w:val="24"/>
                  <w:u w:val="single"/>
                </w:rPr>
                <w:t>Source T</w:t>
              </w:r>
            </w:hyperlink>
            <w:r w:rsidR="002216C2" w:rsidRPr="002216C2">
              <w:rPr>
                <w:rFonts w:ascii="Calibri" w:eastAsia="Calibri" w:hAnsi="Calibri" w:cs="Calibri"/>
                <w:b/>
                <w:sz w:val="24"/>
                <w:szCs w:val="24"/>
              </w:rPr>
              <w:t xml:space="preserve">: </w:t>
            </w:r>
            <w:r w:rsidR="002216C2" w:rsidRPr="002216C2">
              <w:rPr>
                <w:rFonts w:ascii="Calibri" w:eastAsia="Calibri" w:hAnsi="Calibri" w:cs="Calibri"/>
                <w:sz w:val="24"/>
                <w:szCs w:val="24"/>
              </w:rPr>
              <w:t>Federalist #47 (excerpts)</w:t>
            </w:r>
          </w:p>
          <w:p w:rsidR="002216C2" w:rsidRPr="002216C2" w:rsidRDefault="00D11916" w:rsidP="002216C2">
            <w:pPr>
              <w:widowControl w:val="0"/>
              <w:spacing w:after="0" w:line="240" w:lineRule="auto"/>
              <w:rPr>
                <w:rFonts w:ascii="Calibri" w:eastAsia="Calibri" w:hAnsi="Calibri" w:cs="Calibri"/>
                <w:b/>
                <w:sz w:val="24"/>
                <w:szCs w:val="24"/>
              </w:rPr>
            </w:pPr>
            <w:hyperlink w:anchor="SourceU" w:history="1">
              <w:r w:rsidR="002216C2" w:rsidRPr="002216C2">
                <w:rPr>
                  <w:rFonts w:ascii="Calibri" w:eastAsia="Calibri" w:hAnsi="Calibri" w:cs="Calibri"/>
                  <w:b/>
                  <w:color w:val="0563C1" w:themeColor="hyperlink"/>
                  <w:sz w:val="24"/>
                  <w:szCs w:val="24"/>
                  <w:u w:val="single"/>
                </w:rPr>
                <w:t>Source U</w:t>
              </w:r>
            </w:hyperlink>
            <w:r w:rsidR="002216C2" w:rsidRPr="002216C2">
              <w:rPr>
                <w:rFonts w:ascii="Calibri" w:eastAsia="Calibri" w:hAnsi="Calibri" w:cs="Calibri"/>
                <w:b/>
                <w:sz w:val="24"/>
                <w:szCs w:val="24"/>
              </w:rPr>
              <w:t xml:space="preserve">: </w:t>
            </w:r>
            <w:r w:rsidR="002216C2" w:rsidRPr="002216C2">
              <w:rPr>
                <w:rFonts w:ascii="Calibri" w:eastAsia="Calibri" w:hAnsi="Calibri" w:cs="Calibri"/>
                <w:sz w:val="24"/>
                <w:szCs w:val="24"/>
              </w:rPr>
              <w:t>3 Branches of Government Infographic</w:t>
            </w:r>
          </w:p>
          <w:p w:rsidR="002216C2" w:rsidRPr="002216C2" w:rsidRDefault="00D11916" w:rsidP="002216C2">
            <w:pPr>
              <w:widowControl w:val="0"/>
              <w:spacing w:after="0" w:line="240" w:lineRule="auto"/>
              <w:rPr>
                <w:rFonts w:ascii="Calibri" w:eastAsia="Calibri" w:hAnsi="Calibri" w:cs="Calibri"/>
                <w:sz w:val="24"/>
                <w:szCs w:val="24"/>
              </w:rPr>
            </w:pPr>
            <w:hyperlink w:anchor="SourceV" w:history="1">
              <w:r w:rsidR="002216C2" w:rsidRPr="002216C2">
                <w:rPr>
                  <w:rFonts w:ascii="Calibri" w:eastAsia="Calibri" w:hAnsi="Calibri" w:cs="Calibri"/>
                  <w:b/>
                  <w:color w:val="0563C1" w:themeColor="hyperlink"/>
                  <w:sz w:val="24"/>
                  <w:szCs w:val="24"/>
                  <w:u w:val="single"/>
                </w:rPr>
                <w:t>Source V</w:t>
              </w:r>
            </w:hyperlink>
            <w:r w:rsidR="002216C2" w:rsidRPr="002216C2">
              <w:rPr>
                <w:rFonts w:ascii="Calibri" w:eastAsia="Calibri" w:hAnsi="Calibri" w:cs="Calibri"/>
                <w:b/>
                <w:sz w:val="24"/>
                <w:szCs w:val="24"/>
              </w:rPr>
              <w:t>:</w:t>
            </w:r>
            <w:r w:rsidR="002216C2" w:rsidRPr="002216C2">
              <w:rPr>
                <w:rFonts w:ascii="Calibri" w:eastAsia="Calibri" w:hAnsi="Calibri" w:cs="Calibri"/>
                <w:sz w:val="24"/>
                <w:szCs w:val="24"/>
              </w:rPr>
              <w:t xml:space="preserve"> Federalism Venn Diagram </w:t>
            </w:r>
          </w:p>
        </w:tc>
      </w:tr>
      <w:tr w:rsidR="002216C2" w:rsidRPr="002216C2" w:rsidTr="002216C2">
        <w:trPr>
          <w:trHeight w:val="70"/>
          <w:jc w:val="center"/>
        </w:trPr>
        <w:tc>
          <w:tcPr>
            <w:tcW w:w="147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sz w:val="24"/>
                <w:szCs w:val="24"/>
              </w:rPr>
            </w:pPr>
            <w:r w:rsidRPr="002216C2">
              <w:rPr>
                <w:rFonts w:ascii="Calibri" w:eastAsia="Calibri" w:hAnsi="Calibri" w:cs="Calibri"/>
                <w:b/>
                <w:sz w:val="24"/>
                <w:szCs w:val="24"/>
              </w:rPr>
              <w:t>Optional Digital Extensions</w:t>
            </w:r>
          </w:p>
        </w:tc>
        <w:tc>
          <w:tcPr>
            <w:tcW w:w="9090" w:type="dxa"/>
            <w:shd w:val="clear" w:color="auto" w:fill="auto"/>
          </w:tcPr>
          <w:p w:rsidR="002216C2" w:rsidRPr="002216C2" w:rsidRDefault="002216C2" w:rsidP="002216C2">
            <w:pPr>
              <w:widowControl w:val="0"/>
              <w:spacing w:after="0" w:line="240" w:lineRule="auto"/>
              <w:rPr>
                <w:rFonts w:ascii="Calibri" w:eastAsia="Calibri" w:hAnsi="Calibri" w:cs="Calibri"/>
                <w:sz w:val="24"/>
                <w:szCs w:val="24"/>
              </w:rPr>
            </w:pPr>
            <w:proofErr w:type="spellStart"/>
            <w:r w:rsidRPr="002216C2">
              <w:rPr>
                <w:rFonts w:ascii="Calibri" w:eastAsia="Calibri" w:hAnsi="Calibri" w:cs="Calibri"/>
                <w:sz w:val="24"/>
                <w:szCs w:val="24"/>
              </w:rPr>
              <w:t>CrashCourse</w:t>
            </w:r>
            <w:proofErr w:type="spellEnd"/>
            <w:r w:rsidRPr="002216C2">
              <w:rPr>
                <w:rFonts w:ascii="Calibri" w:eastAsia="Calibri" w:hAnsi="Calibri" w:cs="Calibri"/>
                <w:sz w:val="24"/>
                <w:szCs w:val="24"/>
              </w:rPr>
              <w:t xml:space="preserve"> – </w:t>
            </w:r>
            <w:hyperlink r:id="rId37">
              <w:r w:rsidRPr="002216C2">
                <w:rPr>
                  <w:rFonts w:ascii="Calibri" w:eastAsia="Calibri" w:hAnsi="Calibri" w:cs="Calibri"/>
                  <w:color w:val="0563C1"/>
                  <w:sz w:val="24"/>
                  <w:szCs w:val="24"/>
                  <w:u w:val="single"/>
                </w:rPr>
                <w:t>Separation of Powers and Checks and Balances</w:t>
              </w:r>
            </w:hyperlink>
          </w:p>
          <w:p w:rsidR="002216C2" w:rsidRPr="002216C2" w:rsidRDefault="002216C2" w:rsidP="002216C2">
            <w:pPr>
              <w:widowControl w:val="0"/>
              <w:spacing w:after="0" w:line="240" w:lineRule="auto"/>
              <w:rPr>
                <w:rFonts w:ascii="Calibri" w:eastAsia="Calibri" w:hAnsi="Calibri" w:cs="Calibri"/>
                <w:sz w:val="24"/>
                <w:szCs w:val="24"/>
              </w:rPr>
            </w:pPr>
            <w:proofErr w:type="spellStart"/>
            <w:r w:rsidRPr="002216C2">
              <w:rPr>
                <w:rFonts w:ascii="Calibri" w:eastAsia="Calibri" w:hAnsi="Calibri" w:cs="Calibri"/>
                <w:sz w:val="24"/>
                <w:szCs w:val="24"/>
              </w:rPr>
              <w:t>CrashCourse</w:t>
            </w:r>
            <w:proofErr w:type="spellEnd"/>
            <w:r w:rsidRPr="002216C2">
              <w:rPr>
                <w:rFonts w:ascii="Calibri" w:eastAsia="Calibri" w:hAnsi="Calibri" w:cs="Calibri"/>
                <w:sz w:val="24"/>
                <w:szCs w:val="24"/>
              </w:rPr>
              <w:t xml:space="preserve"> – </w:t>
            </w:r>
            <w:hyperlink r:id="rId38">
              <w:r w:rsidRPr="002216C2">
                <w:rPr>
                  <w:rFonts w:ascii="Calibri" w:eastAsia="Calibri" w:hAnsi="Calibri" w:cs="Calibri"/>
                  <w:color w:val="0563C1"/>
                  <w:sz w:val="24"/>
                  <w:szCs w:val="24"/>
                  <w:u w:val="single"/>
                </w:rPr>
                <w:t>Federalism</w:t>
              </w:r>
            </w:hyperlink>
          </w:p>
        </w:tc>
      </w:tr>
    </w:tbl>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In Federalist #47 James Madison explores and defends the constitutional principle of the </w:t>
      </w:r>
      <w:r w:rsidRPr="002216C2">
        <w:rPr>
          <w:rFonts w:ascii="Calibri" w:eastAsia="Calibri" w:hAnsi="Calibri" w:cs="Calibri"/>
          <w:b/>
          <w:sz w:val="24"/>
          <w:szCs w:val="24"/>
        </w:rPr>
        <w:t>separation of powers</w:t>
      </w:r>
      <w:r w:rsidRPr="002216C2">
        <w:rPr>
          <w:rFonts w:ascii="Calibri" w:eastAsia="Calibri" w:hAnsi="Calibri" w:cs="Calibri"/>
          <w:sz w:val="24"/>
          <w:szCs w:val="24"/>
        </w:rPr>
        <w:t xml:space="preserve">. </w:t>
      </w:r>
    </w:p>
    <w:p w:rsidR="002216C2" w:rsidRPr="002216C2" w:rsidRDefault="002216C2" w:rsidP="002216C2">
      <w:pPr>
        <w:widowControl w:val="0"/>
        <w:spacing w:after="0" w:line="240" w:lineRule="auto"/>
        <w:rPr>
          <w:rFonts w:ascii="Calibri" w:eastAsia="Calibri" w:hAnsi="Calibri" w:cs="Calibri"/>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885"/>
        <w:gridCol w:w="3515"/>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35" w:name="SourceT"/>
            <w:r w:rsidRPr="002216C2">
              <w:rPr>
                <w:rFonts w:ascii="Calibri" w:eastAsia="Calibri" w:hAnsi="Calibri" w:cs="Calibri"/>
                <w:b/>
                <w:sz w:val="24"/>
                <w:szCs w:val="24"/>
              </w:rPr>
              <w:t>Source T: “</w:t>
            </w:r>
            <w:r w:rsidRPr="002216C2">
              <w:rPr>
                <w:rFonts w:ascii="Calibri" w:eastAsia="Calibri" w:hAnsi="Calibri" w:cs="Calibri"/>
                <w:sz w:val="24"/>
                <w:szCs w:val="24"/>
              </w:rPr>
              <w:t>Federalist 47”</w:t>
            </w:r>
            <w:r w:rsidRPr="002216C2">
              <w:rPr>
                <w:rFonts w:ascii="Calibri" w:eastAsia="Calibri" w:hAnsi="Calibri" w:cs="Calibri"/>
                <w:sz w:val="24"/>
                <w:szCs w:val="24"/>
                <w:vertAlign w:val="superscript"/>
              </w:rPr>
              <w:footnoteReference w:id="37"/>
            </w:r>
            <w:r w:rsidRPr="002216C2">
              <w:rPr>
                <w:rFonts w:ascii="Calibri" w:eastAsia="Calibri" w:hAnsi="Calibri" w:cs="Calibri"/>
                <w:sz w:val="24"/>
                <w:szCs w:val="24"/>
              </w:rPr>
              <w:t xml:space="preserve"> </w:t>
            </w:r>
            <w:bookmarkEnd w:id="35"/>
            <w:r w:rsidRPr="002216C2">
              <w:rPr>
                <w:rFonts w:ascii="Calibri" w:eastAsia="Calibri" w:hAnsi="Calibri" w:cs="Calibri"/>
                <w:sz w:val="24"/>
                <w:szCs w:val="24"/>
              </w:rPr>
              <w:t>(excerpts)</w:t>
            </w:r>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88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51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trHeight w:val="55"/>
          <w:jc w:val="center"/>
        </w:trPr>
        <w:tc>
          <w:tcPr>
            <w:tcW w:w="5130" w:type="dxa"/>
          </w:tcPr>
          <w:p w:rsidR="002216C2" w:rsidRPr="002216C2" w:rsidRDefault="002216C2" w:rsidP="002216C2">
            <w:pPr>
              <w:widowControl w:val="0"/>
              <w:spacing w:after="0" w:line="240" w:lineRule="auto"/>
              <w:rPr>
                <w:rFonts w:eastAsia="Calibri" w:cstheme="minorHAnsi"/>
                <w:color w:val="000000"/>
                <w:sz w:val="24"/>
                <w:szCs w:val="24"/>
                <w:shd w:val="clear" w:color="auto" w:fill="FFFFFF"/>
              </w:rPr>
            </w:pPr>
            <w:proofErr w:type="gramStart"/>
            <w:r w:rsidRPr="002216C2">
              <w:rPr>
                <w:rFonts w:eastAsia="Calibri" w:cstheme="minorHAnsi"/>
                <w:color w:val="000000"/>
                <w:sz w:val="24"/>
                <w:szCs w:val="24"/>
                <w:shd w:val="clear" w:color="auto" w:fill="FFFFFF"/>
              </w:rPr>
              <w:t>the</w:t>
            </w:r>
            <w:proofErr w:type="gramEnd"/>
            <w:r w:rsidRPr="002216C2">
              <w:rPr>
                <w:rFonts w:eastAsia="Calibri" w:cstheme="minorHAnsi"/>
                <w:color w:val="000000"/>
                <w:sz w:val="24"/>
                <w:szCs w:val="24"/>
                <w:shd w:val="clear" w:color="auto" w:fill="FFFFFF"/>
              </w:rPr>
              <w:t xml:space="preserve"> legislative, executive, and judiciary departments ought to be separate and distinct. . . No political truth is certainly of greater </w:t>
            </w:r>
            <w:r w:rsidRPr="002216C2">
              <w:rPr>
                <w:rFonts w:eastAsia="Calibri" w:cstheme="minorHAnsi"/>
                <w:b/>
                <w:bCs/>
                <w:color w:val="000000"/>
                <w:sz w:val="24"/>
                <w:szCs w:val="24"/>
                <w:shd w:val="clear" w:color="auto" w:fill="FFFFFF"/>
              </w:rPr>
              <w:t xml:space="preserve">intrinsic </w:t>
            </w:r>
            <w:r w:rsidRPr="002216C2">
              <w:rPr>
                <w:rFonts w:eastAsia="Calibri" w:cstheme="minorHAnsi"/>
                <w:color w:val="000000"/>
                <w:sz w:val="24"/>
                <w:szCs w:val="24"/>
                <w:shd w:val="clear" w:color="auto" w:fill="FFFFFF"/>
              </w:rPr>
              <w:t>value. . . .</w:t>
            </w:r>
          </w:p>
          <w:p w:rsidR="002216C2" w:rsidRPr="002216C2" w:rsidRDefault="002216C2" w:rsidP="002216C2">
            <w:pPr>
              <w:widowControl w:val="0"/>
              <w:spacing w:after="0" w:line="240" w:lineRule="auto"/>
              <w:rPr>
                <w:rFonts w:eastAsia="Calibri" w:cstheme="minorHAnsi"/>
                <w:color w:val="000000"/>
                <w:sz w:val="24"/>
                <w:szCs w:val="24"/>
                <w:shd w:val="clear" w:color="auto" w:fill="FFFFFF"/>
              </w:rPr>
            </w:pPr>
          </w:p>
          <w:p w:rsidR="002216C2" w:rsidRPr="002216C2" w:rsidRDefault="002216C2" w:rsidP="002216C2">
            <w:pPr>
              <w:widowControl w:val="0"/>
              <w:spacing w:after="0" w:line="240" w:lineRule="auto"/>
              <w:rPr>
                <w:rFonts w:ascii="Calibri" w:eastAsia="Calibri" w:hAnsi="Calibri" w:cs="Calibri"/>
                <w:sz w:val="24"/>
                <w:szCs w:val="24"/>
                <w:highlight w:val="white"/>
              </w:rPr>
            </w:pPr>
            <w:r w:rsidRPr="002216C2">
              <w:rPr>
                <w:rFonts w:eastAsia="Calibri" w:cstheme="minorHAnsi"/>
                <w:color w:val="000000"/>
                <w:sz w:val="24"/>
                <w:szCs w:val="24"/>
                <w:shd w:val="clear" w:color="auto" w:fill="FFFFFF"/>
              </w:rPr>
              <w:t xml:space="preserve">The accumulation of all powers, legislative, executive, and judiciary, in the same hands, whether of one, a few, or many, and whether </w:t>
            </w:r>
            <w:r w:rsidRPr="002216C2">
              <w:rPr>
                <w:rFonts w:eastAsia="Calibri" w:cstheme="minorHAnsi"/>
                <w:b/>
                <w:bCs/>
                <w:color w:val="000000"/>
                <w:sz w:val="24"/>
                <w:szCs w:val="24"/>
                <w:shd w:val="clear" w:color="auto" w:fill="FFFFFF"/>
              </w:rPr>
              <w:t>hereditary</w:t>
            </w:r>
            <w:r w:rsidRPr="002216C2">
              <w:rPr>
                <w:rFonts w:eastAsia="Calibri" w:cstheme="minorHAnsi"/>
                <w:color w:val="000000"/>
                <w:sz w:val="24"/>
                <w:szCs w:val="24"/>
                <w:shd w:val="clear" w:color="auto" w:fill="FFFFFF"/>
              </w:rPr>
              <w:t>, self-appointed, or elective, may justly be pronounced the very definition of tyranny.</w:t>
            </w:r>
          </w:p>
        </w:tc>
        <w:tc>
          <w:tcPr>
            <w:tcW w:w="1885" w:type="dxa"/>
          </w:tcPr>
          <w:p w:rsidR="002216C2" w:rsidRPr="002216C2" w:rsidRDefault="002216C2" w:rsidP="002216C2">
            <w:pPr>
              <w:widowControl w:val="0"/>
              <w:spacing w:after="0" w:line="240" w:lineRule="auto"/>
              <w:rPr>
                <w:rFonts w:eastAsia="Calibri" w:cstheme="minorHAnsi"/>
                <w:b/>
                <w:bCs/>
                <w:color w:val="000000"/>
                <w:sz w:val="24"/>
                <w:szCs w:val="24"/>
                <w:shd w:val="clear" w:color="auto" w:fill="FFFFFF"/>
              </w:rPr>
            </w:pPr>
            <w:r w:rsidRPr="002216C2">
              <w:rPr>
                <w:rFonts w:eastAsia="Calibri" w:cstheme="minorHAnsi"/>
                <w:b/>
                <w:bCs/>
                <w:color w:val="000000"/>
                <w:sz w:val="24"/>
                <w:szCs w:val="24"/>
                <w:shd w:val="clear" w:color="auto" w:fill="FFFFFF"/>
              </w:rPr>
              <w:t xml:space="preserve">intrinsic: </w:t>
            </w:r>
            <w:r w:rsidRPr="002216C2">
              <w:rPr>
                <w:rFonts w:eastAsia="Calibri" w:cstheme="minorHAnsi"/>
                <w:color w:val="000000"/>
                <w:sz w:val="24"/>
                <w:szCs w:val="24"/>
                <w:shd w:val="clear" w:color="auto" w:fill="FFFFFF"/>
              </w:rPr>
              <w:t xml:space="preserve">fundamental </w:t>
            </w:r>
          </w:p>
          <w:p w:rsidR="002216C2" w:rsidRPr="002216C2" w:rsidRDefault="002216C2" w:rsidP="002216C2">
            <w:pPr>
              <w:widowControl w:val="0"/>
              <w:spacing w:after="0" w:line="240" w:lineRule="auto"/>
              <w:rPr>
                <w:rFonts w:eastAsia="Calibri" w:cstheme="minorHAnsi"/>
                <w:b/>
                <w:bCs/>
                <w:color w:val="000000"/>
                <w:sz w:val="24"/>
                <w:szCs w:val="24"/>
                <w:shd w:val="clear" w:color="auto" w:fill="FFFFFF"/>
              </w:rPr>
            </w:pPr>
          </w:p>
          <w:p w:rsidR="002216C2" w:rsidRPr="002216C2" w:rsidRDefault="002216C2" w:rsidP="002216C2">
            <w:pPr>
              <w:widowControl w:val="0"/>
              <w:spacing w:after="0" w:line="240" w:lineRule="auto"/>
              <w:rPr>
                <w:rFonts w:eastAsia="Calibri" w:cstheme="minorHAnsi"/>
                <w:b/>
                <w:bCs/>
                <w:color w:val="000000"/>
                <w:sz w:val="24"/>
                <w:szCs w:val="24"/>
                <w:shd w:val="clear" w:color="auto" w:fill="FFFFFF"/>
              </w:rPr>
            </w:pPr>
          </w:p>
          <w:p w:rsidR="002216C2" w:rsidRPr="002216C2" w:rsidRDefault="002216C2" w:rsidP="002216C2">
            <w:pPr>
              <w:widowControl w:val="0"/>
              <w:spacing w:after="0" w:line="240" w:lineRule="auto"/>
              <w:rPr>
                <w:rFonts w:eastAsia="Calibri" w:cstheme="minorHAnsi"/>
                <w:b/>
                <w:bCs/>
                <w:color w:val="000000"/>
                <w:sz w:val="24"/>
                <w:szCs w:val="24"/>
                <w:shd w:val="clear" w:color="auto" w:fill="FFFFFF"/>
              </w:rPr>
            </w:pPr>
          </w:p>
          <w:p w:rsidR="002216C2" w:rsidRPr="002216C2" w:rsidRDefault="002216C2" w:rsidP="002216C2">
            <w:pPr>
              <w:widowControl w:val="0"/>
              <w:spacing w:after="0" w:line="240" w:lineRule="auto"/>
              <w:rPr>
                <w:rFonts w:eastAsia="Calibri" w:cstheme="minorHAnsi"/>
                <w:b/>
                <w:bCs/>
                <w:color w:val="000000"/>
                <w:sz w:val="24"/>
                <w:szCs w:val="24"/>
                <w:shd w:val="clear" w:color="auto" w:fill="FFFFFF"/>
              </w:rPr>
            </w:pPr>
          </w:p>
          <w:p w:rsidR="002216C2" w:rsidRPr="002216C2" w:rsidRDefault="002216C2" w:rsidP="002216C2">
            <w:pPr>
              <w:widowControl w:val="0"/>
              <w:spacing w:after="0" w:line="240" w:lineRule="auto"/>
              <w:rPr>
                <w:rFonts w:eastAsia="Calibri" w:cstheme="minorHAnsi"/>
                <w:b/>
                <w:bCs/>
                <w:color w:val="000000"/>
                <w:sz w:val="24"/>
                <w:szCs w:val="24"/>
                <w:shd w:val="clear" w:color="auto" w:fill="FFFFFF"/>
              </w:rPr>
            </w:pPr>
          </w:p>
          <w:p w:rsidR="002216C2" w:rsidRPr="002216C2" w:rsidRDefault="002216C2" w:rsidP="002216C2">
            <w:pPr>
              <w:widowControl w:val="0"/>
              <w:spacing w:after="0" w:line="240" w:lineRule="auto"/>
              <w:rPr>
                <w:rFonts w:ascii="Calibri" w:eastAsia="Calibri" w:hAnsi="Calibri" w:cs="Calibri"/>
              </w:rPr>
            </w:pPr>
            <w:r w:rsidRPr="002216C2">
              <w:rPr>
                <w:rFonts w:eastAsia="Calibri" w:cstheme="minorHAnsi"/>
                <w:b/>
                <w:bCs/>
                <w:color w:val="000000"/>
                <w:sz w:val="24"/>
                <w:szCs w:val="24"/>
                <w:shd w:val="clear" w:color="auto" w:fill="FFFFFF"/>
              </w:rPr>
              <w:t xml:space="preserve">hereditary: </w:t>
            </w:r>
            <w:r w:rsidRPr="002216C2">
              <w:rPr>
                <w:rFonts w:eastAsia="Calibri" w:cstheme="minorHAnsi"/>
                <w:color w:val="000000"/>
                <w:sz w:val="24"/>
                <w:szCs w:val="24"/>
                <w:shd w:val="clear" w:color="auto" w:fill="FFFFFF"/>
              </w:rPr>
              <w:t xml:space="preserve">passed down from parent to child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p>
        </w:tc>
        <w:tc>
          <w:tcPr>
            <w:tcW w:w="351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What “political truth” does Madison believe has great value?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What does Madison fear if all the powers of government where focused in one place?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tc>
      </w:tr>
    </w:tbl>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jc w:val="center"/>
        <w:rPr>
          <w:rFonts w:ascii="Calibri" w:eastAsia="Calibri" w:hAnsi="Calibri" w:cs="Calibri"/>
          <w:b/>
          <w:sz w:val="24"/>
          <w:szCs w:val="24"/>
        </w:rPr>
      </w:pPr>
      <w:bookmarkStart w:id="36" w:name="SourceU"/>
      <w:r w:rsidRPr="002216C2">
        <w:rPr>
          <w:rFonts w:ascii="Calibri" w:eastAsia="Calibri" w:hAnsi="Calibri" w:cs="Calibri"/>
          <w:b/>
          <w:sz w:val="24"/>
          <w:szCs w:val="24"/>
        </w:rPr>
        <w:t xml:space="preserve">Source U: </w:t>
      </w:r>
      <w:r w:rsidRPr="002216C2">
        <w:rPr>
          <w:rFonts w:ascii="Calibri" w:eastAsia="Calibri" w:hAnsi="Calibri" w:cs="Calibri"/>
          <w:sz w:val="24"/>
          <w:szCs w:val="24"/>
        </w:rPr>
        <w:t>3 Branches of Government Infographic</w:t>
      </w:r>
      <w:bookmarkEnd w:id="36"/>
      <w:r w:rsidRPr="002216C2">
        <w:rPr>
          <w:rFonts w:ascii="Calibri" w:eastAsia="Calibri" w:hAnsi="Calibri" w:cs="Calibri"/>
          <w:sz w:val="24"/>
          <w:szCs w:val="24"/>
          <w:vertAlign w:val="superscript"/>
        </w:rPr>
        <w:footnoteReference w:id="38"/>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This graphic illustrates the principle of the </w:t>
      </w:r>
      <w:r w:rsidRPr="002216C2">
        <w:rPr>
          <w:rFonts w:ascii="Calibri" w:eastAsia="Calibri" w:hAnsi="Calibri" w:cs="Calibri"/>
          <w:b/>
          <w:sz w:val="24"/>
          <w:szCs w:val="24"/>
        </w:rPr>
        <w:t>separation of powers</w:t>
      </w:r>
      <w:r w:rsidRPr="002216C2">
        <w:rPr>
          <w:rFonts w:ascii="Calibri" w:eastAsia="Calibri" w:hAnsi="Calibri" w:cs="Calibri"/>
          <w:sz w:val="24"/>
          <w:szCs w:val="24"/>
        </w:rPr>
        <w:t xml:space="preserve"> in the U.S. Constitution. The powers of the government are divided between three branches. For example, the legislative branch creates the laws, while the executive makes sure they are followed. All the branches have different structures and methods of electing and appointing the individuals who serve in them.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sectPr w:rsidR="002216C2" w:rsidRPr="002216C2" w:rsidSect="002216C2">
          <w:type w:val="continuous"/>
          <w:pgSz w:w="12240" w:h="15840"/>
          <w:pgMar w:top="720" w:right="720" w:bottom="720" w:left="720" w:header="720" w:footer="720" w:gutter="0"/>
          <w:cols w:space="720"/>
        </w:sectPr>
      </w:pPr>
      <w:r w:rsidRPr="002216C2">
        <w:rPr>
          <w:rFonts w:ascii="Calibri" w:eastAsia="Calibri" w:hAnsi="Calibri" w:cs="Calibri"/>
          <w:noProof/>
          <w:sz w:val="24"/>
          <w:szCs w:val="24"/>
        </w:rPr>
        <w:drawing>
          <wp:inline distT="114300" distB="114300" distL="114300" distR="114300" wp14:anchorId="245036BB" wp14:editId="34507156">
            <wp:extent cx="6610350" cy="5057775"/>
            <wp:effectExtent l="0" t="0" r="0" b="9525"/>
            <wp:docPr id="30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39"/>
                    <a:srcRect b="13235"/>
                    <a:stretch/>
                  </pic:blipFill>
                  <pic:spPr bwMode="auto">
                    <a:xfrm>
                      <a:off x="0" y="0"/>
                      <a:ext cx="6610350" cy="5057775"/>
                    </a:xfrm>
                    <a:prstGeom prst="rect">
                      <a:avLst/>
                    </a:prstGeom>
                    <a:ln>
                      <a:noFill/>
                    </a:ln>
                    <a:extLst>
                      <a:ext uri="{53640926-AAD7-44D8-BBD7-CCE9431645EC}">
                        <a14:shadowObscured xmlns:a14="http://schemas.microsoft.com/office/drawing/2010/main"/>
                      </a:ext>
                    </a:extLst>
                  </pic:spPr>
                </pic:pic>
              </a:graphicData>
            </a:graphic>
          </wp:inline>
        </w:drawing>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jc w:val="center"/>
        <w:rPr>
          <w:rFonts w:ascii="Calibri" w:eastAsia="Calibri" w:hAnsi="Calibri" w:cs="Calibri"/>
          <w:b/>
          <w:sz w:val="24"/>
          <w:szCs w:val="24"/>
        </w:rPr>
      </w:pPr>
      <w:bookmarkStart w:id="37" w:name="SourceV"/>
      <w:r w:rsidRPr="002216C2">
        <w:rPr>
          <w:rFonts w:ascii="Calibri" w:eastAsia="Calibri" w:hAnsi="Calibri" w:cs="Calibri"/>
          <w:b/>
          <w:sz w:val="24"/>
          <w:szCs w:val="24"/>
        </w:rPr>
        <w:t xml:space="preserve">Source V: </w:t>
      </w:r>
      <w:r w:rsidRPr="002216C2">
        <w:rPr>
          <w:rFonts w:ascii="Calibri" w:eastAsia="Calibri" w:hAnsi="Calibri" w:cs="Calibri"/>
          <w:sz w:val="24"/>
          <w:szCs w:val="24"/>
        </w:rPr>
        <w:t xml:space="preserve">Federalism Venn </w:t>
      </w:r>
      <w:proofErr w:type="gramStart"/>
      <w:r w:rsidRPr="002216C2">
        <w:rPr>
          <w:rFonts w:ascii="Calibri" w:eastAsia="Calibri" w:hAnsi="Calibri" w:cs="Calibri"/>
          <w:sz w:val="24"/>
          <w:szCs w:val="24"/>
        </w:rPr>
        <w:t>Diagram</w:t>
      </w:r>
      <w:bookmarkEnd w:id="37"/>
      <w:proofErr w:type="gramEnd"/>
      <w:r w:rsidRPr="002216C2">
        <w:rPr>
          <w:rFonts w:ascii="Calibri" w:eastAsia="Calibri" w:hAnsi="Calibri" w:cs="Calibri"/>
          <w:sz w:val="24"/>
          <w:szCs w:val="24"/>
          <w:vertAlign w:val="superscript"/>
        </w:rPr>
        <w:footnoteReference w:id="39"/>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r w:rsidRPr="002216C2">
        <w:rPr>
          <w:rFonts w:ascii="Calibri" w:eastAsia="Calibri" w:hAnsi="Calibri" w:cs="Calibri"/>
          <w:sz w:val="24"/>
          <w:szCs w:val="24"/>
        </w:rPr>
        <w:t>This Venn diagram illustrates the constitutional principle of</w:t>
      </w:r>
      <w:r w:rsidRPr="002216C2">
        <w:rPr>
          <w:rFonts w:ascii="Calibri" w:eastAsia="Calibri" w:hAnsi="Calibri" w:cs="Calibri"/>
          <w:bCs/>
          <w:sz w:val="24"/>
          <w:szCs w:val="24"/>
        </w:rPr>
        <w:t xml:space="preserve"> federalism</w:t>
      </w:r>
      <w:r w:rsidRPr="002216C2">
        <w:rPr>
          <w:rFonts w:ascii="Calibri" w:eastAsia="Calibri" w:hAnsi="Calibri" w:cs="Calibri"/>
          <w:b/>
          <w:sz w:val="24"/>
          <w:szCs w:val="24"/>
        </w:rPr>
        <w:t>,</w:t>
      </w:r>
      <w:r w:rsidRPr="002216C2">
        <w:rPr>
          <w:rFonts w:ascii="Calibri" w:eastAsia="Calibri" w:hAnsi="Calibri" w:cs="Calibri"/>
          <w:sz w:val="24"/>
          <w:szCs w:val="24"/>
        </w:rPr>
        <w:t xml:space="preserve"> a system in which the national government shares power with the states. This additional division of power was meant to guard against the national government becoming tyrannical. While a few fundamental powers are shared, certain powers are explicitly delegated (given) to the national government. Any power not explicitly given to the federal government is reserved by the states. </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noProof/>
        </w:rPr>
        <mc:AlternateContent>
          <mc:Choice Requires="wps">
            <w:drawing>
              <wp:anchor distT="0" distB="0" distL="114300" distR="114300" simplePos="0" relativeHeight="251665408" behindDoc="0" locked="0" layoutInCell="1" hidden="0" allowOverlap="1" wp14:anchorId="0D18BC13" wp14:editId="08F3D17D">
                <wp:simplePos x="0" y="0"/>
                <wp:positionH relativeFrom="column">
                  <wp:posOffset>2895820</wp:posOffset>
                </wp:positionH>
                <wp:positionV relativeFrom="paragraph">
                  <wp:posOffset>113006</wp:posOffset>
                </wp:positionV>
                <wp:extent cx="895350" cy="638175"/>
                <wp:effectExtent l="0" t="0" r="0" b="0"/>
                <wp:wrapNone/>
                <wp:docPr id="303" name="Rectangle 303"/>
                <wp:cNvGraphicFramePr/>
                <a:graphic xmlns:a="http://schemas.openxmlformats.org/drawingml/2006/main">
                  <a:graphicData uri="http://schemas.microsoft.com/office/word/2010/wordprocessingShape">
                    <wps:wsp>
                      <wps:cNvSpPr/>
                      <wps:spPr>
                        <a:xfrm>
                          <a:off x="0" y="0"/>
                          <a:ext cx="895350" cy="638175"/>
                        </a:xfrm>
                        <a:prstGeom prst="rect">
                          <a:avLst/>
                        </a:prstGeom>
                        <a:solidFill>
                          <a:sysClr val="window" lastClr="FFFFFF"/>
                        </a:solidFill>
                        <a:ln>
                          <a:noFill/>
                        </a:ln>
                      </wps:spPr>
                      <wps:txbx>
                        <w:txbxContent>
                          <w:p w:rsidR="00D11916" w:rsidRDefault="00D11916" w:rsidP="002216C2">
                            <w:pPr>
                              <w:textDirection w:val="btLr"/>
                            </w:pPr>
                            <w:r>
                              <w:rPr>
                                <w:b/>
                                <w:color w:val="000000"/>
                              </w:rPr>
                              <w:t xml:space="preserve">Shared or Concurrent Powers </w:t>
                            </w:r>
                          </w:p>
                        </w:txbxContent>
                      </wps:txbx>
                      <wps:bodyPr spcFirstLastPara="1" wrap="square" lIns="91425" tIns="45700" rIns="91425" bIns="45700" anchor="t" anchorCtr="0">
                        <a:noAutofit/>
                      </wps:bodyPr>
                    </wps:wsp>
                  </a:graphicData>
                </a:graphic>
              </wp:anchor>
            </w:drawing>
          </mc:Choice>
          <mc:Fallback>
            <w:pict>
              <v:rect w14:anchorId="0D18BC13" id="Rectangle 303" o:spid="_x0000_s1027" style="position:absolute;margin-left:228pt;margin-top:8.9pt;width:70.5pt;height:50.2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" fillcolor="window" stroked="f">
                <v:textbox inset="2.53958mm,1.2694mm,2.53958mm,1.2694mm">
                  <w:txbxContent>
                    <w:p w:rsidR="00D11916" w:rsidRDefault="00D11916" w:rsidP="002216C2">
                      <w:pPr>
                        <w:textDirection w:val="btLr"/>
                      </w:pPr>
                      <w:r>
                        <w:rPr>
                          <w:b/>
                          <w:color w:val="000000"/>
                        </w:rPr>
                        <w:t xml:space="preserve">Shared or Concurrent Powers </w:t>
                      </w:r>
                    </w:p>
                  </w:txbxContent>
                </v:textbox>
              </v:rect>
            </w:pict>
          </mc:Fallback>
        </mc:AlternateConten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noProof/>
        </w:rPr>
        <mc:AlternateContent>
          <mc:Choice Requires="wps">
            <w:drawing>
              <wp:anchor distT="0" distB="0" distL="114300" distR="114300" simplePos="0" relativeHeight="251663360" behindDoc="0" locked="0" layoutInCell="1" hidden="0" allowOverlap="1" wp14:anchorId="0CB85ED0" wp14:editId="181A0019">
                <wp:simplePos x="0" y="0"/>
                <wp:positionH relativeFrom="column">
                  <wp:posOffset>1041400</wp:posOffset>
                </wp:positionH>
                <wp:positionV relativeFrom="paragraph">
                  <wp:posOffset>12700</wp:posOffset>
                </wp:positionV>
                <wp:extent cx="1695450" cy="542925"/>
                <wp:effectExtent l="0" t="0" r="0" b="0"/>
                <wp:wrapNone/>
                <wp:docPr id="306" name="Rectangle 306"/>
                <wp:cNvGraphicFramePr/>
                <a:graphic xmlns:a="http://schemas.openxmlformats.org/drawingml/2006/main">
                  <a:graphicData uri="http://schemas.microsoft.com/office/word/2010/wordprocessingShape">
                    <wps:wsp>
                      <wps:cNvSpPr/>
                      <wps:spPr>
                        <a:xfrm>
                          <a:off x="4503038" y="3513300"/>
                          <a:ext cx="1685925" cy="533400"/>
                        </a:xfrm>
                        <a:prstGeom prst="rect">
                          <a:avLst/>
                        </a:prstGeom>
                        <a:solidFill>
                          <a:sysClr val="window" lastClr="FFFFFF"/>
                        </a:solidFill>
                        <a:ln>
                          <a:noFill/>
                        </a:ln>
                      </wps:spPr>
                      <wps:txbx>
                        <w:txbxContent>
                          <w:p w:rsidR="00D11916" w:rsidRDefault="00D11916" w:rsidP="002216C2">
                            <w:pPr>
                              <w:textDirection w:val="btLr"/>
                            </w:pPr>
                            <w:r>
                              <w:rPr>
                                <w:b/>
                                <w:color w:val="000000"/>
                              </w:rPr>
                              <w:t xml:space="preserve">Powers Delegated to the National Government </w:t>
                            </w:r>
                          </w:p>
                        </w:txbxContent>
                      </wps:txbx>
                      <wps:bodyPr spcFirstLastPara="1" wrap="square" lIns="91425" tIns="45700" rIns="91425" bIns="45700" anchor="t" anchorCtr="0">
                        <a:noAutofit/>
                      </wps:bodyPr>
                    </wps:wsp>
                  </a:graphicData>
                </a:graphic>
              </wp:anchor>
            </w:drawing>
          </mc:Choice>
          <mc:Fallback>
            <w:pict>
              <v:rect w14:anchorId="0CB85ED0" id="Rectangle 306" o:spid="_x0000_s1028" style="position:absolute;margin-left:82pt;margin-top:1pt;width:133.5pt;height:42.7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" fillcolor="window" stroked="f">
                <v:textbox inset="2.53958mm,1.2694mm,2.53958mm,1.2694mm">
                  <w:txbxContent>
                    <w:p w:rsidR="00D11916" w:rsidRDefault="00D11916" w:rsidP="002216C2">
                      <w:pPr>
                        <w:textDirection w:val="btLr"/>
                      </w:pPr>
                      <w:r>
                        <w:rPr>
                          <w:b/>
                          <w:color w:val="000000"/>
                        </w:rPr>
                        <w:t xml:space="preserve">Powers Delegated to the National Government </w:t>
                      </w:r>
                    </w:p>
                  </w:txbxContent>
                </v:textbox>
              </v:rect>
            </w:pict>
          </mc:Fallback>
        </mc:AlternateContent>
      </w:r>
      <w:r w:rsidRPr="002216C2">
        <w:rPr>
          <w:rFonts w:ascii="Calibri" w:eastAsia="Calibri" w:hAnsi="Calibri" w:cs="Calibri"/>
          <w:noProof/>
        </w:rPr>
        <mc:AlternateContent>
          <mc:Choice Requires="wps">
            <w:drawing>
              <wp:anchor distT="0" distB="0" distL="114300" distR="114300" simplePos="0" relativeHeight="251664384" behindDoc="0" locked="0" layoutInCell="1" hidden="0" allowOverlap="1" wp14:anchorId="38826AD7" wp14:editId="7E4996F0">
                <wp:simplePos x="0" y="0"/>
                <wp:positionH relativeFrom="column">
                  <wp:posOffset>4038600</wp:posOffset>
                </wp:positionH>
                <wp:positionV relativeFrom="paragraph">
                  <wp:posOffset>88900</wp:posOffset>
                </wp:positionV>
                <wp:extent cx="1771650" cy="323850"/>
                <wp:effectExtent l="0" t="0" r="0" b="0"/>
                <wp:wrapNone/>
                <wp:docPr id="307" name="Rectangle 307"/>
                <wp:cNvGraphicFramePr/>
                <a:graphic xmlns:a="http://schemas.openxmlformats.org/drawingml/2006/main">
                  <a:graphicData uri="http://schemas.microsoft.com/office/word/2010/wordprocessingShape">
                    <wps:wsp>
                      <wps:cNvSpPr/>
                      <wps:spPr>
                        <a:xfrm>
                          <a:off x="4464938" y="3622838"/>
                          <a:ext cx="1762125" cy="314325"/>
                        </a:xfrm>
                        <a:prstGeom prst="rect">
                          <a:avLst/>
                        </a:prstGeom>
                        <a:solidFill>
                          <a:sysClr val="window" lastClr="FFFFFF"/>
                        </a:solidFill>
                        <a:ln>
                          <a:noFill/>
                        </a:ln>
                      </wps:spPr>
                      <wps:txbx>
                        <w:txbxContent>
                          <w:p w:rsidR="00D11916" w:rsidRDefault="00D11916" w:rsidP="002216C2">
                            <w:pPr>
                              <w:textDirection w:val="btLr"/>
                            </w:pPr>
                            <w:r>
                              <w:rPr>
                                <w:b/>
                                <w:color w:val="000000"/>
                              </w:rPr>
                              <w:t xml:space="preserve">Powers Reserved to States </w:t>
                            </w:r>
                          </w:p>
                        </w:txbxContent>
                      </wps:txbx>
                      <wps:bodyPr spcFirstLastPara="1" wrap="square" lIns="91425" tIns="45700" rIns="91425" bIns="45700" anchor="t" anchorCtr="0">
                        <a:noAutofit/>
                      </wps:bodyPr>
                    </wps:wsp>
                  </a:graphicData>
                </a:graphic>
              </wp:anchor>
            </w:drawing>
          </mc:Choice>
          <mc:Fallback>
            <w:pict>
              <v:rect w14:anchorId="38826AD7" id="Rectangle 307" o:spid="_x0000_s1029" style="position:absolute;margin-left:318pt;margin-top:7pt;width:139.5pt;height:25.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" fillcolor="window" stroked="f">
                <v:textbox inset="2.53958mm,1.2694mm,2.53958mm,1.2694mm">
                  <w:txbxContent>
                    <w:p w:rsidR="00D11916" w:rsidRDefault="00D11916" w:rsidP="002216C2">
                      <w:pPr>
                        <w:textDirection w:val="btLr"/>
                      </w:pPr>
                      <w:r>
                        <w:rPr>
                          <w:b/>
                          <w:color w:val="000000"/>
                        </w:rPr>
                        <w:t xml:space="preserve">Powers Reserved to States </w:t>
                      </w:r>
                    </w:p>
                  </w:txbxContent>
                </v:textbox>
              </v:rect>
            </w:pict>
          </mc:Fallback>
        </mc:AlternateConten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i/>
          <w:sz w:val="24"/>
          <w:szCs w:val="24"/>
        </w:rPr>
      </w:pPr>
      <w:r w:rsidRPr="002216C2">
        <w:rPr>
          <w:rFonts w:ascii="Calibri" w:eastAsia="Calibri" w:hAnsi="Calibri" w:cs="Calibri"/>
          <w:noProof/>
        </w:rPr>
        <mc:AlternateContent>
          <mc:Choice Requires="wps">
            <w:drawing>
              <wp:anchor distT="0" distB="0" distL="114300" distR="114300" simplePos="0" relativeHeight="251666432" behindDoc="0" locked="0" layoutInCell="1" hidden="0" allowOverlap="1" wp14:anchorId="68307769" wp14:editId="2661EBA9">
                <wp:simplePos x="0" y="0"/>
                <wp:positionH relativeFrom="column">
                  <wp:posOffset>2984500</wp:posOffset>
                </wp:positionH>
                <wp:positionV relativeFrom="paragraph">
                  <wp:posOffset>1212850</wp:posOffset>
                </wp:positionV>
                <wp:extent cx="733425" cy="1771650"/>
                <wp:effectExtent l="0" t="0" r="0" b="0"/>
                <wp:wrapNone/>
                <wp:docPr id="302" name="Rectangle 302"/>
                <wp:cNvGraphicFramePr/>
                <a:graphic xmlns:a="http://schemas.openxmlformats.org/drawingml/2006/main">
                  <a:graphicData uri="http://schemas.microsoft.com/office/word/2010/wordprocessingShape">
                    <wps:wsp>
                      <wps:cNvSpPr/>
                      <wps:spPr>
                        <a:xfrm>
                          <a:off x="0" y="0"/>
                          <a:ext cx="733425" cy="1771650"/>
                        </a:xfrm>
                        <a:prstGeom prst="rect">
                          <a:avLst/>
                        </a:prstGeom>
                        <a:noFill/>
                        <a:ln>
                          <a:noFill/>
                        </a:ln>
                      </wps:spPr>
                      <wps:txbx>
                        <w:txbxContent>
                          <w:p w:rsidR="00D11916" w:rsidRDefault="00D11916" w:rsidP="002216C2">
                            <w:pPr>
                              <w:textDirection w:val="btLr"/>
                            </w:pPr>
                            <w:r>
                              <w:rPr>
                                <w:color w:val="000000"/>
                              </w:rPr>
                              <w:t>Create laws and taxes</w:t>
                            </w:r>
                          </w:p>
                          <w:p w:rsidR="00D11916" w:rsidRDefault="00D11916" w:rsidP="002216C2">
                            <w:pPr>
                              <w:textDirection w:val="btLr"/>
                            </w:pPr>
                          </w:p>
                          <w:p w:rsidR="00D11916" w:rsidRDefault="00D11916" w:rsidP="002216C2">
                            <w:pPr>
                              <w:textDirection w:val="btLr"/>
                            </w:pPr>
                            <w:r>
                              <w:rPr>
                                <w:color w:val="000000"/>
                              </w:rPr>
                              <w:t>Borrow money</w:t>
                            </w:r>
                          </w:p>
                          <w:p w:rsidR="00D11916" w:rsidRDefault="00D11916" w:rsidP="002216C2">
                            <w:pPr>
                              <w:textDirection w:val="btLr"/>
                            </w:pPr>
                          </w:p>
                          <w:p w:rsidR="00D11916" w:rsidRDefault="00D11916" w:rsidP="002216C2">
                            <w:pPr>
                              <w:textDirection w:val="btLr"/>
                            </w:pPr>
                          </w:p>
                        </w:txbxContent>
                      </wps:txbx>
                      <wps:bodyPr spcFirstLastPara="1" wrap="square" lIns="91425" tIns="45700" rIns="91425" bIns="45700" anchor="t" anchorCtr="0">
                        <a:noAutofit/>
                      </wps:bodyPr>
                    </wps:wsp>
                  </a:graphicData>
                </a:graphic>
              </wp:anchor>
            </w:drawing>
          </mc:Choice>
          <mc:Fallback>
            <w:pict>
              <v:rect w14:anchorId="68307769" id="Rectangle 302" o:spid="_x0000_s1030" style="position:absolute;margin-left:235pt;margin-top:95.5pt;width:57.75pt;height:139.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" filled="f" stroked="f">
                <v:textbox inset="2.53958mm,1.2694mm,2.53958mm,1.2694mm">
                  <w:txbxContent>
                    <w:p w:rsidR="00D11916" w:rsidRDefault="00D11916" w:rsidP="002216C2">
                      <w:pPr>
                        <w:textDirection w:val="btLr"/>
                      </w:pPr>
                      <w:r>
                        <w:rPr>
                          <w:color w:val="000000"/>
                        </w:rPr>
                        <w:t>Create laws and taxes</w:t>
                      </w:r>
                    </w:p>
                    <w:p w:rsidR="00D11916" w:rsidRDefault="00D11916" w:rsidP="002216C2">
                      <w:pPr>
                        <w:textDirection w:val="btLr"/>
                      </w:pPr>
                    </w:p>
                    <w:p w:rsidR="00D11916" w:rsidRDefault="00D11916" w:rsidP="002216C2">
                      <w:pPr>
                        <w:textDirection w:val="btLr"/>
                      </w:pPr>
                      <w:r>
                        <w:rPr>
                          <w:color w:val="000000"/>
                        </w:rPr>
                        <w:t>Borrow money</w:t>
                      </w:r>
                    </w:p>
                    <w:p w:rsidR="00D11916" w:rsidRDefault="00D11916" w:rsidP="002216C2">
                      <w:pPr>
                        <w:textDirection w:val="btLr"/>
                      </w:pPr>
                    </w:p>
                    <w:p w:rsidR="00D11916" w:rsidRDefault="00D11916" w:rsidP="002216C2">
                      <w:pPr>
                        <w:textDirection w:val="btLr"/>
                      </w:pPr>
                    </w:p>
                  </w:txbxContent>
                </v:textbox>
              </v:rect>
            </w:pict>
          </mc:Fallback>
        </mc:AlternateContent>
      </w:r>
      <w:r w:rsidRPr="002216C2">
        <w:rPr>
          <w:rFonts w:ascii="Calibri" w:eastAsia="Calibri" w:hAnsi="Calibri" w:cs="Calibri"/>
          <w:i/>
          <w:noProof/>
          <w:sz w:val="24"/>
          <w:szCs w:val="24"/>
        </w:rPr>
        <mc:AlternateContent>
          <mc:Choice Requires="wpg">
            <w:drawing>
              <wp:inline distT="0" distB="0" distL="0" distR="0" wp14:anchorId="159A772E" wp14:editId="61DAEFCF">
                <wp:extent cx="6953250" cy="4295775"/>
                <wp:effectExtent l="0" t="0" r="0" b="0"/>
                <wp:docPr id="305" name="Group 305"/>
                <wp:cNvGraphicFramePr/>
                <a:graphic xmlns:a="http://schemas.openxmlformats.org/drawingml/2006/main">
                  <a:graphicData uri="http://schemas.microsoft.com/office/word/2010/wordprocessingGroup">
                    <wpg:wgp>
                      <wpg:cNvGrpSpPr/>
                      <wpg:grpSpPr>
                        <a:xfrm>
                          <a:off x="0" y="0"/>
                          <a:ext cx="6953250" cy="4295775"/>
                          <a:chOff x="0" y="-9522"/>
                          <a:chExt cx="6953250" cy="4305297"/>
                        </a:xfrm>
                      </wpg:grpSpPr>
                      <wpg:grpSp>
                        <wpg:cNvPr id="1" name="Group 1"/>
                        <wpg:cNvGrpSpPr/>
                        <wpg:grpSpPr>
                          <a:xfrm>
                            <a:off x="0" y="-9522"/>
                            <a:ext cx="6953250" cy="4305297"/>
                            <a:chOff x="0" y="-9522"/>
                            <a:chExt cx="6953250" cy="4305297"/>
                          </a:xfrm>
                        </wpg:grpSpPr>
                        <wps:wsp>
                          <wps:cNvPr id="2" name="Rectangle 2"/>
                          <wps:cNvSpPr/>
                          <wps:spPr>
                            <a:xfrm>
                              <a:off x="0" y="0"/>
                              <a:ext cx="6953250" cy="4295775"/>
                            </a:xfrm>
                            <a:prstGeom prst="rect">
                              <a:avLst/>
                            </a:prstGeom>
                            <a:noFill/>
                            <a:ln>
                              <a:noFill/>
                            </a:ln>
                          </wps:spPr>
                          <wps:txbx>
                            <w:txbxContent>
                              <w:p w:rsidR="00D11916" w:rsidRDefault="00D11916" w:rsidP="002216C2">
                                <w:pPr>
                                  <w:textDirection w:val="btLr"/>
                                </w:pPr>
                              </w:p>
                            </w:txbxContent>
                          </wps:txbx>
                          <wps:bodyPr spcFirstLastPara="1" wrap="square" lIns="91425" tIns="91425" rIns="91425" bIns="91425" anchor="ctr" anchorCtr="0">
                            <a:noAutofit/>
                          </wps:bodyPr>
                        </wps:wsp>
                        <wps:wsp>
                          <wps:cNvPr id="3" name="Oval 3"/>
                          <wps:cNvSpPr/>
                          <wps:spPr>
                            <a:xfrm>
                              <a:off x="0" y="-9522"/>
                              <a:ext cx="3817196" cy="3652303"/>
                            </a:xfrm>
                            <a:prstGeom prst="ellipse">
                              <a:avLst/>
                            </a:prstGeom>
                            <a:solidFill>
                              <a:srgbClr val="599BD5">
                                <a:alpha val="49803"/>
                              </a:srgbClr>
                            </a:solidFill>
                            <a:ln w="12700" cap="flat" cmpd="sng">
                              <a:solidFill>
                                <a:sysClr val="window" lastClr="FFFFFF"/>
                              </a:solidFill>
                              <a:prstDash val="solid"/>
                              <a:miter lim="800000"/>
                              <a:headEnd type="none" w="sm" len="sm"/>
                              <a:tailEnd type="none" w="sm" len="sm"/>
                            </a:ln>
                          </wps:spPr>
                          <wps:txbx>
                            <w:txbxContent>
                              <w:p w:rsidR="00D11916" w:rsidRDefault="00D11916" w:rsidP="002216C2">
                                <w:pPr>
                                  <w:textDirection w:val="btLr"/>
                                </w:pPr>
                              </w:p>
                            </w:txbxContent>
                          </wps:txbx>
                          <wps:bodyPr spcFirstLastPara="1" wrap="square" lIns="91425" tIns="91425" rIns="91425" bIns="91425" anchor="ctr" anchorCtr="0">
                            <a:noAutofit/>
                          </wps:bodyPr>
                        </wps:wsp>
                        <wps:wsp>
                          <wps:cNvPr id="4" name="Text Box 4"/>
                          <wps:cNvSpPr txBox="1"/>
                          <wps:spPr>
                            <a:xfrm>
                              <a:off x="559015" y="525345"/>
                              <a:ext cx="2699166" cy="2582569"/>
                            </a:xfrm>
                            <a:prstGeom prst="rect">
                              <a:avLst/>
                            </a:prstGeom>
                            <a:noFill/>
                            <a:ln>
                              <a:noFill/>
                            </a:ln>
                          </wps:spPr>
                          <wps:txbx>
                            <w:txbxContent>
                              <w:p w:rsidR="00D11916" w:rsidRDefault="00D11916" w:rsidP="002216C2">
                                <w:pPr>
                                  <w:spacing w:line="215" w:lineRule="auto"/>
                                  <w:textDirection w:val="btLr"/>
                                </w:pPr>
                                <w:r>
                                  <w:rPr>
                                    <w:color w:val="000000"/>
                                    <w:sz w:val="24"/>
                                  </w:rPr>
                                  <w:t>Declare War</w:t>
                                </w:r>
                              </w:p>
                              <w:p w:rsidR="00D11916" w:rsidRDefault="00D11916" w:rsidP="002216C2">
                                <w:pPr>
                                  <w:spacing w:before="83" w:line="215" w:lineRule="auto"/>
                                  <w:textDirection w:val="btLr"/>
                                </w:pPr>
                                <w:r>
                                  <w:rPr>
                                    <w:color w:val="000000"/>
                                    <w:sz w:val="24"/>
                                  </w:rPr>
                                  <w:t>Create and maintain armed forces</w:t>
                                </w:r>
                              </w:p>
                              <w:p w:rsidR="00D11916" w:rsidRDefault="00D11916" w:rsidP="002216C2">
                                <w:pPr>
                                  <w:spacing w:before="83" w:line="215" w:lineRule="auto"/>
                                  <w:textDirection w:val="btLr"/>
                                </w:pPr>
                                <w:r>
                                  <w:rPr>
                                    <w:color w:val="000000"/>
                                    <w:sz w:val="24"/>
                                  </w:rPr>
                                  <w:t>Make treaties with foreign countries</w:t>
                                </w:r>
                              </w:p>
                              <w:p w:rsidR="00D11916" w:rsidRDefault="00D11916" w:rsidP="002216C2">
                                <w:pPr>
                                  <w:spacing w:before="83" w:line="215" w:lineRule="auto"/>
                                  <w:textDirection w:val="btLr"/>
                                </w:pPr>
                                <w:r>
                                  <w:rPr>
                                    <w:color w:val="000000"/>
                                    <w:sz w:val="24"/>
                                  </w:rPr>
                                  <w:t>Coin money</w:t>
                                </w:r>
                              </w:p>
                              <w:p w:rsidR="00D11916" w:rsidRDefault="00D11916" w:rsidP="002216C2">
                                <w:pPr>
                                  <w:spacing w:before="83" w:line="215" w:lineRule="auto"/>
                                  <w:textDirection w:val="btLr"/>
                                </w:pPr>
                                <w:r>
                                  <w:rPr>
                                    <w:color w:val="000000"/>
                                    <w:sz w:val="24"/>
                                  </w:rPr>
                                  <w:t>Establish post offices</w:t>
                                </w:r>
                              </w:p>
                            </w:txbxContent>
                          </wps:txbx>
                          <wps:bodyPr spcFirstLastPara="1" wrap="square" lIns="45700" tIns="45700" rIns="45700" bIns="45700" anchor="ctr" anchorCtr="0">
                            <a:noAutofit/>
                          </wps:bodyPr>
                        </wps:wsp>
                        <wps:wsp>
                          <wps:cNvPr id="5" name="Oval 5"/>
                          <wps:cNvSpPr/>
                          <wps:spPr>
                            <a:xfrm>
                              <a:off x="2858559" y="0"/>
                              <a:ext cx="3817196" cy="3652303"/>
                            </a:xfrm>
                            <a:prstGeom prst="ellipse">
                              <a:avLst/>
                            </a:prstGeom>
                            <a:solidFill>
                              <a:srgbClr val="599BD5">
                                <a:alpha val="49803"/>
                              </a:srgbClr>
                            </a:solidFill>
                            <a:ln w="12700" cap="flat" cmpd="sng">
                              <a:solidFill>
                                <a:sysClr val="window" lastClr="FFFFFF"/>
                              </a:solidFill>
                              <a:prstDash val="solid"/>
                              <a:miter lim="800000"/>
                              <a:headEnd type="none" w="sm" len="sm"/>
                              <a:tailEnd type="none" w="sm" len="sm"/>
                            </a:ln>
                          </wps:spPr>
                          <wps:txbx>
                            <w:txbxContent>
                              <w:p w:rsidR="00D11916" w:rsidRDefault="00D11916" w:rsidP="002216C2">
                                <w:pPr>
                                  <w:textDirection w:val="btLr"/>
                                </w:pPr>
                              </w:p>
                            </w:txbxContent>
                          </wps:txbx>
                          <wps:bodyPr spcFirstLastPara="1" wrap="square" lIns="91425" tIns="91425" rIns="91425" bIns="91425" anchor="ctr" anchorCtr="0">
                            <a:noAutofit/>
                          </wps:bodyPr>
                        </wps:wsp>
                        <wps:wsp>
                          <wps:cNvPr id="6" name="Text Box 6"/>
                          <wps:cNvSpPr txBox="1"/>
                          <wps:spPr>
                            <a:xfrm>
                              <a:off x="3473670" y="534867"/>
                              <a:ext cx="2699166" cy="2582569"/>
                            </a:xfrm>
                            <a:prstGeom prst="rect">
                              <a:avLst/>
                            </a:prstGeom>
                            <a:noFill/>
                            <a:ln>
                              <a:noFill/>
                            </a:ln>
                          </wps:spPr>
                          <wps:txbx>
                            <w:txbxContent>
                              <w:p w:rsidR="00D11916" w:rsidRDefault="00D11916" w:rsidP="002216C2">
                                <w:pPr>
                                  <w:spacing w:line="215" w:lineRule="auto"/>
                                  <w:jc w:val="right"/>
                                  <w:textDirection w:val="btLr"/>
                                </w:pPr>
                                <w:r>
                                  <w:rPr>
                                    <w:color w:val="000000"/>
                                    <w:sz w:val="24"/>
                                  </w:rPr>
                                  <w:t>Establish and maintain schools</w:t>
                                </w:r>
                              </w:p>
                              <w:p w:rsidR="00D11916" w:rsidRDefault="00D11916" w:rsidP="002216C2">
                                <w:pPr>
                                  <w:spacing w:before="83" w:line="215" w:lineRule="auto"/>
                                  <w:jc w:val="right"/>
                                  <w:textDirection w:val="btLr"/>
                                </w:pPr>
                                <w:r>
                                  <w:rPr>
                                    <w:color w:val="000000"/>
                                    <w:sz w:val="24"/>
                                  </w:rPr>
                                  <w:t>Conduct elections</w:t>
                                </w:r>
                              </w:p>
                              <w:p w:rsidR="00D11916" w:rsidRDefault="00D11916" w:rsidP="002216C2">
                                <w:pPr>
                                  <w:spacing w:before="83" w:line="215" w:lineRule="auto"/>
                                  <w:jc w:val="right"/>
                                  <w:textDirection w:val="btLr"/>
                                </w:pPr>
                                <w:r>
                                  <w:rPr>
                                    <w:color w:val="000000"/>
                                    <w:sz w:val="24"/>
                                  </w:rPr>
                                  <w:t>Provide for public safety</w:t>
                                </w:r>
                              </w:p>
                              <w:p w:rsidR="00D11916" w:rsidRDefault="00D11916" w:rsidP="002216C2">
                                <w:pPr>
                                  <w:spacing w:before="83" w:line="215" w:lineRule="auto"/>
                                  <w:jc w:val="right"/>
                                  <w:textDirection w:val="btLr"/>
                                </w:pPr>
                                <w:r>
                                  <w:rPr>
                                    <w:color w:val="000000"/>
                                    <w:sz w:val="24"/>
                                  </w:rPr>
                                  <w:t xml:space="preserve">Establish local government </w:t>
                                </w:r>
                              </w:p>
                            </w:txbxContent>
                          </wps:txbx>
                          <wps:bodyPr spcFirstLastPara="1" wrap="square" lIns="45700" tIns="45700" rIns="45700" bIns="45700" anchor="ctr" anchorCtr="0">
                            <a:noAutofit/>
                          </wps:bodyPr>
                        </wps:wsp>
                      </wpg:grpSp>
                    </wpg:wgp>
                  </a:graphicData>
                </a:graphic>
              </wp:inline>
            </w:drawing>
          </mc:Choice>
          <mc:Fallback>
            <w:pict>
              <v:group w14:anchorId="159A772E" id="Group 305" o:spid="_x0000_s1031" style="width:547.5pt;height:338.25pt;mso-position-horizontal-relative:char;mso-position-vertical-relative:line" coordorigin=",-95" coordsize="69532,43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">
                <v:group id="Group 1" o:spid="_x0000_s1032" style="position:absolute;top:-95;width:69532;height:43052" coordorigin=",-95" coordsize="69532,43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33" style="position:absolute;width:69532;height:42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rsidR="00D11916" w:rsidRDefault="00D11916" w:rsidP="002216C2">
                          <w:pPr>
                            <w:textDirection w:val="btLr"/>
                          </w:pPr>
                        </w:p>
                      </w:txbxContent>
                    </v:textbox>
                  </v:rect>
                  <v:oval id="Oval 3" o:spid="_x0000_s1034" style="position:absolute;top:-95;width:38171;height:36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" fillcolor="#599bd5" strokecolor="window" strokeweight="1pt">
                    <v:fill opacity="32639f"/>
                    <v:stroke startarrowwidth="narrow" startarrowlength="short" endarrowwidth="narrow" endarrowlength="short" joinstyle="miter"/>
                    <v:textbox inset="2.53958mm,2.53958mm,2.53958mm,2.53958mm">
                      <w:txbxContent>
                        <w:p w:rsidR="00D11916" w:rsidRDefault="00D11916" w:rsidP="002216C2">
                          <w:pPr>
                            <w:textDirection w:val="btLr"/>
                          </w:pPr>
                        </w:p>
                      </w:txbxContent>
                    </v:textbox>
                  </v:oval>
                  <v:shape id="Text Box 4" o:spid="_x0000_s1035" type="#_x0000_t202" style="position:absolute;left:5590;top:5253;width:26991;height:25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" filled="f" stroked="f">
                    <v:textbox inset="1.2694mm,1.2694mm,1.2694mm,1.2694mm">
                      <w:txbxContent>
                        <w:p w:rsidR="00D11916" w:rsidRDefault="00D11916" w:rsidP="002216C2">
                          <w:pPr>
                            <w:spacing w:line="215" w:lineRule="auto"/>
                            <w:textDirection w:val="btLr"/>
                          </w:pPr>
                          <w:r>
                            <w:rPr>
                              <w:color w:val="000000"/>
                              <w:sz w:val="24"/>
                            </w:rPr>
                            <w:t>Declare War</w:t>
                          </w:r>
                        </w:p>
                        <w:p w:rsidR="00D11916" w:rsidRDefault="00D11916" w:rsidP="002216C2">
                          <w:pPr>
                            <w:spacing w:before="83" w:line="215" w:lineRule="auto"/>
                            <w:textDirection w:val="btLr"/>
                          </w:pPr>
                          <w:r>
                            <w:rPr>
                              <w:color w:val="000000"/>
                              <w:sz w:val="24"/>
                            </w:rPr>
                            <w:t>Create and maintain armed forces</w:t>
                          </w:r>
                        </w:p>
                        <w:p w:rsidR="00D11916" w:rsidRDefault="00D11916" w:rsidP="002216C2">
                          <w:pPr>
                            <w:spacing w:before="83" w:line="215" w:lineRule="auto"/>
                            <w:textDirection w:val="btLr"/>
                          </w:pPr>
                          <w:r>
                            <w:rPr>
                              <w:color w:val="000000"/>
                              <w:sz w:val="24"/>
                            </w:rPr>
                            <w:t>Make treaties with foreign countries</w:t>
                          </w:r>
                        </w:p>
                        <w:p w:rsidR="00D11916" w:rsidRDefault="00D11916" w:rsidP="002216C2">
                          <w:pPr>
                            <w:spacing w:before="83" w:line="215" w:lineRule="auto"/>
                            <w:textDirection w:val="btLr"/>
                          </w:pPr>
                          <w:r>
                            <w:rPr>
                              <w:color w:val="000000"/>
                              <w:sz w:val="24"/>
                            </w:rPr>
                            <w:t>Coin money</w:t>
                          </w:r>
                        </w:p>
                        <w:p w:rsidR="00D11916" w:rsidRDefault="00D11916" w:rsidP="002216C2">
                          <w:pPr>
                            <w:spacing w:before="83" w:line="215" w:lineRule="auto"/>
                            <w:textDirection w:val="btLr"/>
                          </w:pPr>
                          <w:r>
                            <w:rPr>
                              <w:color w:val="000000"/>
                              <w:sz w:val="24"/>
                            </w:rPr>
                            <w:t>Establish post offices</w:t>
                          </w:r>
                        </w:p>
                      </w:txbxContent>
                    </v:textbox>
                  </v:shape>
                  <v:oval id="Oval 5" o:spid="_x0000_s1036" style="position:absolute;left:28585;width:38172;height:365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" fillcolor="#599bd5" strokecolor="window" strokeweight="1pt">
                    <v:fill opacity="32639f"/>
                    <v:stroke startarrowwidth="narrow" startarrowlength="short" endarrowwidth="narrow" endarrowlength="short" joinstyle="miter"/>
                    <v:textbox inset="2.53958mm,2.53958mm,2.53958mm,2.53958mm">
                      <w:txbxContent>
                        <w:p w:rsidR="00D11916" w:rsidRDefault="00D11916" w:rsidP="002216C2">
                          <w:pPr>
                            <w:textDirection w:val="btLr"/>
                          </w:pPr>
                        </w:p>
                      </w:txbxContent>
                    </v:textbox>
                  </v:oval>
                  <v:shape id="Text Box 6" o:spid="_x0000_s1037" type="#_x0000_t202" style="position:absolute;left:34736;top:5348;width:26992;height:25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" filled="f" stroked="f">
                    <v:textbox inset="1.2694mm,1.2694mm,1.2694mm,1.2694mm">
                      <w:txbxContent>
                        <w:p w:rsidR="00D11916" w:rsidRDefault="00D11916" w:rsidP="002216C2">
                          <w:pPr>
                            <w:spacing w:line="215" w:lineRule="auto"/>
                            <w:jc w:val="right"/>
                            <w:textDirection w:val="btLr"/>
                          </w:pPr>
                          <w:r>
                            <w:rPr>
                              <w:color w:val="000000"/>
                              <w:sz w:val="24"/>
                            </w:rPr>
                            <w:t>Establish and maintain schools</w:t>
                          </w:r>
                        </w:p>
                        <w:p w:rsidR="00D11916" w:rsidRDefault="00D11916" w:rsidP="002216C2">
                          <w:pPr>
                            <w:spacing w:before="83" w:line="215" w:lineRule="auto"/>
                            <w:jc w:val="right"/>
                            <w:textDirection w:val="btLr"/>
                          </w:pPr>
                          <w:r>
                            <w:rPr>
                              <w:color w:val="000000"/>
                              <w:sz w:val="24"/>
                            </w:rPr>
                            <w:t>Conduct elections</w:t>
                          </w:r>
                        </w:p>
                        <w:p w:rsidR="00D11916" w:rsidRDefault="00D11916" w:rsidP="002216C2">
                          <w:pPr>
                            <w:spacing w:before="83" w:line="215" w:lineRule="auto"/>
                            <w:jc w:val="right"/>
                            <w:textDirection w:val="btLr"/>
                          </w:pPr>
                          <w:r>
                            <w:rPr>
                              <w:color w:val="000000"/>
                              <w:sz w:val="24"/>
                            </w:rPr>
                            <w:t>Provide for public safety</w:t>
                          </w:r>
                        </w:p>
                        <w:p w:rsidR="00D11916" w:rsidRDefault="00D11916" w:rsidP="002216C2">
                          <w:pPr>
                            <w:spacing w:before="83" w:line="215" w:lineRule="auto"/>
                            <w:jc w:val="right"/>
                            <w:textDirection w:val="btLr"/>
                          </w:pPr>
                          <w:r>
                            <w:rPr>
                              <w:color w:val="000000"/>
                              <w:sz w:val="24"/>
                            </w:rPr>
                            <w:t xml:space="preserve">Establish local government </w:t>
                          </w:r>
                        </w:p>
                      </w:txbxContent>
                    </v:textbox>
                  </v:shape>
                </v:group>
                <w10:anchorlock/>
              </v:group>
            </w:pict>
          </mc:Fallback>
        </mc:AlternateContent>
      </w: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p>
    <w:p w:rsidR="00F15816" w:rsidRDefault="00F15816">
      <w:pPr>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r w:rsidRPr="002216C2">
        <w:rPr>
          <w:rFonts w:ascii="Calibri" w:eastAsia="Calibri" w:hAnsi="Calibri" w:cs="Calibri"/>
          <w:b/>
          <w:color w:val="000000"/>
          <w:sz w:val="28"/>
          <w:szCs w:val="28"/>
        </w:rPr>
        <w:t xml:space="preserve">After you read: </w:t>
      </w:r>
    </w:p>
    <w:p w:rsidR="002216C2" w:rsidRPr="002216C2" w:rsidRDefault="002216C2" w:rsidP="002216C2">
      <w:pPr>
        <w:widowControl w:val="0"/>
        <w:spacing w:after="0" w:line="240" w:lineRule="auto"/>
        <w:rPr>
          <w:rFonts w:ascii="Calibri" w:eastAsia="Calibri" w:hAnsi="Calibri" w:cs="Calibri"/>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2216C2" w:rsidRPr="002216C2" w:rsidTr="002216C2">
        <w:trPr>
          <w:jc w:val="center"/>
        </w:trPr>
        <w:tc>
          <w:tcPr>
            <w:tcW w:w="10790" w:type="dxa"/>
          </w:tcPr>
          <w:p w:rsidR="002216C2" w:rsidRPr="002216C2" w:rsidRDefault="002216C2" w:rsidP="002216C2">
            <w:pPr>
              <w:widowControl w:val="0"/>
              <w:spacing w:after="0" w:line="240" w:lineRule="auto"/>
              <w:outlineLvl w:val="0"/>
              <w:rPr>
                <w:rFonts w:ascii="Calibri" w:eastAsia="Calibri" w:hAnsi="Calibri" w:cs="Calibri"/>
                <w:sz w:val="24"/>
                <w:szCs w:val="24"/>
              </w:rPr>
            </w:pPr>
            <w:r w:rsidRPr="002216C2">
              <w:rPr>
                <w:rFonts w:ascii="Calibri" w:eastAsia="Calibri" w:hAnsi="Calibri" w:cs="Calibri"/>
                <w:sz w:val="24"/>
                <w:szCs w:val="24"/>
              </w:rPr>
              <w:t xml:space="preserve">1. How is the principle of separation of powers present in the U.S. Constitution?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8"/>
                <w:szCs w:val="28"/>
              </w:rPr>
            </w:pPr>
            <w:r w:rsidRPr="002216C2">
              <w:rPr>
                <w:rFonts w:ascii="Calibri" w:eastAsia="Calibri" w:hAnsi="Calibri" w:cs="Calibri"/>
                <w:sz w:val="24"/>
                <w:szCs w:val="24"/>
              </w:rPr>
              <w:t xml:space="preserve">2. How is the principle of federalism present in the U.S. Constitution?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2. Though the federal government shares power with the states, a few powers, like the ability to raise an army, lies with the federal government alone. What problems could arise if the states were given the power to declare war or print their own currency?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rPr>
            </w:pPr>
          </w:p>
        </w:tc>
      </w:tr>
    </w:tbl>
    <w:p w:rsidR="002216C2" w:rsidRPr="002216C2" w:rsidRDefault="002216C2" w:rsidP="002216C2">
      <w:pPr>
        <w:widowControl w:val="0"/>
        <w:spacing w:after="0" w:line="240" w:lineRule="auto"/>
        <w:rPr>
          <w:rFonts w:ascii="Calibri" w:eastAsia="Calibri" w:hAnsi="Calibri" w:cs="Calibri"/>
          <w:i/>
          <w:sz w:val="24"/>
          <w:szCs w:val="24"/>
        </w:rPr>
      </w:pPr>
    </w:p>
    <w:p w:rsidR="002216C2" w:rsidRPr="002216C2" w:rsidRDefault="002216C2" w:rsidP="002216C2">
      <w:pPr>
        <w:widowControl w:val="0"/>
        <w:spacing w:after="0" w:line="240" w:lineRule="auto"/>
        <w:rPr>
          <w:rFonts w:ascii="Calibri" w:eastAsia="Calibri" w:hAnsi="Calibri" w:cs="Calibri"/>
          <w:i/>
          <w:sz w:val="24"/>
          <w:szCs w:val="24"/>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2216C2" w:rsidRPr="002216C2" w:rsidTr="002216C2">
        <w:trPr>
          <w:trHeight w:val="380"/>
          <w:jc w:val="center"/>
        </w:trPr>
        <w:tc>
          <w:tcPr>
            <w:tcW w:w="10560"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lastRenderedPageBreak/>
              <w:t>Lesson 8 – Upon what principles is the Constitution based?</w:t>
            </w:r>
          </w:p>
        </w:tc>
      </w:tr>
      <w:tr w:rsidR="002216C2" w:rsidRPr="002216C2" w:rsidTr="002216C2">
        <w:trPr>
          <w:trHeight w:val="380"/>
          <w:jc w:val="center"/>
        </w:trPr>
        <w:tc>
          <w:tcPr>
            <w:tcW w:w="1470" w:type="dxa"/>
            <w:shd w:val="clear" w:color="auto" w:fill="auto"/>
            <w:vAlign w:val="center"/>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090" w:type="dxa"/>
            <w:shd w:val="clear" w:color="auto" w:fill="auto"/>
            <w:vAlign w:val="center"/>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Read </w:t>
            </w:r>
            <w:hyperlink w:anchor="SourceW" w:history="1">
              <w:r w:rsidRPr="002216C2">
                <w:rPr>
                  <w:rFonts w:ascii="Calibri" w:eastAsia="Calibri" w:hAnsi="Calibri" w:cs="Calibri"/>
                  <w:b/>
                  <w:color w:val="0563C1" w:themeColor="hyperlink"/>
                  <w:sz w:val="24"/>
                  <w:szCs w:val="24"/>
                  <w:u w:val="single"/>
                </w:rPr>
                <w:t>Source W</w:t>
              </w:r>
            </w:hyperlink>
            <w:r w:rsidRPr="002216C2">
              <w:rPr>
                <w:rFonts w:ascii="Calibri" w:eastAsia="Calibri" w:hAnsi="Calibri" w:cs="Calibri"/>
                <w:sz w:val="24"/>
                <w:szCs w:val="24"/>
              </w:rPr>
              <w:t xml:space="preserve"> and complete the guiding questions in the right-hand column. Next, study </w:t>
            </w:r>
            <w:hyperlink w:anchor="SourceX" w:history="1">
              <w:r w:rsidRPr="002216C2">
                <w:rPr>
                  <w:rFonts w:ascii="Calibri" w:eastAsia="Calibri" w:hAnsi="Calibri" w:cs="Calibri"/>
                  <w:b/>
                  <w:color w:val="0563C1" w:themeColor="hyperlink"/>
                  <w:sz w:val="24"/>
                  <w:szCs w:val="24"/>
                  <w:u w:val="single"/>
                </w:rPr>
                <w:t>Source X</w:t>
              </w:r>
            </w:hyperlink>
            <w:r w:rsidRPr="002216C2">
              <w:rPr>
                <w:rFonts w:ascii="Calibri" w:eastAsia="Calibri" w:hAnsi="Calibri" w:cs="Calibri"/>
                <w:sz w:val="24"/>
                <w:szCs w:val="24"/>
              </w:rPr>
              <w:t xml:space="preserve"> and complete the </w:t>
            </w:r>
            <w:r w:rsidRPr="002216C2">
              <w:rPr>
                <w:rFonts w:ascii="Calibri" w:eastAsia="Calibri" w:hAnsi="Calibri" w:cs="Calibri"/>
                <w:b/>
                <w:sz w:val="24"/>
                <w:szCs w:val="24"/>
              </w:rPr>
              <w:t>after you read</w:t>
            </w:r>
            <w:r w:rsidRPr="002216C2">
              <w:rPr>
                <w:rFonts w:ascii="Calibri" w:eastAsia="Calibri" w:hAnsi="Calibri" w:cs="Calibri"/>
                <w:sz w:val="24"/>
                <w:szCs w:val="24"/>
              </w:rPr>
              <w:t xml:space="preserve"> questions at the end of this lesson. </w:t>
            </w:r>
          </w:p>
        </w:tc>
      </w:tr>
      <w:tr w:rsidR="002216C2" w:rsidRPr="002216C2" w:rsidTr="002216C2">
        <w:trPr>
          <w:trHeight w:val="388"/>
          <w:jc w:val="center"/>
        </w:trPr>
        <w:tc>
          <w:tcPr>
            <w:tcW w:w="147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Featured Sources</w:t>
            </w:r>
          </w:p>
        </w:tc>
        <w:tc>
          <w:tcPr>
            <w:tcW w:w="9090" w:type="dxa"/>
            <w:shd w:val="clear" w:color="auto" w:fill="auto"/>
          </w:tcPr>
          <w:p w:rsidR="002216C2" w:rsidRPr="002216C2" w:rsidRDefault="00D11916" w:rsidP="002216C2">
            <w:pPr>
              <w:widowControl w:val="0"/>
              <w:spacing w:after="0" w:line="240" w:lineRule="auto"/>
              <w:rPr>
                <w:rFonts w:ascii="Calibri" w:eastAsia="Calibri" w:hAnsi="Calibri" w:cs="Calibri"/>
                <w:sz w:val="24"/>
                <w:szCs w:val="24"/>
              </w:rPr>
            </w:pPr>
            <w:hyperlink w:anchor="SourceW" w:history="1">
              <w:r w:rsidR="002216C2" w:rsidRPr="002216C2">
                <w:rPr>
                  <w:rFonts w:ascii="Calibri" w:eastAsia="Calibri" w:hAnsi="Calibri" w:cs="Calibri"/>
                  <w:b/>
                  <w:color w:val="0563C1" w:themeColor="hyperlink"/>
                  <w:sz w:val="24"/>
                  <w:szCs w:val="24"/>
                  <w:u w:val="single"/>
                </w:rPr>
                <w:t>Source W</w:t>
              </w:r>
            </w:hyperlink>
            <w:r w:rsidR="002216C2" w:rsidRPr="002216C2">
              <w:rPr>
                <w:rFonts w:ascii="Calibri" w:eastAsia="Calibri" w:hAnsi="Calibri" w:cs="Calibri"/>
                <w:b/>
                <w:sz w:val="24"/>
                <w:szCs w:val="24"/>
              </w:rPr>
              <w:t>:</w:t>
            </w:r>
            <w:r w:rsidR="002216C2" w:rsidRPr="002216C2">
              <w:rPr>
                <w:rFonts w:ascii="Calibri" w:eastAsia="Calibri" w:hAnsi="Calibri" w:cs="Calibri"/>
                <w:sz w:val="24"/>
                <w:szCs w:val="24"/>
              </w:rPr>
              <w:t xml:space="preserve"> “Federalist #51” (excerpt) </w:t>
            </w:r>
          </w:p>
          <w:p w:rsidR="002216C2" w:rsidRPr="002216C2" w:rsidRDefault="00D11916" w:rsidP="002216C2">
            <w:pPr>
              <w:widowControl w:val="0"/>
              <w:spacing w:after="0" w:line="240" w:lineRule="auto"/>
              <w:rPr>
                <w:rFonts w:ascii="Calibri" w:eastAsia="Calibri" w:hAnsi="Calibri" w:cs="Calibri"/>
                <w:b/>
                <w:sz w:val="24"/>
                <w:szCs w:val="24"/>
              </w:rPr>
            </w:pPr>
            <w:hyperlink w:anchor="SourceX" w:history="1">
              <w:r w:rsidR="002216C2" w:rsidRPr="002216C2">
                <w:rPr>
                  <w:rFonts w:ascii="Calibri" w:eastAsia="Calibri" w:hAnsi="Calibri" w:cs="Calibri"/>
                  <w:b/>
                  <w:color w:val="0563C1" w:themeColor="hyperlink"/>
                  <w:sz w:val="24"/>
                  <w:szCs w:val="24"/>
                  <w:u w:val="single"/>
                </w:rPr>
                <w:t>Source X</w:t>
              </w:r>
            </w:hyperlink>
            <w:r w:rsidR="002216C2" w:rsidRPr="002216C2">
              <w:rPr>
                <w:rFonts w:ascii="Calibri" w:eastAsia="Calibri" w:hAnsi="Calibri" w:cs="Calibri"/>
                <w:b/>
                <w:sz w:val="24"/>
                <w:szCs w:val="24"/>
              </w:rPr>
              <w:t xml:space="preserve">: </w:t>
            </w:r>
            <w:r w:rsidR="002216C2" w:rsidRPr="002216C2">
              <w:rPr>
                <w:rFonts w:ascii="Calibri" w:eastAsia="Calibri" w:hAnsi="Calibri" w:cs="Calibri"/>
                <w:sz w:val="24"/>
                <w:szCs w:val="24"/>
              </w:rPr>
              <w:t>Separation of Powers Infographic</w:t>
            </w:r>
          </w:p>
        </w:tc>
      </w:tr>
      <w:tr w:rsidR="002216C2" w:rsidRPr="002216C2" w:rsidTr="002216C2">
        <w:trPr>
          <w:trHeight w:val="70"/>
          <w:jc w:val="center"/>
        </w:trPr>
        <w:tc>
          <w:tcPr>
            <w:tcW w:w="147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sz w:val="24"/>
                <w:szCs w:val="24"/>
              </w:rPr>
            </w:pPr>
            <w:r w:rsidRPr="002216C2">
              <w:rPr>
                <w:rFonts w:ascii="Calibri" w:eastAsia="Calibri" w:hAnsi="Calibri" w:cs="Calibri"/>
                <w:b/>
                <w:sz w:val="24"/>
                <w:szCs w:val="24"/>
              </w:rPr>
              <w:t>Optional Digital Extensions</w:t>
            </w:r>
          </w:p>
        </w:tc>
        <w:tc>
          <w:tcPr>
            <w:tcW w:w="9090" w:type="dxa"/>
            <w:shd w:val="clear" w:color="auto" w:fill="auto"/>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New Visions – </w:t>
            </w:r>
            <w:hyperlink r:id="rId40" w:history="1">
              <w:r w:rsidRPr="002216C2">
                <w:rPr>
                  <w:rFonts w:ascii="Calibri" w:eastAsia="Calibri" w:hAnsi="Calibri" w:cs="Calibri"/>
                  <w:color w:val="0563C1" w:themeColor="hyperlink"/>
                  <w:sz w:val="24"/>
                  <w:szCs w:val="24"/>
                  <w:u w:val="single"/>
                </w:rPr>
                <w:t>Checks and Balances</w:t>
              </w:r>
            </w:hyperlink>
            <w:r w:rsidRPr="002216C2">
              <w:rPr>
                <w:rFonts w:ascii="Calibri" w:eastAsia="Calibri" w:hAnsi="Calibri" w:cs="Calibri"/>
                <w:sz w:val="24"/>
                <w:szCs w:val="24"/>
              </w:rPr>
              <w:t xml:space="preserve"> </w:t>
            </w:r>
          </w:p>
        </w:tc>
      </w:tr>
    </w:tbl>
    <w:p w:rsidR="002216C2" w:rsidRPr="002216C2" w:rsidRDefault="002216C2" w:rsidP="002216C2">
      <w:pPr>
        <w:widowControl w:val="0"/>
        <w:spacing w:after="0" w:line="240" w:lineRule="auto"/>
        <w:rPr>
          <w:rFonts w:ascii="Calibri" w:eastAsia="Calibri" w:hAnsi="Calibri" w:cs="Calibri"/>
          <w: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In the next set of sources, you will learn about the constitutional principle of </w:t>
      </w:r>
      <w:r w:rsidRPr="002216C2">
        <w:rPr>
          <w:rFonts w:ascii="Calibri" w:eastAsia="Calibri" w:hAnsi="Calibri" w:cs="Calibri"/>
          <w:b/>
          <w:sz w:val="24"/>
          <w:szCs w:val="24"/>
        </w:rPr>
        <w:t>checks and balances</w:t>
      </w:r>
      <w:r w:rsidRPr="002216C2">
        <w:rPr>
          <w:rFonts w:ascii="Calibri" w:eastAsia="Calibri" w:hAnsi="Calibri" w:cs="Calibri"/>
          <w:sz w:val="24"/>
          <w:szCs w:val="24"/>
        </w:rPr>
        <w:t xml:space="preserve">. In this first source, James Madison explores and defends the principle of checks and balances in the Constitution. Each branch is given the power to check the power over the other two branches. </w:t>
      </w:r>
    </w:p>
    <w:p w:rsidR="002216C2" w:rsidRPr="002216C2" w:rsidRDefault="002216C2" w:rsidP="002216C2">
      <w:pPr>
        <w:widowControl w:val="0"/>
        <w:spacing w:after="0" w:line="240" w:lineRule="auto"/>
        <w:rPr>
          <w:rFonts w:ascii="Calibri" w:eastAsia="Calibri" w:hAnsi="Calibri" w:cs="Calibri"/>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885"/>
        <w:gridCol w:w="3515"/>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38" w:name="SourceW"/>
            <w:r w:rsidRPr="002216C2">
              <w:rPr>
                <w:rFonts w:ascii="Calibri" w:eastAsia="Calibri" w:hAnsi="Calibri" w:cs="Calibri"/>
                <w:b/>
                <w:sz w:val="24"/>
                <w:szCs w:val="24"/>
              </w:rPr>
              <w:t>Source W: “</w:t>
            </w:r>
            <w:r w:rsidRPr="002216C2">
              <w:rPr>
                <w:rFonts w:ascii="Calibri" w:eastAsia="Calibri" w:hAnsi="Calibri" w:cs="Calibri"/>
                <w:sz w:val="24"/>
                <w:szCs w:val="24"/>
              </w:rPr>
              <w:t>Federalist #51” (excerpt</w:t>
            </w:r>
            <w:bookmarkEnd w:id="38"/>
            <w:r w:rsidRPr="002216C2">
              <w:rPr>
                <w:rFonts w:ascii="Calibri" w:eastAsia="Calibri" w:hAnsi="Calibri" w:cs="Calibri"/>
                <w:sz w:val="24"/>
                <w:szCs w:val="24"/>
              </w:rPr>
              <w:t>)</w:t>
            </w:r>
            <w:r w:rsidRPr="002216C2">
              <w:rPr>
                <w:rFonts w:ascii="Calibri" w:eastAsia="Calibri" w:hAnsi="Calibri" w:cs="Calibri"/>
                <w:sz w:val="24"/>
                <w:szCs w:val="24"/>
                <w:vertAlign w:val="superscript"/>
              </w:rPr>
              <w:footnoteReference w:id="40"/>
            </w:r>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88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51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Guiding Questions</w:t>
            </w:r>
          </w:p>
        </w:tc>
      </w:tr>
      <w:tr w:rsidR="002216C2" w:rsidRPr="002216C2" w:rsidTr="002216C2">
        <w:trPr>
          <w:trHeight w:val="55"/>
          <w:jc w:val="center"/>
        </w:trPr>
        <w:tc>
          <w:tcPr>
            <w:tcW w:w="513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It may be a reflection on human nature, that such devices [checks and balances] should be necessary to control the abuses of government.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But what is government itself, but the greatest of all reflections on human nature? If men were angels, no government would be necessary. If angels were to govern men, neither</w:t>
            </w:r>
            <w:r w:rsidRPr="002216C2">
              <w:rPr>
                <w:rFonts w:ascii="Calibri" w:eastAsia="Calibri" w:hAnsi="Calibri" w:cs="Calibri"/>
                <w:b/>
                <w:sz w:val="24"/>
                <w:szCs w:val="24"/>
              </w:rPr>
              <w:t xml:space="preserve"> external</w:t>
            </w:r>
            <w:r w:rsidRPr="002216C2">
              <w:rPr>
                <w:rFonts w:ascii="Calibri" w:eastAsia="Calibri" w:hAnsi="Calibri" w:cs="Calibri"/>
                <w:sz w:val="24"/>
                <w:szCs w:val="24"/>
              </w:rPr>
              <w:t xml:space="preserve"> nor </w:t>
            </w:r>
            <w:r w:rsidRPr="002216C2">
              <w:rPr>
                <w:rFonts w:ascii="Calibri" w:eastAsia="Calibri" w:hAnsi="Calibri" w:cs="Calibri"/>
                <w:b/>
                <w:bCs/>
                <w:sz w:val="24"/>
                <w:szCs w:val="24"/>
              </w:rPr>
              <w:t xml:space="preserve">internal </w:t>
            </w:r>
            <w:r w:rsidRPr="002216C2">
              <w:rPr>
                <w:rFonts w:ascii="Calibri" w:eastAsia="Calibri" w:hAnsi="Calibri" w:cs="Calibri"/>
                <w:sz w:val="24"/>
                <w:szCs w:val="24"/>
              </w:rPr>
              <w:t xml:space="preserve">controls on government would be necessary.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highlight w:val="white"/>
              </w:rPr>
            </w:pPr>
            <w:r w:rsidRPr="002216C2">
              <w:rPr>
                <w:rFonts w:ascii="Calibri" w:eastAsia="Calibri" w:hAnsi="Calibri" w:cs="Calibri"/>
                <w:sz w:val="24"/>
                <w:szCs w:val="24"/>
              </w:rPr>
              <w:t xml:space="preserve">In framing a government which is to be administered by men over men, the great difficulty lies in this: you must first enable the government to control the governed; and in the next place </w:t>
            </w:r>
            <w:r w:rsidRPr="002216C2">
              <w:rPr>
                <w:rFonts w:ascii="Calibri" w:eastAsia="Calibri" w:hAnsi="Calibri" w:cs="Calibri"/>
                <w:b/>
                <w:sz w:val="24"/>
                <w:szCs w:val="24"/>
              </w:rPr>
              <w:t>oblige</w:t>
            </w:r>
            <w:r w:rsidRPr="002216C2">
              <w:rPr>
                <w:rFonts w:ascii="Calibri" w:eastAsia="Calibri" w:hAnsi="Calibri" w:cs="Calibri"/>
                <w:sz w:val="24"/>
                <w:szCs w:val="24"/>
              </w:rPr>
              <w:t xml:space="preserve"> it to control itself.</w:t>
            </w:r>
          </w:p>
        </w:tc>
        <w:tc>
          <w:tcPr>
            <w:tcW w:w="1885" w:type="dxa"/>
          </w:tcPr>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external: </w:t>
            </w:r>
            <w:r w:rsidRPr="002216C2">
              <w:rPr>
                <w:rFonts w:ascii="Calibri" w:eastAsia="Calibri" w:hAnsi="Calibri" w:cs="Calibri"/>
                <w:sz w:val="24"/>
                <w:szCs w:val="24"/>
              </w:rPr>
              <w:t>outside</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internal: </w:t>
            </w:r>
            <w:r w:rsidRPr="002216C2">
              <w:rPr>
                <w:rFonts w:ascii="Calibri" w:eastAsia="Calibri" w:hAnsi="Calibri" w:cs="Calibri"/>
                <w:sz w:val="24"/>
                <w:szCs w:val="24"/>
              </w:rPr>
              <w:t>inside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oblige: </w:t>
            </w:r>
            <w:r w:rsidRPr="002216C2">
              <w:rPr>
                <w:rFonts w:ascii="Calibri" w:eastAsia="Calibri" w:hAnsi="Calibri" w:cs="Calibri"/>
                <w:sz w:val="24"/>
                <w:szCs w:val="24"/>
              </w:rPr>
              <w:t>force</w:t>
            </w:r>
          </w:p>
        </w:tc>
        <w:tc>
          <w:tcPr>
            <w:tcW w:w="351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According to Hamilton, why are checks and balances necessary in a government run by the people?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b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b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b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b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br/>
              <w:t>___________________________</w:t>
            </w:r>
          </w:p>
        </w:tc>
      </w:tr>
    </w:tbl>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jc w:val="center"/>
        <w:rPr>
          <w:rFonts w:ascii="Calibri" w:eastAsia="Calibri" w:hAnsi="Calibri" w:cs="Calibri"/>
          <w:b/>
          <w:sz w:val="24"/>
          <w:szCs w:val="24"/>
        </w:rPr>
      </w:pPr>
      <w:bookmarkStart w:id="39" w:name="SourceX"/>
      <w:r w:rsidRPr="002216C2">
        <w:rPr>
          <w:rFonts w:ascii="Calibri" w:eastAsia="Calibri" w:hAnsi="Calibri" w:cs="Calibri"/>
          <w:b/>
          <w:sz w:val="24"/>
          <w:szCs w:val="24"/>
        </w:rPr>
        <w:lastRenderedPageBreak/>
        <w:t xml:space="preserve">Source X: </w:t>
      </w:r>
      <w:r w:rsidRPr="002216C2">
        <w:rPr>
          <w:rFonts w:ascii="Calibri" w:eastAsia="Calibri" w:hAnsi="Calibri" w:cs="Calibri"/>
          <w:sz w:val="24"/>
          <w:szCs w:val="24"/>
        </w:rPr>
        <w:t>Separation of Powers Infographic</w:t>
      </w:r>
      <w:bookmarkEnd w:id="39"/>
      <w:r w:rsidRPr="002216C2">
        <w:rPr>
          <w:rFonts w:ascii="Calibri" w:eastAsia="Calibri" w:hAnsi="Calibri" w:cs="Calibri"/>
          <w:sz w:val="24"/>
          <w:szCs w:val="24"/>
          <w:vertAlign w:val="superscript"/>
        </w:rPr>
        <w:footnoteReference w:id="41"/>
      </w:r>
    </w:p>
    <w:p w:rsidR="002216C2" w:rsidRPr="002216C2" w:rsidRDefault="002216C2" w:rsidP="002216C2">
      <w:pPr>
        <w:widowControl w:val="0"/>
        <w:spacing w:after="0" w:line="240" w:lineRule="auto"/>
        <w:rPr>
          <w:rFonts w:ascii="Calibri" w:eastAsia="Calibri" w:hAnsi="Calibri" w:cs="Calibri"/>
          <w: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This graphic illustrates the responsibilities of each branch of government and the ways in which each branch interacts with the others. Many of the framers were deeply suspicious of human nature and wanted to “set ambition again ambition.”  For example, the president can veto or reject laws passed by Congress, but if Congress can pass a law with a two-thirds majority, the president's veto is overridden. These checks and balances are designed to keep any one part of government from becoming tyrannical.  </w:t>
      </w:r>
    </w:p>
    <w:p w:rsidR="002216C2" w:rsidRPr="002216C2" w:rsidRDefault="002216C2" w:rsidP="002216C2">
      <w:pPr>
        <w:widowControl w:val="0"/>
        <w:spacing w:after="0" w:line="240" w:lineRule="auto"/>
        <w:rPr>
          <w:rFonts w:ascii="Calibri" w:eastAsia="Calibri" w:hAnsi="Calibri" w:cs="Calibri"/>
          <w:i/>
          <w:sz w:val="24"/>
          <w:szCs w:val="24"/>
        </w:rPr>
      </w:pPr>
    </w:p>
    <w:p w:rsidR="002216C2" w:rsidRPr="002216C2" w:rsidRDefault="002216C2" w:rsidP="002216C2">
      <w:pPr>
        <w:widowControl w:val="0"/>
        <w:spacing w:after="0" w:line="240" w:lineRule="auto"/>
        <w:rPr>
          <w:rFonts w:ascii="Calibri" w:eastAsia="Calibri" w:hAnsi="Calibri" w:cs="Calibri"/>
          <w:i/>
          <w:sz w:val="24"/>
          <w:szCs w:val="24"/>
        </w:rPr>
      </w:pPr>
    </w:p>
    <w:p w:rsidR="002216C2" w:rsidRPr="002216C2" w:rsidRDefault="002216C2" w:rsidP="002216C2">
      <w:pPr>
        <w:widowControl w:val="0"/>
        <w:spacing w:after="0" w:line="240" w:lineRule="auto"/>
        <w:jc w:val="center"/>
        <w:rPr>
          <w:rFonts w:ascii="Calibri" w:eastAsia="Calibri" w:hAnsi="Calibri" w:cs="Calibri"/>
          <w:i/>
          <w:sz w:val="24"/>
          <w:szCs w:val="24"/>
        </w:rPr>
      </w:pPr>
      <w:r w:rsidRPr="002216C2">
        <w:rPr>
          <w:rFonts w:ascii="Calibri" w:eastAsia="Calibri" w:hAnsi="Calibri" w:cs="Calibri"/>
          <w:noProof/>
        </w:rPr>
        <w:drawing>
          <wp:inline distT="0" distB="0" distL="0" distR="0" wp14:anchorId="272EB8B5" wp14:editId="4670CFCB">
            <wp:extent cx="6069817" cy="5166295"/>
            <wp:effectExtent l="0" t="0" r="0" b="0"/>
            <wp:docPr id="31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1"/>
                    <a:srcRect/>
                    <a:stretch>
                      <a:fillRect/>
                    </a:stretch>
                  </pic:blipFill>
                  <pic:spPr>
                    <a:xfrm>
                      <a:off x="0" y="0"/>
                      <a:ext cx="6069817" cy="5166295"/>
                    </a:xfrm>
                    <a:prstGeom prst="rect">
                      <a:avLst/>
                    </a:prstGeom>
                    <a:ln/>
                  </pic:spPr>
                </pic:pic>
              </a:graphicData>
            </a:graphic>
          </wp:inline>
        </w:drawing>
      </w:r>
    </w:p>
    <w:p w:rsidR="002216C2" w:rsidRPr="002216C2" w:rsidRDefault="002216C2" w:rsidP="002216C2">
      <w:pPr>
        <w:widowControl w:val="0"/>
        <w:spacing w:after="0" w:line="240" w:lineRule="auto"/>
        <w:rPr>
          <w:rFonts w:ascii="Calibri" w:eastAsia="Calibri" w:hAnsi="Calibri" w:cs="Calibri"/>
          <w:i/>
          <w:sz w:val="24"/>
          <w:szCs w:val="24"/>
        </w:rPr>
      </w:pPr>
    </w:p>
    <w:p w:rsidR="002216C2" w:rsidRPr="002216C2" w:rsidRDefault="002216C2" w:rsidP="002216C2">
      <w:pPr>
        <w:widowControl w:val="0"/>
        <w:spacing w:after="0" w:line="240" w:lineRule="auto"/>
        <w:rPr>
          <w:rFonts w:ascii="Calibri" w:eastAsia="Calibri" w:hAnsi="Calibri" w:cs="Calibri"/>
          <w:i/>
          <w:sz w:val="24"/>
          <w:szCs w:val="24"/>
        </w:rPr>
      </w:pPr>
    </w:p>
    <w:p w:rsidR="002216C2" w:rsidRPr="002216C2" w:rsidRDefault="002216C2" w:rsidP="002216C2">
      <w:pPr>
        <w:widowControl w:val="0"/>
        <w:spacing w:after="0" w:line="240" w:lineRule="auto"/>
        <w:rPr>
          <w:rFonts w:ascii="Calibri" w:eastAsia="Calibri" w:hAnsi="Calibri" w:cs="Calibri"/>
          <w:i/>
          <w:sz w:val="24"/>
          <w:szCs w:val="24"/>
        </w:rPr>
      </w:pPr>
    </w:p>
    <w:p w:rsidR="002216C2" w:rsidRPr="002216C2" w:rsidRDefault="002216C2" w:rsidP="002216C2">
      <w:pPr>
        <w:widowControl w:val="0"/>
        <w:spacing w:after="0" w:line="240" w:lineRule="auto"/>
        <w:rPr>
          <w:rFonts w:ascii="Calibri" w:eastAsia="Calibri" w:hAnsi="Calibri" w:cs="Calibri"/>
          <w:i/>
          <w:sz w:val="24"/>
          <w:szCs w:val="24"/>
        </w:rPr>
      </w:pPr>
    </w:p>
    <w:p w:rsidR="00F15816" w:rsidRDefault="00F15816" w:rsidP="002216C2">
      <w:pPr>
        <w:widowControl w:val="0"/>
        <w:spacing w:after="0" w:line="240" w:lineRule="auto"/>
        <w:rPr>
          <w:rFonts w:ascii="Calibri" w:eastAsia="Calibri" w:hAnsi="Calibri" w:cs="Calibri"/>
          <w:b/>
          <w:color w:val="000000"/>
          <w:sz w:val="28"/>
          <w:szCs w:val="28"/>
        </w:rPr>
      </w:pPr>
    </w:p>
    <w:p w:rsidR="002216C2" w:rsidRPr="002216C2" w:rsidRDefault="002216C2" w:rsidP="002216C2">
      <w:pPr>
        <w:widowControl w:val="0"/>
        <w:spacing w:after="0" w:line="240" w:lineRule="auto"/>
        <w:rPr>
          <w:rFonts w:ascii="Calibri" w:eastAsia="Calibri" w:hAnsi="Calibri" w:cs="Calibri"/>
          <w:b/>
          <w:color w:val="000000"/>
          <w:sz w:val="28"/>
          <w:szCs w:val="28"/>
        </w:rPr>
      </w:pPr>
      <w:r w:rsidRPr="002216C2">
        <w:rPr>
          <w:rFonts w:ascii="Calibri" w:eastAsia="Calibri" w:hAnsi="Calibri" w:cs="Calibri"/>
          <w:b/>
          <w:color w:val="000000"/>
          <w:sz w:val="28"/>
          <w:szCs w:val="28"/>
        </w:rPr>
        <w:t xml:space="preserve">After you read: </w:t>
      </w:r>
    </w:p>
    <w:p w:rsidR="002216C2" w:rsidRPr="002216C2" w:rsidRDefault="002216C2" w:rsidP="002216C2">
      <w:pPr>
        <w:widowControl w:val="0"/>
        <w:spacing w:after="0" w:line="240" w:lineRule="auto"/>
        <w:rPr>
          <w:rFonts w:ascii="Calibri" w:eastAsia="Calibri" w:hAnsi="Calibri" w:cs="Calibri"/>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2216C2" w:rsidRPr="002216C2" w:rsidTr="002216C2">
        <w:trPr>
          <w:jc w:val="center"/>
        </w:trPr>
        <w:tc>
          <w:tcPr>
            <w:tcW w:w="10790" w:type="dxa"/>
          </w:tcPr>
          <w:p w:rsidR="002216C2" w:rsidRPr="002216C2" w:rsidRDefault="002216C2" w:rsidP="002216C2">
            <w:pPr>
              <w:widowControl w:val="0"/>
              <w:spacing w:after="0" w:line="240" w:lineRule="auto"/>
              <w:outlineLvl w:val="0"/>
              <w:rPr>
                <w:rFonts w:ascii="Calibri" w:eastAsia="Calibri" w:hAnsi="Calibri" w:cs="Calibri"/>
                <w:sz w:val="24"/>
                <w:szCs w:val="24"/>
              </w:rPr>
            </w:pPr>
            <w:r w:rsidRPr="002216C2">
              <w:rPr>
                <w:rFonts w:ascii="Calibri" w:eastAsia="Calibri" w:hAnsi="Calibri" w:cs="Calibri"/>
                <w:sz w:val="24"/>
                <w:szCs w:val="24"/>
              </w:rPr>
              <w:t xml:space="preserve">1. What are the main responsibilities of each of the branches?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rPr>
              <w:t xml:space="preserve">2. </w:t>
            </w:r>
            <w:r w:rsidRPr="002216C2">
              <w:rPr>
                <w:rFonts w:ascii="Calibri" w:eastAsia="Calibri" w:hAnsi="Calibri" w:cs="Calibri"/>
                <w:sz w:val="24"/>
                <w:szCs w:val="24"/>
              </w:rPr>
              <w:t xml:space="preserve">Give two examples of specific checks and balances present in the Constitution.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rPr>
            </w:pPr>
          </w:p>
        </w:tc>
      </w:tr>
    </w:tbl>
    <w:p w:rsidR="002216C2" w:rsidRPr="002216C2" w:rsidRDefault="002216C2" w:rsidP="002216C2">
      <w:pPr>
        <w:widowControl w:val="0"/>
        <w:spacing w:after="0" w:line="240" w:lineRule="auto"/>
        <w:rPr>
          <w:rFonts w:ascii="Calibri" w:eastAsia="Calibri" w:hAnsi="Calibri" w:cs="Calibri"/>
          <w:i/>
          <w:sz w:val="24"/>
          <w:szCs w:val="24"/>
        </w:rPr>
      </w:pPr>
    </w:p>
    <w:p w:rsidR="002216C2" w:rsidRPr="002216C2" w:rsidRDefault="002216C2" w:rsidP="002216C2">
      <w:pPr>
        <w:widowControl w:val="0"/>
        <w:spacing w:after="0" w:line="240" w:lineRule="auto"/>
        <w:rPr>
          <w:rFonts w:ascii="Calibri" w:eastAsia="Calibri" w:hAnsi="Calibri" w:cs="Calibri"/>
          <w:i/>
          <w:sz w:val="24"/>
          <w:szCs w:val="24"/>
        </w:rPr>
      </w:pPr>
    </w:p>
    <w:p w:rsidR="002216C2" w:rsidRPr="002216C2" w:rsidRDefault="002216C2" w:rsidP="002216C2">
      <w:pPr>
        <w:widowControl w:val="0"/>
        <w:spacing w:after="0" w:line="240" w:lineRule="auto"/>
        <w:rPr>
          <w:rFonts w:ascii="Calibri" w:eastAsia="Calibri" w:hAnsi="Calibri" w:cs="Calibri"/>
          <w:i/>
          <w:sz w:val="24"/>
          <w:szCs w:val="24"/>
        </w:rPr>
      </w:pPr>
    </w:p>
    <w:p w:rsidR="002216C2" w:rsidRPr="002216C2" w:rsidRDefault="002216C2" w:rsidP="002216C2">
      <w:pPr>
        <w:widowControl w:val="0"/>
        <w:spacing w:after="0" w:line="240" w:lineRule="auto"/>
        <w:rPr>
          <w:rFonts w:ascii="Calibri" w:eastAsia="Calibri" w:hAnsi="Calibri" w:cs="Calibri"/>
          <w:i/>
          <w:sz w:val="24"/>
          <w:szCs w:val="24"/>
        </w:rPr>
      </w:pPr>
    </w:p>
    <w:p w:rsidR="002216C2" w:rsidRPr="002216C2" w:rsidRDefault="002216C2" w:rsidP="002216C2">
      <w:pPr>
        <w:widowControl w:val="0"/>
        <w:spacing w:after="0" w:line="240" w:lineRule="auto"/>
        <w:rPr>
          <w:rFonts w:ascii="Calibri" w:eastAsia="Calibri" w:hAnsi="Calibri" w:cs="Calibri"/>
          <w:i/>
          <w:sz w:val="24"/>
          <w:szCs w:val="24"/>
        </w:rPr>
      </w:pPr>
    </w:p>
    <w:p w:rsidR="002216C2" w:rsidRPr="002216C2" w:rsidRDefault="002216C2" w:rsidP="002216C2">
      <w:pPr>
        <w:widowControl w:val="0"/>
        <w:spacing w:after="0" w:line="240" w:lineRule="auto"/>
        <w:rPr>
          <w:rFonts w:ascii="Calibri" w:eastAsia="Calibri" w:hAnsi="Calibri" w:cs="Calibri"/>
          <w:i/>
          <w:sz w:val="24"/>
          <w:szCs w:val="24"/>
        </w:rPr>
      </w:pPr>
    </w:p>
    <w:p w:rsidR="002216C2" w:rsidRPr="002216C2" w:rsidRDefault="002216C2" w:rsidP="002216C2">
      <w:pPr>
        <w:widowControl w:val="0"/>
        <w:spacing w:after="0" w:line="240" w:lineRule="auto"/>
        <w:rPr>
          <w:rFonts w:ascii="Calibri" w:eastAsia="Calibri" w:hAnsi="Calibri" w:cs="Calibri"/>
          <w:i/>
          <w:sz w:val="24"/>
          <w:szCs w:val="24"/>
        </w:rPr>
      </w:pPr>
    </w:p>
    <w:p w:rsidR="002216C2" w:rsidRPr="002216C2" w:rsidRDefault="002216C2" w:rsidP="002216C2">
      <w:pPr>
        <w:widowControl w:val="0"/>
        <w:spacing w:after="0" w:line="240" w:lineRule="auto"/>
        <w:rPr>
          <w:rFonts w:ascii="Calibri" w:eastAsia="Calibri" w:hAnsi="Calibri" w:cs="Calibri"/>
          <w:i/>
          <w:sz w:val="24"/>
          <w:szCs w:val="24"/>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2216C2" w:rsidRPr="002216C2" w:rsidTr="002216C2">
        <w:trPr>
          <w:trHeight w:val="380"/>
          <w:jc w:val="center"/>
        </w:trPr>
        <w:tc>
          <w:tcPr>
            <w:tcW w:w="10560"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lastRenderedPageBreak/>
              <w:t xml:space="preserve">Lesson 9 – Upon what principles is the Constitution based? </w:t>
            </w:r>
          </w:p>
        </w:tc>
      </w:tr>
      <w:tr w:rsidR="002216C2" w:rsidRPr="002216C2" w:rsidTr="002216C2">
        <w:trPr>
          <w:trHeight w:val="380"/>
          <w:jc w:val="center"/>
        </w:trPr>
        <w:tc>
          <w:tcPr>
            <w:tcW w:w="1470" w:type="dxa"/>
            <w:shd w:val="clear" w:color="auto" w:fill="auto"/>
            <w:vAlign w:val="center"/>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090" w:type="dxa"/>
            <w:shd w:val="clear" w:color="auto" w:fill="auto"/>
            <w:vAlign w:val="center"/>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Read </w:t>
            </w:r>
            <w:r w:rsidRPr="002216C2">
              <w:rPr>
                <w:rFonts w:ascii="Calibri" w:eastAsia="Calibri" w:hAnsi="Calibri" w:cs="Calibri"/>
                <w:b/>
                <w:sz w:val="24"/>
                <w:szCs w:val="24"/>
              </w:rPr>
              <w:t xml:space="preserve">Sources </w:t>
            </w:r>
            <w:hyperlink w:anchor="SourceY" w:history="1">
              <w:r w:rsidRPr="002216C2">
                <w:rPr>
                  <w:rFonts w:ascii="Calibri" w:eastAsia="Calibri" w:hAnsi="Calibri" w:cs="Calibri"/>
                  <w:b/>
                  <w:color w:val="0563C1" w:themeColor="hyperlink"/>
                  <w:sz w:val="24"/>
                  <w:szCs w:val="24"/>
                  <w:u w:val="single"/>
                </w:rPr>
                <w:t>Y</w:t>
              </w:r>
            </w:hyperlink>
            <w:r w:rsidRPr="002216C2">
              <w:rPr>
                <w:rFonts w:ascii="Calibri" w:eastAsia="Calibri" w:hAnsi="Calibri" w:cs="Calibri"/>
                <w:sz w:val="24"/>
                <w:szCs w:val="24"/>
              </w:rPr>
              <w:t xml:space="preserve"> and</w:t>
            </w:r>
            <w:r w:rsidRPr="002216C2">
              <w:rPr>
                <w:rFonts w:ascii="Calibri" w:eastAsia="Calibri" w:hAnsi="Calibri" w:cs="Calibri"/>
                <w:b/>
                <w:sz w:val="24"/>
                <w:szCs w:val="24"/>
              </w:rPr>
              <w:t xml:space="preserve"> </w:t>
            </w:r>
            <w:hyperlink w:anchor="SourceZ" w:history="1">
              <w:r w:rsidRPr="002216C2">
                <w:rPr>
                  <w:rFonts w:ascii="Calibri" w:eastAsia="Calibri" w:hAnsi="Calibri" w:cs="Calibri"/>
                  <w:b/>
                  <w:color w:val="0563C1" w:themeColor="hyperlink"/>
                  <w:sz w:val="24"/>
                  <w:szCs w:val="24"/>
                  <w:u w:val="single"/>
                </w:rPr>
                <w:t>Z</w:t>
              </w:r>
            </w:hyperlink>
            <w:r w:rsidRPr="002216C2">
              <w:rPr>
                <w:rFonts w:ascii="Calibri" w:eastAsia="Calibri" w:hAnsi="Calibri" w:cs="Calibri"/>
                <w:sz w:val="24"/>
                <w:szCs w:val="24"/>
              </w:rPr>
              <w:t xml:space="preserve"> and complete the guiding questions in the right-hand column. Next, complete the </w:t>
            </w:r>
            <w:r w:rsidRPr="002216C2">
              <w:rPr>
                <w:rFonts w:ascii="Calibri" w:eastAsia="Calibri" w:hAnsi="Calibri" w:cs="Calibri"/>
                <w:b/>
                <w:sz w:val="24"/>
                <w:szCs w:val="24"/>
              </w:rPr>
              <w:t>performance task #3</w:t>
            </w:r>
            <w:r w:rsidRPr="002216C2">
              <w:rPr>
                <w:rFonts w:ascii="Calibri" w:eastAsia="Calibri" w:hAnsi="Calibri" w:cs="Calibri"/>
                <w:sz w:val="24"/>
                <w:szCs w:val="24"/>
              </w:rPr>
              <w:t xml:space="preserve"> at the end of this lesson. </w:t>
            </w:r>
          </w:p>
        </w:tc>
      </w:tr>
      <w:tr w:rsidR="002216C2" w:rsidRPr="002216C2" w:rsidTr="002216C2">
        <w:trPr>
          <w:trHeight w:val="388"/>
          <w:jc w:val="center"/>
        </w:trPr>
        <w:tc>
          <w:tcPr>
            <w:tcW w:w="147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Featured Sources</w:t>
            </w:r>
          </w:p>
        </w:tc>
        <w:tc>
          <w:tcPr>
            <w:tcW w:w="9090" w:type="dxa"/>
            <w:shd w:val="clear" w:color="auto" w:fill="auto"/>
          </w:tcPr>
          <w:p w:rsidR="002216C2" w:rsidRPr="002216C2" w:rsidRDefault="00D11916" w:rsidP="002216C2">
            <w:pPr>
              <w:widowControl w:val="0"/>
              <w:spacing w:after="0" w:line="240" w:lineRule="auto"/>
              <w:rPr>
                <w:rFonts w:ascii="Calibri" w:eastAsia="Calibri" w:hAnsi="Calibri" w:cs="Calibri"/>
                <w:sz w:val="24"/>
                <w:szCs w:val="24"/>
              </w:rPr>
            </w:pPr>
            <w:hyperlink w:anchor="SourceY" w:history="1">
              <w:r w:rsidR="002216C2" w:rsidRPr="002216C2">
                <w:rPr>
                  <w:rFonts w:ascii="Calibri" w:eastAsia="Calibri" w:hAnsi="Calibri" w:cs="Calibri"/>
                  <w:b/>
                  <w:color w:val="0563C1" w:themeColor="hyperlink"/>
                  <w:sz w:val="24"/>
                  <w:szCs w:val="24"/>
                  <w:u w:val="single"/>
                </w:rPr>
                <w:t>Source Y</w:t>
              </w:r>
            </w:hyperlink>
            <w:r w:rsidR="002216C2" w:rsidRPr="002216C2">
              <w:rPr>
                <w:rFonts w:ascii="Calibri" w:eastAsia="Calibri" w:hAnsi="Calibri" w:cs="Calibri"/>
                <w:b/>
                <w:sz w:val="24"/>
                <w:szCs w:val="24"/>
              </w:rPr>
              <w:t xml:space="preserve">: </w:t>
            </w:r>
            <w:r w:rsidR="002216C2" w:rsidRPr="002216C2">
              <w:rPr>
                <w:rFonts w:ascii="Calibri" w:eastAsia="Calibri" w:hAnsi="Calibri" w:cs="Calibri"/>
                <w:sz w:val="24"/>
                <w:szCs w:val="24"/>
              </w:rPr>
              <w:t>Bill of Rights (excerpts)</w:t>
            </w:r>
          </w:p>
          <w:p w:rsidR="002216C2" w:rsidRPr="002216C2" w:rsidRDefault="00D11916" w:rsidP="002216C2">
            <w:pPr>
              <w:widowControl w:val="0"/>
              <w:spacing w:after="0" w:line="240" w:lineRule="auto"/>
              <w:rPr>
                <w:rFonts w:ascii="Calibri" w:eastAsia="Calibri" w:hAnsi="Calibri" w:cs="Calibri"/>
                <w:b/>
                <w:bCs/>
                <w:sz w:val="24"/>
                <w:szCs w:val="24"/>
              </w:rPr>
            </w:pPr>
            <w:hyperlink w:anchor="SourceZ" w:history="1">
              <w:r w:rsidR="002216C2" w:rsidRPr="002216C2">
                <w:rPr>
                  <w:rFonts w:ascii="Calibri" w:eastAsia="Calibri" w:hAnsi="Calibri" w:cs="Calibri"/>
                  <w:b/>
                  <w:bCs/>
                  <w:color w:val="0563C1" w:themeColor="hyperlink"/>
                  <w:sz w:val="24"/>
                  <w:szCs w:val="24"/>
                  <w:u w:val="single"/>
                </w:rPr>
                <w:t>Source Z</w:t>
              </w:r>
            </w:hyperlink>
            <w:r w:rsidR="002216C2" w:rsidRPr="002216C2">
              <w:rPr>
                <w:rFonts w:ascii="Calibri" w:eastAsia="Calibri" w:hAnsi="Calibri" w:cs="Calibri"/>
                <w:b/>
                <w:bCs/>
                <w:sz w:val="24"/>
                <w:szCs w:val="24"/>
              </w:rPr>
              <w:t xml:space="preserve">: </w:t>
            </w:r>
            <w:r w:rsidR="002216C2" w:rsidRPr="002216C2">
              <w:rPr>
                <w:rFonts w:ascii="Calibri" w:eastAsia="Calibri" w:hAnsi="Calibri" w:cs="Calibri"/>
                <w:sz w:val="24"/>
                <w:szCs w:val="24"/>
              </w:rPr>
              <w:t>Letter from Benjamin Banneker, to the Secretary of State</w:t>
            </w:r>
          </w:p>
        </w:tc>
      </w:tr>
      <w:tr w:rsidR="002216C2" w:rsidRPr="002216C2" w:rsidTr="002216C2">
        <w:trPr>
          <w:trHeight w:val="388"/>
          <w:jc w:val="center"/>
        </w:trPr>
        <w:tc>
          <w:tcPr>
            <w:tcW w:w="1470" w:type="dxa"/>
            <w:shd w:val="clear" w:color="auto" w:fill="auto"/>
          </w:tcPr>
          <w:p w:rsidR="002216C2" w:rsidRPr="002216C2" w:rsidRDefault="002216C2" w:rsidP="002216C2">
            <w:pPr>
              <w:keepNext/>
              <w:keepLines/>
              <w:widowControl w:val="0"/>
              <w:spacing w:after="0" w:line="216" w:lineRule="auto"/>
              <w:jc w:val="center"/>
              <w:rPr>
                <w:rFonts w:ascii="Calibri" w:eastAsia="Calibri" w:hAnsi="Calibri" w:cs="Calibri"/>
                <w:b/>
                <w:sz w:val="24"/>
                <w:szCs w:val="24"/>
              </w:rPr>
            </w:pPr>
            <w:r w:rsidRPr="002216C2">
              <w:rPr>
                <w:rFonts w:ascii="Calibri" w:eastAsia="Calibri" w:hAnsi="Calibri" w:cs="Calibri"/>
                <w:b/>
                <w:sz w:val="24"/>
                <w:szCs w:val="24"/>
              </w:rPr>
              <w:t>Optional Digital Extensions</w:t>
            </w:r>
          </w:p>
        </w:tc>
        <w:tc>
          <w:tcPr>
            <w:tcW w:w="9090" w:type="dxa"/>
            <w:shd w:val="clear" w:color="auto" w:fill="auto"/>
          </w:tcPr>
          <w:p w:rsidR="002216C2" w:rsidRPr="002216C2" w:rsidRDefault="002216C2" w:rsidP="002216C2">
            <w:pPr>
              <w:widowControl w:val="0"/>
              <w:spacing w:after="0" w:line="240" w:lineRule="auto"/>
              <w:rPr>
                <w:rFonts w:ascii="Calibri" w:eastAsia="Calibri" w:hAnsi="Calibri" w:cs="Calibri"/>
                <w:bCs/>
                <w:sz w:val="24"/>
                <w:szCs w:val="24"/>
              </w:rPr>
            </w:pPr>
            <w:r w:rsidRPr="002216C2">
              <w:rPr>
                <w:rFonts w:ascii="Calibri" w:eastAsia="Calibri" w:hAnsi="Calibri" w:cs="Calibri"/>
                <w:bCs/>
                <w:sz w:val="24"/>
                <w:szCs w:val="24"/>
              </w:rPr>
              <w:t xml:space="preserve">Constitution USA with Peter Segal – </w:t>
            </w:r>
            <w:hyperlink r:id="rId42" w:history="1">
              <w:r w:rsidRPr="002216C2">
                <w:rPr>
                  <w:rFonts w:ascii="Calibri" w:eastAsia="Calibri" w:hAnsi="Calibri" w:cs="Calibri"/>
                  <w:bCs/>
                  <w:color w:val="0563C1" w:themeColor="hyperlink"/>
                  <w:sz w:val="24"/>
                  <w:szCs w:val="24"/>
                  <w:u w:val="single"/>
                </w:rPr>
                <w:t>Freedom of Speech</w:t>
              </w:r>
            </w:hyperlink>
          </w:p>
          <w:p w:rsidR="002216C2" w:rsidRPr="002216C2" w:rsidRDefault="002216C2" w:rsidP="002216C2">
            <w:pPr>
              <w:widowControl w:val="0"/>
              <w:spacing w:after="0" w:line="240" w:lineRule="auto"/>
              <w:rPr>
                <w:rFonts w:ascii="Calibri" w:eastAsia="Calibri" w:hAnsi="Calibri" w:cs="Calibri"/>
                <w:bCs/>
                <w:sz w:val="24"/>
                <w:szCs w:val="24"/>
              </w:rPr>
            </w:pPr>
            <w:r w:rsidRPr="002216C2">
              <w:rPr>
                <w:rFonts w:ascii="Calibri" w:eastAsia="Calibri" w:hAnsi="Calibri" w:cs="Calibri"/>
                <w:bCs/>
                <w:sz w:val="24"/>
                <w:szCs w:val="24"/>
              </w:rPr>
              <w:t xml:space="preserve">Constitution USA with Peter Segal – </w:t>
            </w:r>
            <w:hyperlink r:id="rId43" w:history="1">
              <w:r w:rsidRPr="002216C2">
                <w:rPr>
                  <w:rFonts w:ascii="Calibri" w:eastAsia="Calibri" w:hAnsi="Calibri" w:cs="Calibri"/>
                  <w:bCs/>
                  <w:color w:val="0563C1" w:themeColor="hyperlink"/>
                  <w:sz w:val="24"/>
                  <w:szCs w:val="24"/>
                  <w:u w:val="single"/>
                </w:rPr>
                <w:t>Know Your Rights!</w:t>
              </w:r>
            </w:hyperlink>
          </w:p>
        </w:tc>
      </w:tr>
    </w:tbl>
    <w:p w:rsidR="002216C2" w:rsidRPr="002216C2" w:rsidRDefault="002216C2" w:rsidP="002216C2">
      <w:pPr>
        <w:widowControl w:val="0"/>
        <w:spacing w:after="0" w:line="240" w:lineRule="auto"/>
        <w:rPr>
          <w:rFonts w:ascii="Calibri" w:eastAsia="Calibri" w:hAnsi="Calibri" w:cs="Calibri"/>
          <w: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In the next set of sources, you will learn about </w:t>
      </w:r>
      <w:r w:rsidRPr="002216C2">
        <w:rPr>
          <w:rFonts w:ascii="Calibri" w:eastAsia="Calibri" w:hAnsi="Calibri" w:cs="Calibri"/>
          <w:b/>
          <w:sz w:val="24"/>
          <w:szCs w:val="24"/>
        </w:rPr>
        <w:t>individual rights.</w:t>
      </w:r>
      <w:r w:rsidRPr="002216C2">
        <w:rPr>
          <w:rFonts w:ascii="Calibri" w:eastAsia="Calibri" w:hAnsi="Calibri" w:cs="Calibri"/>
          <w:sz w:val="24"/>
          <w:szCs w:val="24"/>
        </w:rPr>
        <w:t xml:space="preserve"> Anti-Federalists believed the Constitution did not adequately protect individual rights, and as a compromise with the Federalists, the Bill of Rights was passed in 1791. Rooted in Enlightenment thought, the Bill of Rights (the first ten amendments to the Constitution) reflects the importance the U.S. system of government places on individual rights. </w:t>
      </w:r>
    </w:p>
    <w:p w:rsidR="002216C2" w:rsidRPr="002216C2" w:rsidRDefault="002216C2" w:rsidP="002216C2">
      <w:pPr>
        <w:widowControl w:val="0"/>
        <w:spacing w:after="0" w:line="240" w:lineRule="auto"/>
        <w:rPr>
          <w:rFonts w:ascii="Calibri" w:eastAsia="Calibri" w:hAnsi="Calibri" w:cs="Calibri"/>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885"/>
        <w:gridCol w:w="3515"/>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40" w:name="SourceY"/>
            <w:r w:rsidRPr="002216C2">
              <w:rPr>
                <w:rFonts w:ascii="Calibri" w:eastAsia="Calibri" w:hAnsi="Calibri" w:cs="Calibri"/>
                <w:b/>
                <w:sz w:val="24"/>
                <w:szCs w:val="24"/>
              </w:rPr>
              <w:t xml:space="preserve">Source Y: </w:t>
            </w:r>
            <w:r w:rsidRPr="002216C2">
              <w:rPr>
                <w:rFonts w:ascii="Calibri" w:eastAsia="Calibri" w:hAnsi="Calibri" w:cs="Calibri"/>
                <w:sz w:val="24"/>
                <w:szCs w:val="24"/>
              </w:rPr>
              <w:t>Bill of Rights (excerpts</w:t>
            </w:r>
            <w:bookmarkEnd w:id="40"/>
            <w:r w:rsidRPr="002216C2">
              <w:rPr>
                <w:rFonts w:ascii="Calibri" w:eastAsia="Calibri" w:hAnsi="Calibri" w:cs="Calibri"/>
                <w:sz w:val="24"/>
                <w:szCs w:val="24"/>
              </w:rPr>
              <w:t>)</w:t>
            </w:r>
            <w:r w:rsidRPr="002216C2">
              <w:rPr>
                <w:rFonts w:ascii="Calibri" w:eastAsia="Calibri" w:hAnsi="Calibri" w:cs="Calibri"/>
                <w:sz w:val="24"/>
                <w:szCs w:val="24"/>
                <w:vertAlign w:val="superscript"/>
              </w:rPr>
              <w:footnoteReference w:id="42"/>
            </w:r>
            <w:r w:rsidRPr="002216C2">
              <w:rPr>
                <w:rFonts w:ascii="Calibri" w:eastAsia="Calibri" w:hAnsi="Calibri" w:cs="Calibri"/>
                <w:sz w:val="24"/>
                <w:szCs w:val="24"/>
              </w:rPr>
              <w:t xml:space="preserve"> </w:t>
            </w:r>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88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515" w:type="dxa"/>
          </w:tcPr>
          <w:p w:rsidR="002216C2" w:rsidRPr="002216C2" w:rsidRDefault="00D11916" w:rsidP="002216C2">
            <w:pPr>
              <w:widowControl w:val="0"/>
              <w:spacing w:after="0" w:line="240" w:lineRule="auto"/>
              <w:jc w:val="center"/>
              <w:outlineLvl w:val="0"/>
              <w:rPr>
                <w:rFonts w:ascii="Calibri" w:eastAsia="Calibri" w:hAnsi="Calibri" w:cs="Calibri"/>
                <w:b/>
                <w:sz w:val="24"/>
                <w:szCs w:val="24"/>
              </w:rPr>
            </w:pPr>
            <w:sdt>
              <w:sdtPr>
                <w:rPr>
                  <w:rFonts w:ascii="Arial" w:eastAsia="Arial" w:hAnsi="Arial" w:cs="Arial"/>
                  <w:b/>
                  <w:sz w:val="21"/>
                  <w:szCs w:val="21"/>
                </w:rPr>
                <w:tag w:val="goog_rdk_38"/>
                <w:id w:val="702832725"/>
              </w:sdtPr>
              <w:sdtContent/>
            </w:sdt>
            <w:r w:rsidR="002216C2" w:rsidRPr="002216C2">
              <w:rPr>
                <w:rFonts w:ascii="Calibri" w:eastAsia="Calibri" w:hAnsi="Calibri" w:cs="Calibri"/>
                <w:b/>
                <w:sz w:val="24"/>
                <w:szCs w:val="24"/>
              </w:rPr>
              <w:t>Guiding Questions</w:t>
            </w:r>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rPr>
                <w:rFonts w:ascii="Calibri" w:eastAsia="Calibri" w:hAnsi="Calibri" w:cs="Calibri"/>
              </w:rPr>
            </w:pPr>
            <w:r w:rsidRPr="002216C2">
              <w:rPr>
                <w:rFonts w:ascii="Calibri" w:eastAsia="Calibri" w:hAnsi="Calibri" w:cs="Calibri"/>
                <w:sz w:val="24"/>
                <w:szCs w:val="24"/>
              </w:rPr>
              <w:t>Amendment</w:t>
            </w:r>
            <w:r w:rsidRPr="002216C2">
              <w:rPr>
                <w:rFonts w:ascii="Calibri" w:eastAsia="Calibri" w:hAnsi="Calibri" w:cs="Calibri"/>
              </w:rPr>
              <w:t xml:space="preserve"> I.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sz w:val="24"/>
                <w:szCs w:val="24"/>
              </w:rPr>
              <w:t xml:space="preserve">Congress shall make no law respecting an establishment of religion, or prohibiting the free exercise thereof; or </w:t>
            </w:r>
            <w:r w:rsidRPr="002216C2">
              <w:rPr>
                <w:rFonts w:ascii="Calibri" w:eastAsia="Calibri" w:hAnsi="Calibri" w:cs="Calibri"/>
                <w:b/>
                <w:sz w:val="24"/>
                <w:szCs w:val="24"/>
              </w:rPr>
              <w:t>abridging</w:t>
            </w:r>
            <w:r w:rsidRPr="002216C2">
              <w:rPr>
                <w:rFonts w:ascii="Calibri" w:eastAsia="Calibri" w:hAnsi="Calibri" w:cs="Calibri"/>
                <w:sz w:val="24"/>
                <w:szCs w:val="24"/>
              </w:rPr>
              <w:t xml:space="preserve"> the freedom of speech, or of the press; or the right of the people peaceably to assemble, and to petition the government for a redress of </w:t>
            </w:r>
            <w:r w:rsidRPr="002216C2">
              <w:rPr>
                <w:rFonts w:ascii="Calibri" w:eastAsia="Calibri" w:hAnsi="Calibri" w:cs="Calibri"/>
                <w:b/>
                <w:sz w:val="24"/>
                <w:szCs w:val="24"/>
              </w:rPr>
              <w:t xml:space="preserve">grievances.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jc w:val="center"/>
              <w:rPr>
                <w:rFonts w:ascii="Calibri" w:eastAsia="Calibri" w:hAnsi="Calibri" w:cs="Calibri"/>
                <w:sz w:val="24"/>
                <w:szCs w:val="24"/>
              </w:rPr>
            </w:pPr>
            <w:r w:rsidRPr="002216C2">
              <w:rPr>
                <w:rFonts w:ascii="Calibri" w:eastAsia="Calibri" w:hAnsi="Calibri" w:cs="Calibri"/>
                <w:sz w:val="24"/>
                <w:szCs w:val="24"/>
              </w:rPr>
              <w:t>Amendment II.</w:t>
            </w:r>
          </w:p>
          <w:p w:rsidR="002216C2" w:rsidRPr="002216C2" w:rsidRDefault="002216C2" w:rsidP="002216C2">
            <w:pPr>
              <w:widowControl w:val="0"/>
              <w:spacing w:after="0" w:line="240" w:lineRule="auto"/>
              <w:jc w:val="center"/>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A well-regulated militia, being necessary to the security of a free state, the right of the people to keep and bear </w:t>
            </w:r>
            <w:r w:rsidRPr="002216C2">
              <w:rPr>
                <w:rFonts w:ascii="Calibri" w:eastAsia="Calibri" w:hAnsi="Calibri" w:cs="Calibri"/>
                <w:b/>
                <w:sz w:val="24"/>
                <w:szCs w:val="24"/>
              </w:rPr>
              <w:t>arms</w:t>
            </w:r>
            <w:r w:rsidRPr="002216C2">
              <w:rPr>
                <w:rFonts w:ascii="Calibri" w:eastAsia="Calibri" w:hAnsi="Calibri" w:cs="Calibri"/>
                <w:sz w:val="24"/>
                <w:szCs w:val="24"/>
              </w:rPr>
              <w:t xml:space="preserve">, shall not be </w:t>
            </w:r>
            <w:r w:rsidRPr="002216C2">
              <w:rPr>
                <w:rFonts w:ascii="Calibri" w:eastAsia="Calibri" w:hAnsi="Calibri" w:cs="Calibri"/>
                <w:b/>
                <w:sz w:val="24"/>
                <w:szCs w:val="24"/>
              </w:rPr>
              <w:t>infringed.</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F15816" w:rsidRDefault="00F15816" w:rsidP="002216C2">
            <w:pPr>
              <w:widowControl w:val="0"/>
              <w:spacing w:after="0" w:line="240" w:lineRule="auto"/>
              <w:jc w:val="center"/>
              <w:rPr>
                <w:rFonts w:ascii="Calibri" w:eastAsia="Calibri" w:hAnsi="Calibri" w:cs="Calibri"/>
                <w:sz w:val="24"/>
                <w:szCs w:val="24"/>
              </w:rPr>
            </w:pPr>
          </w:p>
          <w:p w:rsidR="00F15816" w:rsidRDefault="00F15816" w:rsidP="002216C2">
            <w:pPr>
              <w:widowControl w:val="0"/>
              <w:spacing w:after="0" w:line="240" w:lineRule="auto"/>
              <w:jc w:val="center"/>
              <w:rPr>
                <w:rFonts w:ascii="Calibri" w:eastAsia="Calibri" w:hAnsi="Calibri" w:cs="Calibri"/>
                <w:sz w:val="24"/>
                <w:szCs w:val="24"/>
              </w:rPr>
            </w:pPr>
          </w:p>
          <w:p w:rsidR="002216C2" w:rsidRPr="002216C2" w:rsidRDefault="002216C2" w:rsidP="002216C2">
            <w:pPr>
              <w:widowControl w:val="0"/>
              <w:spacing w:after="0" w:line="240" w:lineRule="auto"/>
              <w:jc w:val="center"/>
              <w:rPr>
                <w:rFonts w:ascii="Calibri" w:eastAsia="Calibri" w:hAnsi="Calibri" w:cs="Calibri"/>
                <w:sz w:val="24"/>
                <w:szCs w:val="24"/>
              </w:rPr>
            </w:pPr>
            <w:r w:rsidRPr="002216C2">
              <w:rPr>
                <w:rFonts w:ascii="Calibri" w:eastAsia="Calibri" w:hAnsi="Calibri" w:cs="Calibri"/>
                <w:sz w:val="24"/>
                <w:szCs w:val="24"/>
              </w:rPr>
              <w:t>Amendment IV.</w:t>
            </w: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The Right of the people to be secure in their persons, house, papers, and effects, against unreasonable searches and </w:t>
            </w:r>
            <w:r w:rsidRPr="002216C2">
              <w:rPr>
                <w:rFonts w:ascii="Calibri" w:eastAsia="Calibri" w:hAnsi="Calibri" w:cs="Calibri"/>
                <w:b/>
                <w:sz w:val="24"/>
                <w:szCs w:val="24"/>
              </w:rPr>
              <w:t>seizures</w:t>
            </w:r>
            <w:r w:rsidRPr="002216C2">
              <w:rPr>
                <w:rFonts w:ascii="Calibri" w:eastAsia="Calibri" w:hAnsi="Calibri" w:cs="Calibri"/>
                <w:sz w:val="24"/>
                <w:szCs w:val="24"/>
              </w:rPr>
              <w:t xml:space="preserve">, shall not be violated, and no warrants shall issue, but upon principal cause, supported by oath or affirmation, and particularly describing the place to be searched, and the persons or things to be seized.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jc w:val="center"/>
              <w:rPr>
                <w:rFonts w:ascii="Calibri" w:eastAsia="Calibri" w:hAnsi="Calibri" w:cs="Calibri"/>
                <w:sz w:val="24"/>
                <w:szCs w:val="24"/>
              </w:rPr>
            </w:pPr>
            <w:r w:rsidRPr="002216C2">
              <w:rPr>
                <w:rFonts w:ascii="Calibri" w:eastAsia="Calibri" w:hAnsi="Calibri" w:cs="Calibri"/>
                <w:sz w:val="24"/>
                <w:szCs w:val="24"/>
              </w:rPr>
              <w:t>Amendment VI.</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In all criminal prosecutions, the accused shall enjoy the right to a speedy and public trial. . . .</w:t>
            </w:r>
            <w:r w:rsidRPr="002216C2">
              <w:rPr>
                <w:rFonts w:ascii="Calibri" w:eastAsia="Calibri" w:hAnsi="Calibri" w:cs="Calibri"/>
              </w:rPr>
              <w:t xml:space="preserve"> </w:t>
            </w:r>
            <w:r w:rsidRPr="002216C2">
              <w:rPr>
                <w:rFonts w:ascii="Calibri" w:eastAsia="Calibri" w:hAnsi="Calibri" w:cs="Calibri"/>
                <w:sz w:val="24"/>
                <w:szCs w:val="24"/>
              </w:rPr>
              <w:t xml:space="preserve">and to be informed of the nature and cause of the accusation;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jc w:val="center"/>
              <w:rPr>
                <w:rFonts w:ascii="Calibri" w:eastAsia="Calibri" w:hAnsi="Calibri" w:cs="Calibri"/>
                <w:sz w:val="24"/>
                <w:szCs w:val="24"/>
              </w:rPr>
            </w:pPr>
            <w:r w:rsidRPr="002216C2">
              <w:rPr>
                <w:rFonts w:ascii="Calibri" w:eastAsia="Calibri" w:hAnsi="Calibri" w:cs="Calibri"/>
                <w:sz w:val="24"/>
                <w:szCs w:val="24"/>
              </w:rPr>
              <w:t>Amendment VIII.</w:t>
            </w:r>
          </w:p>
          <w:p w:rsidR="002216C2" w:rsidRPr="002216C2" w:rsidRDefault="002216C2" w:rsidP="002216C2">
            <w:pPr>
              <w:widowControl w:val="0"/>
              <w:spacing w:after="0" w:line="240" w:lineRule="auto"/>
              <w:jc w:val="center"/>
              <w:rPr>
                <w:rFonts w:ascii="Calibri" w:eastAsia="Calibri" w:hAnsi="Calibri" w:cs="Calibri"/>
                <w:sz w:val="24"/>
                <w:szCs w:val="24"/>
                <w:highlight w:val="white"/>
              </w:rPr>
            </w:pPr>
          </w:p>
          <w:p w:rsidR="002216C2" w:rsidRPr="002216C2" w:rsidRDefault="002216C2" w:rsidP="002216C2">
            <w:pPr>
              <w:widowControl w:val="0"/>
              <w:spacing w:after="0" w:line="240" w:lineRule="auto"/>
              <w:rPr>
                <w:rFonts w:ascii="Calibri" w:eastAsia="Calibri" w:hAnsi="Calibri" w:cs="Calibri"/>
                <w:sz w:val="24"/>
                <w:szCs w:val="24"/>
                <w:highlight w:val="white"/>
              </w:rPr>
            </w:pPr>
            <w:r w:rsidRPr="002216C2">
              <w:rPr>
                <w:rFonts w:ascii="Calibri" w:eastAsia="Calibri" w:hAnsi="Calibri" w:cs="Calibri"/>
                <w:sz w:val="24"/>
                <w:szCs w:val="24"/>
              </w:rPr>
              <w:t>Excessive bail shall not be required, nor excessive fines imposed, nor cruel and unusual punishments inflicted.</w:t>
            </w:r>
          </w:p>
        </w:tc>
        <w:tc>
          <w:tcPr>
            <w:tcW w:w="1885" w:type="dxa"/>
          </w:tcPr>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abridging: </w:t>
            </w:r>
            <w:r w:rsidRPr="002216C2">
              <w:rPr>
                <w:rFonts w:ascii="Calibri" w:eastAsia="Calibri" w:hAnsi="Calibri" w:cs="Calibri"/>
                <w:sz w:val="24"/>
                <w:szCs w:val="24"/>
              </w:rPr>
              <w:t>limiting</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grievances: </w:t>
            </w:r>
            <w:r w:rsidRPr="002216C2">
              <w:rPr>
                <w:rFonts w:ascii="Calibri" w:eastAsia="Calibri" w:hAnsi="Calibri" w:cs="Calibri"/>
                <w:sz w:val="24"/>
                <w:szCs w:val="24"/>
              </w:rPr>
              <w:t>criticisms or complaints</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arms: </w:t>
            </w:r>
            <w:r w:rsidRPr="002216C2">
              <w:rPr>
                <w:rFonts w:ascii="Calibri" w:eastAsia="Calibri" w:hAnsi="Calibri" w:cs="Calibri"/>
                <w:sz w:val="24"/>
                <w:szCs w:val="24"/>
              </w:rPr>
              <w:t xml:space="preserve">firearms </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infringed: </w:t>
            </w:r>
            <w:r w:rsidRPr="002216C2">
              <w:rPr>
                <w:rFonts w:ascii="Calibri" w:eastAsia="Calibri" w:hAnsi="Calibri" w:cs="Calibri"/>
                <w:sz w:val="24"/>
                <w:szCs w:val="24"/>
              </w:rPr>
              <w:t>violated</w:t>
            </w: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p>
          <w:p w:rsidR="002216C2" w:rsidRPr="002216C2" w:rsidRDefault="002216C2" w:rsidP="002216C2">
            <w:pPr>
              <w:widowControl w:val="0"/>
              <w:spacing w:after="0" w:line="240" w:lineRule="auto"/>
              <w:rPr>
                <w:rFonts w:ascii="Calibri" w:eastAsia="Calibri" w:hAnsi="Calibri" w:cs="Calibri"/>
                <w:b/>
                <w:sz w:val="24"/>
                <w:szCs w:val="24"/>
              </w:rPr>
            </w:pPr>
            <w:r w:rsidRPr="002216C2">
              <w:rPr>
                <w:rFonts w:ascii="Calibri" w:eastAsia="Calibri" w:hAnsi="Calibri" w:cs="Calibri"/>
                <w:b/>
                <w:sz w:val="24"/>
                <w:szCs w:val="24"/>
              </w:rPr>
              <w:t xml:space="preserve">seizures: </w:t>
            </w:r>
            <w:r w:rsidRPr="002216C2">
              <w:rPr>
                <w:rFonts w:ascii="Calibri" w:eastAsia="Calibri" w:hAnsi="Calibri" w:cs="Calibri"/>
                <w:sz w:val="24"/>
                <w:szCs w:val="24"/>
              </w:rPr>
              <w:t>things taken</w:t>
            </w:r>
          </w:p>
        </w:tc>
        <w:tc>
          <w:tcPr>
            <w:tcW w:w="351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 xml:space="preserve">What does the First Amendment protect?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What does the Second Amendment guarantee?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F15816" w:rsidRDefault="00F15816" w:rsidP="002216C2">
            <w:pPr>
              <w:widowControl w:val="0"/>
              <w:spacing w:after="0" w:line="240" w:lineRule="auto"/>
              <w:rPr>
                <w:rFonts w:ascii="Calibri" w:eastAsia="Calibri" w:hAnsi="Calibri" w:cs="Calibri"/>
                <w:sz w:val="24"/>
                <w:szCs w:val="24"/>
              </w:rPr>
            </w:pPr>
          </w:p>
          <w:p w:rsidR="00F15816" w:rsidRDefault="00F15816"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According to the Fourth Amendment, what is needed to search private property?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According to Sixth Amendment, if you are accused of a crime, what do you have the right to know?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According to the Eighth Amendment, what types of punishment cannot be used by the government?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F15816"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tc>
      </w:tr>
    </w:tbl>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 xml:space="preserve">Although the rights of the individual and the ideal of liberty is present in many of the nation’s founding documents, the Constitution left slavery intact. This hypocrisy was not lost on many contemporary thinkers. </w:t>
      </w:r>
      <w:r w:rsidRPr="002216C2">
        <w:rPr>
          <w:rFonts w:ascii="Calibri" w:eastAsia="Calibri" w:hAnsi="Calibri" w:cs="Calibri"/>
          <w:b/>
          <w:sz w:val="24"/>
          <w:szCs w:val="24"/>
        </w:rPr>
        <w:t>Source Z</w:t>
      </w:r>
      <w:r w:rsidRPr="002216C2">
        <w:rPr>
          <w:rFonts w:ascii="Calibri" w:eastAsia="Calibri" w:hAnsi="Calibri" w:cs="Calibri"/>
          <w:sz w:val="24"/>
          <w:szCs w:val="24"/>
        </w:rPr>
        <w:t xml:space="preserve"> is an excerpt from Benjamin Banneker’s correspondence with Thomas Jefferson about slavery and racial equality.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Banneker was a free African American almanac author, surveyor, landowner, and farmer who had knowledge of mathematics and natural history. Born in Baltimore County, Maryland, to a free African American woman and a former slave, Banneker had little or no formal education and was largely self-taught. </w:t>
      </w:r>
    </w:p>
    <w:p w:rsidR="002216C2" w:rsidRPr="002216C2" w:rsidRDefault="002216C2" w:rsidP="002216C2">
      <w:pPr>
        <w:widowControl w:val="0"/>
        <w:spacing w:after="0" w:line="240" w:lineRule="auto"/>
        <w:rPr>
          <w:rFonts w:ascii="Calibri" w:eastAsia="Calibri" w:hAnsi="Calibri" w:cs="Calibri"/>
          <w:sz w:val="20"/>
          <w:szCs w:val="20"/>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885"/>
        <w:gridCol w:w="3515"/>
      </w:tblGrid>
      <w:tr w:rsidR="002216C2" w:rsidRPr="002216C2" w:rsidTr="002216C2">
        <w:trPr>
          <w:jc w:val="center"/>
        </w:trPr>
        <w:tc>
          <w:tcPr>
            <w:tcW w:w="10530" w:type="dxa"/>
            <w:gridSpan w:val="3"/>
          </w:tcPr>
          <w:p w:rsidR="002216C2" w:rsidRPr="002216C2" w:rsidRDefault="002216C2" w:rsidP="002216C2">
            <w:pPr>
              <w:widowControl w:val="0"/>
              <w:spacing w:after="0" w:line="240" w:lineRule="auto"/>
              <w:jc w:val="center"/>
              <w:outlineLvl w:val="0"/>
              <w:rPr>
                <w:rFonts w:ascii="Calibri" w:eastAsia="Calibri" w:hAnsi="Calibri" w:cs="Calibri"/>
                <w:i/>
                <w:sz w:val="24"/>
                <w:szCs w:val="24"/>
              </w:rPr>
            </w:pPr>
            <w:bookmarkStart w:id="41" w:name="SourceZ"/>
            <w:r w:rsidRPr="002216C2">
              <w:rPr>
                <w:rFonts w:ascii="Calibri" w:eastAsia="Calibri" w:hAnsi="Calibri" w:cs="Calibri"/>
                <w:b/>
                <w:sz w:val="24"/>
                <w:szCs w:val="24"/>
              </w:rPr>
              <w:t>Source Z</w:t>
            </w:r>
            <w:r w:rsidRPr="002216C2">
              <w:rPr>
                <w:rFonts w:ascii="Calibri" w:eastAsia="Calibri" w:hAnsi="Calibri" w:cs="Calibri"/>
                <w:bCs/>
                <w:sz w:val="24"/>
                <w:szCs w:val="24"/>
              </w:rPr>
              <w:t>: Letter from Benjamin Banneker, to the Secretary of State [Thomas Jefferson</w:t>
            </w:r>
            <w:bookmarkEnd w:id="41"/>
            <w:r w:rsidRPr="002216C2">
              <w:rPr>
                <w:rFonts w:ascii="Calibri" w:eastAsia="Calibri" w:hAnsi="Calibri" w:cs="Calibri"/>
                <w:bCs/>
                <w:sz w:val="24"/>
                <w:szCs w:val="24"/>
              </w:rPr>
              <w:t>]</w:t>
            </w:r>
            <w:r w:rsidRPr="002216C2">
              <w:rPr>
                <w:rFonts w:ascii="Calibri" w:eastAsia="Calibri" w:hAnsi="Calibri" w:cs="Calibri"/>
                <w:bCs/>
                <w:sz w:val="24"/>
                <w:szCs w:val="24"/>
                <w:vertAlign w:val="superscript"/>
              </w:rPr>
              <w:footnoteReference w:id="43"/>
            </w:r>
          </w:p>
        </w:tc>
      </w:tr>
      <w:tr w:rsidR="002216C2" w:rsidRPr="002216C2" w:rsidTr="002216C2">
        <w:trPr>
          <w:jc w:val="center"/>
        </w:trPr>
        <w:tc>
          <w:tcPr>
            <w:tcW w:w="5130"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Text</w:t>
            </w:r>
          </w:p>
        </w:tc>
        <w:tc>
          <w:tcPr>
            <w:tcW w:w="1885" w:type="dxa"/>
          </w:tcPr>
          <w:p w:rsidR="002216C2" w:rsidRPr="002216C2" w:rsidRDefault="002216C2" w:rsidP="002216C2">
            <w:pPr>
              <w:widowControl w:val="0"/>
              <w:spacing w:after="0" w:line="240" w:lineRule="auto"/>
              <w:jc w:val="center"/>
              <w:outlineLvl w:val="0"/>
              <w:rPr>
                <w:rFonts w:ascii="Calibri" w:eastAsia="Calibri" w:hAnsi="Calibri" w:cs="Calibri"/>
                <w:b/>
                <w:sz w:val="24"/>
                <w:szCs w:val="24"/>
              </w:rPr>
            </w:pPr>
            <w:r w:rsidRPr="002216C2">
              <w:rPr>
                <w:rFonts w:ascii="Calibri" w:eastAsia="Calibri" w:hAnsi="Calibri" w:cs="Calibri"/>
                <w:b/>
                <w:sz w:val="24"/>
                <w:szCs w:val="24"/>
              </w:rPr>
              <w:t>Vocabulary</w:t>
            </w:r>
          </w:p>
        </w:tc>
        <w:tc>
          <w:tcPr>
            <w:tcW w:w="3515" w:type="dxa"/>
          </w:tcPr>
          <w:p w:rsidR="002216C2" w:rsidRPr="002216C2" w:rsidRDefault="00D11916" w:rsidP="002216C2">
            <w:pPr>
              <w:widowControl w:val="0"/>
              <w:spacing w:after="0" w:line="240" w:lineRule="auto"/>
              <w:jc w:val="center"/>
              <w:outlineLvl w:val="0"/>
              <w:rPr>
                <w:rFonts w:ascii="Calibri" w:eastAsia="Calibri" w:hAnsi="Calibri" w:cs="Calibri"/>
                <w:b/>
                <w:sz w:val="24"/>
                <w:szCs w:val="24"/>
              </w:rPr>
            </w:pPr>
            <w:sdt>
              <w:sdtPr>
                <w:rPr>
                  <w:rFonts w:ascii="Arial" w:eastAsia="Arial" w:hAnsi="Arial" w:cs="Arial"/>
                  <w:b/>
                  <w:sz w:val="21"/>
                  <w:szCs w:val="21"/>
                </w:rPr>
                <w:tag w:val="goog_rdk_38"/>
                <w:id w:val="408504599"/>
              </w:sdtPr>
              <w:sdtContent/>
            </w:sdt>
            <w:r w:rsidR="002216C2" w:rsidRPr="002216C2">
              <w:rPr>
                <w:rFonts w:ascii="Calibri" w:eastAsia="Calibri" w:hAnsi="Calibri" w:cs="Calibri"/>
                <w:b/>
                <w:sz w:val="24"/>
                <w:szCs w:val="24"/>
              </w:rPr>
              <w:t>Guiding Questions</w:t>
            </w:r>
          </w:p>
        </w:tc>
      </w:tr>
      <w:tr w:rsidR="002216C2" w:rsidRPr="002216C2" w:rsidTr="002216C2">
        <w:trPr>
          <w:trHeight w:val="5537"/>
          <w:jc w:val="center"/>
        </w:trPr>
        <w:tc>
          <w:tcPr>
            <w:tcW w:w="5130"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Sir, I freely and cheerfully acknowledge, that I am of the African </w:t>
            </w:r>
            <w:proofErr w:type="gramStart"/>
            <w:r w:rsidRPr="002216C2">
              <w:rPr>
                <w:rFonts w:ascii="Calibri" w:eastAsia="Calibri" w:hAnsi="Calibri" w:cs="Calibri"/>
                <w:sz w:val="24"/>
                <w:szCs w:val="24"/>
              </w:rPr>
              <w:t>race, that</w:t>
            </w:r>
            <w:proofErr w:type="gramEnd"/>
            <w:r w:rsidRPr="002216C2">
              <w:rPr>
                <w:rFonts w:ascii="Calibri" w:eastAsia="Calibri" w:hAnsi="Calibri" w:cs="Calibri"/>
                <w:sz w:val="24"/>
                <w:szCs w:val="24"/>
              </w:rPr>
              <w:t xml:space="preserve"> I now confess to you, that I am not under that state of tyrannical </w:t>
            </w:r>
            <w:r w:rsidRPr="002216C2">
              <w:rPr>
                <w:rFonts w:ascii="Calibri" w:eastAsia="Calibri" w:hAnsi="Calibri" w:cs="Calibri"/>
                <w:b/>
                <w:bCs/>
                <w:sz w:val="24"/>
                <w:szCs w:val="24"/>
              </w:rPr>
              <w:t>thralldom</w:t>
            </w:r>
            <w:r w:rsidRPr="002216C2">
              <w:rPr>
                <w:rFonts w:ascii="Calibri" w:eastAsia="Calibri" w:hAnsi="Calibri" w:cs="Calibri"/>
                <w:sz w:val="24"/>
                <w:szCs w:val="24"/>
              </w:rPr>
              <w:t xml:space="preserve">, and inhuman captivity, to which too many of my </w:t>
            </w:r>
            <w:r w:rsidRPr="002216C2">
              <w:rPr>
                <w:rFonts w:ascii="Calibri" w:eastAsia="Calibri" w:hAnsi="Calibri" w:cs="Calibri"/>
                <w:b/>
                <w:bCs/>
                <w:sz w:val="24"/>
                <w:szCs w:val="24"/>
              </w:rPr>
              <w:t xml:space="preserve">brethren </w:t>
            </w:r>
            <w:r w:rsidRPr="002216C2">
              <w:rPr>
                <w:rFonts w:ascii="Calibri" w:eastAsia="Calibri" w:hAnsi="Calibri" w:cs="Calibri"/>
                <w:sz w:val="24"/>
                <w:szCs w:val="24"/>
              </w:rPr>
              <w:t>are doomed. . .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Sir, suffer me to recall to your mind that time, in which the arms and tyranny of the British crown were exerted, with every powerful effort,</w:t>
            </w:r>
          </w:p>
          <w:p w:rsidR="002216C2" w:rsidRPr="002216C2" w:rsidRDefault="002216C2" w:rsidP="002216C2">
            <w:pPr>
              <w:widowControl w:val="0"/>
              <w:spacing w:after="0" w:line="240" w:lineRule="auto"/>
              <w:rPr>
                <w:rFonts w:ascii="Calibri" w:eastAsia="Calibri" w:hAnsi="Calibri" w:cs="Calibri"/>
                <w:sz w:val="24"/>
                <w:szCs w:val="24"/>
              </w:rPr>
            </w:pPr>
            <w:proofErr w:type="gramStart"/>
            <w:r w:rsidRPr="002216C2">
              <w:rPr>
                <w:rFonts w:ascii="Calibri" w:eastAsia="Calibri" w:hAnsi="Calibri" w:cs="Calibri"/>
                <w:sz w:val="24"/>
                <w:szCs w:val="24"/>
              </w:rPr>
              <w:t>in</w:t>
            </w:r>
            <w:proofErr w:type="gramEnd"/>
            <w:r w:rsidRPr="002216C2">
              <w:rPr>
                <w:rFonts w:ascii="Calibri" w:eastAsia="Calibri" w:hAnsi="Calibri" w:cs="Calibri"/>
                <w:sz w:val="24"/>
                <w:szCs w:val="24"/>
              </w:rPr>
              <w:t xml:space="preserve"> order to reduce you to a state of servitude: look back, I entreat you, on the variety of dangers to which you were exposed. . .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This, Sir, was a time when you clearly saw into the</w:t>
            </w:r>
          </w:p>
          <w:p w:rsidR="002216C2" w:rsidRPr="002216C2" w:rsidRDefault="002216C2" w:rsidP="002216C2">
            <w:pPr>
              <w:widowControl w:val="0"/>
              <w:spacing w:after="0" w:line="240" w:lineRule="auto"/>
              <w:rPr>
                <w:rFonts w:ascii="Calibri" w:eastAsia="Calibri" w:hAnsi="Calibri" w:cs="Calibri"/>
                <w:sz w:val="24"/>
                <w:szCs w:val="24"/>
              </w:rPr>
            </w:pPr>
            <w:proofErr w:type="gramStart"/>
            <w:r w:rsidRPr="002216C2">
              <w:rPr>
                <w:rFonts w:ascii="Calibri" w:eastAsia="Calibri" w:hAnsi="Calibri" w:cs="Calibri"/>
                <w:sz w:val="24"/>
                <w:szCs w:val="24"/>
              </w:rPr>
              <w:t>injustice</w:t>
            </w:r>
            <w:proofErr w:type="gramEnd"/>
            <w:r w:rsidRPr="002216C2">
              <w:rPr>
                <w:rFonts w:ascii="Calibri" w:eastAsia="Calibri" w:hAnsi="Calibri" w:cs="Calibri"/>
                <w:sz w:val="24"/>
                <w:szCs w:val="24"/>
              </w:rPr>
              <w:t xml:space="preserve"> of a state of slavery, and in which you had just apprehensions of the horrors of its condition. It was in that your revulsion that you publicly held forth this true and invaluable doctrine, which is worthy to be recorded and remembered in all succeeding ages: “We hold these truths to be self-evident, that all men are created equal; that they are endowed by their Creator with certain unalienable rights, and that among these are, life, liberty, and the pursuit of happiness.”</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Sir, how pitiable is it to reflect, that although you were so fully convinced of the benevolence of the </w:t>
            </w:r>
            <w:r w:rsidRPr="002216C2">
              <w:rPr>
                <w:rFonts w:ascii="Calibri" w:eastAsia="Calibri" w:hAnsi="Calibri" w:cs="Calibri"/>
                <w:sz w:val="24"/>
                <w:szCs w:val="24"/>
              </w:rPr>
              <w:lastRenderedPageBreak/>
              <w:t xml:space="preserve">Father of Mankind, and of his equal and impartial distribution of these rights and privileges, which he hath </w:t>
            </w:r>
            <w:r w:rsidRPr="002216C2">
              <w:rPr>
                <w:rFonts w:ascii="Calibri" w:eastAsia="Calibri" w:hAnsi="Calibri" w:cs="Calibri"/>
                <w:b/>
                <w:bCs/>
                <w:sz w:val="24"/>
                <w:szCs w:val="24"/>
              </w:rPr>
              <w:t xml:space="preserve">conferred </w:t>
            </w:r>
            <w:r w:rsidRPr="002216C2">
              <w:rPr>
                <w:rFonts w:ascii="Calibri" w:eastAsia="Calibri" w:hAnsi="Calibri" w:cs="Calibri"/>
                <w:sz w:val="24"/>
                <w:szCs w:val="24"/>
              </w:rPr>
              <w:t xml:space="preserve">upon them, that you should at the same time counteract his mercies, in </w:t>
            </w:r>
            <w:r w:rsidRPr="002216C2">
              <w:rPr>
                <w:rFonts w:ascii="Calibri" w:eastAsia="Calibri" w:hAnsi="Calibri" w:cs="Calibri"/>
                <w:b/>
                <w:bCs/>
                <w:sz w:val="24"/>
                <w:szCs w:val="24"/>
              </w:rPr>
              <w:t>detaining</w:t>
            </w:r>
            <w:r w:rsidRPr="002216C2">
              <w:rPr>
                <w:rFonts w:ascii="Calibri" w:eastAsia="Calibri" w:hAnsi="Calibri" w:cs="Calibri"/>
                <w:sz w:val="24"/>
                <w:szCs w:val="24"/>
              </w:rPr>
              <w:t xml:space="preserve"> by fraud and violence so numerous a part of my brethren, under groaning captivity and cruel oppression, that you should at the same time be found guilty of that most criminal act, which you professedly detested in others, with respect to yourselves.</w:t>
            </w:r>
          </w:p>
        </w:tc>
        <w:tc>
          <w:tcPr>
            <w:tcW w:w="1885" w:type="dxa"/>
          </w:tcPr>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bCs/>
                <w:sz w:val="24"/>
                <w:szCs w:val="24"/>
              </w:rPr>
              <w:t xml:space="preserve">thralldom: </w:t>
            </w:r>
            <w:r w:rsidRPr="002216C2">
              <w:rPr>
                <w:rFonts w:ascii="Calibri" w:eastAsia="Calibri" w:hAnsi="Calibri" w:cs="Calibri"/>
                <w:sz w:val="24"/>
                <w:szCs w:val="24"/>
              </w:rPr>
              <w:t>slavery</w:t>
            </w: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r w:rsidRPr="002216C2">
              <w:rPr>
                <w:rFonts w:ascii="Calibri" w:eastAsia="Calibri" w:hAnsi="Calibri" w:cs="Calibri"/>
                <w:b/>
                <w:bCs/>
                <w:sz w:val="24"/>
                <w:szCs w:val="24"/>
              </w:rPr>
              <w:t xml:space="preserve">brethren: </w:t>
            </w:r>
            <w:r w:rsidRPr="002216C2">
              <w:rPr>
                <w:rFonts w:ascii="Calibri" w:eastAsia="Calibri" w:hAnsi="Calibri" w:cs="Calibri"/>
                <w:sz w:val="24"/>
                <w:szCs w:val="24"/>
              </w:rPr>
              <w:t>kin, extended family</w:t>
            </w: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F15816" w:rsidRDefault="00F15816" w:rsidP="002216C2">
            <w:pPr>
              <w:widowControl w:val="0"/>
              <w:spacing w:after="0" w:line="240" w:lineRule="auto"/>
              <w:rPr>
                <w:rFonts w:ascii="Calibri" w:eastAsia="Calibri" w:hAnsi="Calibri" w:cs="Calibri"/>
                <w:b/>
                <w:bCs/>
                <w:sz w:val="24"/>
                <w:szCs w:val="24"/>
              </w:rPr>
            </w:pPr>
          </w:p>
          <w:p w:rsidR="00F15816" w:rsidRDefault="00F15816"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b/>
                <w:bCs/>
                <w:sz w:val="24"/>
                <w:szCs w:val="24"/>
              </w:rPr>
              <w:t xml:space="preserve">conferred; </w:t>
            </w:r>
            <w:r w:rsidRPr="002216C2">
              <w:rPr>
                <w:rFonts w:ascii="Calibri" w:eastAsia="Calibri" w:hAnsi="Calibri" w:cs="Calibri"/>
                <w:sz w:val="24"/>
                <w:szCs w:val="24"/>
              </w:rPr>
              <w:t>given</w:t>
            </w: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r w:rsidRPr="002216C2">
              <w:rPr>
                <w:rFonts w:ascii="Calibri" w:eastAsia="Calibri" w:hAnsi="Calibri" w:cs="Calibri"/>
                <w:b/>
                <w:bCs/>
                <w:sz w:val="24"/>
                <w:szCs w:val="24"/>
              </w:rPr>
              <w:t xml:space="preserve">detaining: </w:t>
            </w:r>
            <w:r w:rsidRPr="002216C2">
              <w:rPr>
                <w:rFonts w:ascii="Calibri" w:eastAsia="Calibri" w:hAnsi="Calibri" w:cs="Calibri"/>
                <w:sz w:val="24"/>
                <w:szCs w:val="24"/>
              </w:rPr>
              <w:t>holding, imprisoning</w:t>
            </w:r>
            <w:r w:rsidRPr="002216C2">
              <w:rPr>
                <w:rFonts w:ascii="Calibri" w:eastAsia="Calibri" w:hAnsi="Calibri" w:cs="Calibri"/>
                <w:b/>
                <w:bCs/>
                <w:sz w:val="24"/>
                <w:szCs w:val="24"/>
              </w:rPr>
              <w:t xml:space="preserve"> </w:t>
            </w: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eastAsia="Calibri" w:cs="Arial"/>
                <w:color w:val="222222"/>
                <w:sz w:val="24"/>
                <w:szCs w:val="24"/>
                <w:shd w:val="clear" w:color="auto" w:fill="FFFFFF"/>
              </w:rPr>
            </w:pPr>
            <w:r w:rsidRPr="002216C2">
              <w:rPr>
                <w:rFonts w:eastAsia="Calibri" w:cs="Calibri"/>
                <w:b/>
                <w:bCs/>
                <w:sz w:val="24"/>
                <w:szCs w:val="24"/>
              </w:rPr>
              <w:t xml:space="preserve">hypocrisy: </w:t>
            </w:r>
            <w:r w:rsidRPr="002216C2">
              <w:rPr>
                <w:rFonts w:eastAsia="Calibri" w:cs="Arial"/>
                <w:color w:val="222222"/>
                <w:sz w:val="24"/>
                <w:szCs w:val="24"/>
                <w:shd w:val="clear" w:color="auto" w:fill="FFFFFF"/>
              </w:rPr>
              <w:t>the practice of claiming to have moral standards or beliefs to which one's own behavior does not conform</w:t>
            </w:r>
          </w:p>
          <w:p w:rsidR="002216C2" w:rsidRPr="002216C2" w:rsidRDefault="002216C2" w:rsidP="002216C2">
            <w:pPr>
              <w:widowControl w:val="0"/>
              <w:spacing w:after="0" w:line="240" w:lineRule="auto"/>
              <w:rPr>
                <w:rFonts w:eastAsia="Calibri" w:cs="Calibri"/>
                <w:b/>
                <w:sz w:val="24"/>
                <w:szCs w:val="24"/>
              </w:rPr>
            </w:pPr>
          </w:p>
        </w:tc>
        <w:tc>
          <w:tcPr>
            <w:tcW w:w="3515" w:type="dxa"/>
          </w:tcPr>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lastRenderedPageBreak/>
              <w:t xml:space="preserve">What time period does Banneker want Jefferson to remember? </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What does Banneker claim prompted Jefferson to write the most famous portion of the Declaration of Independence?</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F15816" w:rsidRDefault="00F15816" w:rsidP="002216C2">
            <w:pPr>
              <w:widowControl w:val="0"/>
              <w:spacing w:after="0" w:line="240" w:lineRule="auto"/>
              <w:rPr>
                <w:rFonts w:ascii="Calibri" w:eastAsia="Calibri" w:hAnsi="Calibri" w:cs="Calibri"/>
                <w:sz w:val="24"/>
                <w:szCs w:val="24"/>
              </w:rPr>
            </w:pPr>
          </w:p>
          <w:p w:rsidR="00F15816" w:rsidRDefault="00F15816" w:rsidP="002216C2">
            <w:pPr>
              <w:widowControl w:val="0"/>
              <w:spacing w:after="0" w:line="240" w:lineRule="auto"/>
              <w:rPr>
                <w:rFonts w:ascii="Calibri" w:eastAsia="Calibri" w:hAnsi="Calibri" w:cs="Calibri"/>
                <w:sz w:val="24"/>
                <w:szCs w:val="24"/>
              </w:rPr>
            </w:pPr>
          </w:p>
          <w:p w:rsidR="00F15816" w:rsidRDefault="00F15816"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Why does Banneker accuse Jefferson of </w:t>
            </w:r>
            <w:r w:rsidRPr="002216C2">
              <w:rPr>
                <w:rFonts w:ascii="Calibri" w:eastAsia="Calibri" w:hAnsi="Calibri" w:cs="Calibri"/>
                <w:b/>
                <w:bCs/>
                <w:sz w:val="24"/>
                <w:szCs w:val="24"/>
              </w:rPr>
              <w:t>hypocrisy</w:t>
            </w:r>
            <w:r w:rsidRPr="002216C2">
              <w:rPr>
                <w:rFonts w:ascii="Calibri" w:eastAsia="Calibri" w:hAnsi="Calibri" w:cs="Calibri"/>
                <w:sz w:val="24"/>
                <w:szCs w:val="24"/>
              </w:rPr>
              <w:t xml:space="preserve">? </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r w:rsidRPr="002216C2">
              <w:rPr>
                <w:rFonts w:ascii="Calibri" w:eastAsia="Calibri" w:hAnsi="Calibri" w:cs="Calibri"/>
                <w:sz w:val="24"/>
                <w:szCs w:val="24"/>
              </w:rPr>
              <w:t>___________________________</w:t>
            </w:r>
          </w:p>
          <w:p w:rsidR="002216C2" w:rsidRPr="002216C2" w:rsidRDefault="002216C2" w:rsidP="002216C2">
            <w:pPr>
              <w:widowControl w:val="0"/>
              <w:spacing w:after="0" w:line="240" w:lineRule="auto"/>
              <w:rPr>
                <w:rFonts w:ascii="Calibri" w:eastAsia="Calibri" w:hAnsi="Calibri" w:cs="Calibri"/>
              </w:rPr>
            </w:pPr>
          </w:p>
        </w:tc>
      </w:tr>
    </w:tbl>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b/>
          <w:bCs/>
          <w:sz w:val="24"/>
          <w:szCs w:val="24"/>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p w:rsidR="002216C2" w:rsidRPr="002216C2" w:rsidRDefault="002216C2" w:rsidP="002216C2">
      <w:pPr>
        <w:widowControl w:val="0"/>
        <w:spacing w:after="0" w:line="240" w:lineRule="auto"/>
        <w:rPr>
          <w:rFonts w:ascii="Calibri" w:eastAsia="Calibri" w:hAnsi="Calibri" w:cs="Calibri"/>
          <w:sz w:val="20"/>
          <w:szCs w:val="20"/>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2216C2" w:rsidRPr="002216C2" w:rsidTr="002216C2">
        <w:trPr>
          <w:trHeight w:val="380"/>
          <w:jc w:val="center"/>
        </w:trPr>
        <w:tc>
          <w:tcPr>
            <w:tcW w:w="10575"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lastRenderedPageBreak/>
              <w:t>Formative Performance Task #3 – Constructed Response</w:t>
            </w:r>
          </w:p>
        </w:tc>
      </w:tr>
      <w:tr w:rsidR="002216C2" w:rsidRPr="002216C2" w:rsidTr="002216C2">
        <w:trPr>
          <w:trHeight w:val="380"/>
          <w:jc w:val="center"/>
        </w:trPr>
        <w:tc>
          <w:tcPr>
            <w:tcW w:w="1430" w:type="dxa"/>
            <w:shd w:val="clear" w:color="auto" w:fill="auto"/>
            <w:vAlign w:val="center"/>
          </w:tcPr>
          <w:p w:rsidR="002216C2" w:rsidRPr="002216C2" w:rsidRDefault="002216C2" w:rsidP="002216C2">
            <w:pPr>
              <w:keepNext/>
              <w:keepLines/>
              <w:widowControl w:val="0"/>
              <w:spacing w:after="0" w:line="216" w:lineRule="auto"/>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145" w:type="dxa"/>
            <w:shd w:val="clear" w:color="auto" w:fill="auto"/>
            <w:vAlign w:val="center"/>
          </w:tcPr>
          <w:p w:rsidR="002216C2" w:rsidRPr="002216C2" w:rsidRDefault="002216C2" w:rsidP="002216C2">
            <w:pPr>
              <w:pBdr>
                <w:top w:val="nil"/>
                <w:left w:val="nil"/>
                <w:bottom w:val="nil"/>
                <w:right w:val="nil"/>
                <w:between w:val="nil"/>
              </w:pBdr>
              <w:spacing w:after="0" w:line="240" w:lineRule="auto"/>
              <w:rPr>
                <w:rFonts w:ascii="Calibri" w:eastAsia="Calibri" w:hAnsi="Calibri" w:cs="Calibri"/>
                <w:sz w:val="24"/>
                <w:szCs w:val="24"/>
              </w:rPr>
            </w:pPr>
            <w:r w:rsidRPr="002216C2">
              <w:rPr>
                <w:rFonts w:ascii="Calibri" w:eastAsia="Calibri" w:hAnsi="Calibri" w:cs="Calibri"/>
                <w:sz w:val="24"/>
                <w:szCs w:val="24"/>
              </w:rPr>
              <w:t xml:space="preserve">Using the sources, write a paragraph that describes </w:t>
            </w:r>
            <w:r w:rsidRPr="002216C2">
              <w:rPr>
                <w:rFonts w:ascii="Calibri" w:eastAsia="Calibri" w:hAnsi="Calibri" w:cs="Calibri"/>
                <w:b/>
                <w:bCs/>
                <w:sz w:val="24"/>
                <w:szCs w:val="24"/>
              </w:rPr>
              <w:t>two</w:t>
            </w:r>
            <w:r w:rsidRPr="002216C2">
              <w:rPr>
                <w:rFonts w:ascii="Calibri" w:eastAsia="Calibri" w:hAnsi="Calibri" w:cs="Calibri"/>
                <w:sz w:val="24"/>
                <w:szCs w:val="24"/>
              </w:rPr>
              <w:t xml:space="preserve"> principles present in the U.S. Constitution. </w:t>
            </w:r>
          </w:p>
        </w:tc>
      </w:tr>
      <w:tr w:rsidR="002216C2" w:rsidRPr="002216C2" w:rsidTr="002216C2">
        <w:trPr>
          <w:trHeight w:val="380"/>
          <w:jc w:val="center"/>
        </w:trPr>
        <w:tc>
          <w:tcPr>
            <w:tcW w:w="10575" w:type="dxa"/>
            <w:gridSpan w:val="2"/>
            <w:shd w:val="clear" w:color="auto" w:fill="auto"/>
            <w:vAlign w:val="center"/>
          </w:tcPr>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pacing w:after="0" w:line="240" w:lineRule="auto"/>
              <w:rPr>
                <w:rFonts w:ascii="Calibri" w:eastAsia="Calibri" w:hAnsi="Calibri" w:cs="Calibri"/>
                <w:sz w:val="24"/>
                <w:szCs w:val="24"/>
              </w:rPr>
            </w:pPr>
          </w:p>
          <w:p w:rsidR="002216C2" w:rsidRPr="002216C2" w:rsidRDefault="002216C2" w:rsidP="002216C2">
            <w:pPr>
              <w:widowControl w:val="0"/>
              <w:pBdr>
                <w:bottom w:val="single" w:sz="12" w:space="1" w:color="000000"/>
              </w:pBdr>
              <w:spacing w:after="0" w:line="240" w:lineRule="auto"/>
              <w:rPr>
                <w:rFonts w:ascii="Calibri" w:eastAsia="Calibri" w:hAnsi="Calibri" w:cs="Calibri"/>
                <w:color w:val="000000"/>
                <w:sz w:val="24"/>
                <w:szCs w:val="24"/>
              </w:rPr>
            </w:pPr>
          </w:p>
        </w:tc>
      </w:tr>
    </w:tbl>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b/>
          <w:sz w:val="24"/>
          <w:szCs w:val="24"/>
        </w:rPr>
      </w:pPr>
    </w:p>
    <w:p w:rsidR="00F15816" w:rsidRDefault="00F15816">
      <w:pPr>
        <w:rPr>
          <w:rFonts w:ascii="Calibri" w:eastAsia="Calibri" w:hAnsi="Calibri" w:cs="Calibri"/>
        </w:rPr>
      </w:pPr>
      <w:r>
        <w:rPr>
          <w:rFonts w:ascii="Calibri" w:eastAsia="Calibri" w:hAnsi="Calibri" w:cs="Calibri"/>
        </w:rPr>
        <w:br w:type="page"/>
      </w: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rPr>
      </w:pPr>
    </w:p>
    <w:tbl>
      <w:tblPr>
        <w:tblW w:w="10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370"/>
      </w:tblGrid>
      <w:tr w:rsidR="002216C2" w:rsidRPr="002216C2" w:rsidTr="002216C2">
        <w:trPr>
          <w:trHeight w:val="380"/>
        </w:trPr>
        <w:tc>
          <w:tcPr>
            <w:tcW w:w="10800" w:type="dxa"/>
            <w:gridSpan w:val="2"/>
            <w:shd w:val="clear" w:color="auto" w:fill="000000"/>
            <w:vAlign w:val="center"/>
          </w:tcPr>
          <w:p w:rsidR="002216C2" w:rsidRPr="002216C2" w:rsidRDefault="002216C2" w:rsidP="002216C2">
            <w:pPr>
              <w:widowControl w:val="0"/>
              <w:spacing w:after="0" w:line="240" w:lineRule="auto"/>
              <w:jc w:val="center"/>
              <w:rPr>
                <w:rFonts w:ascii="Calibri" w:eastAsia="Calibri" w:hAnsi="Calibri" w:cs="Calibri"/>
                <w:b/>
                <w:color w:val="FFFFFF"/>
                <w:sz w:val="28"/>
                <w:szCs w:val="28"/>
              </w:rPr>
            </w:pPr>
            <w:r w:rsidRPr="002216C2">
              <w:rPr>
                <w:rFonts w:ascii="Calibri" w:eastAsia="Calibri" w:hAnsi="Calibri" w:cs="Calibri"/>
                <w:b/>
                <w:color w:val="FFFFFF"/>
                <w:sz w:val="28"/>
                <w:szCs w:val="28"/>
              </w:rPr>
              <w:t>Lesson 10 - Summative Performance Task</w:t>
            </w:r>
          </w:p>
        </w:tc>
      </w:tr>
      <w:tr w:rsidR="002216C2" w:rsidRPr="002216C2" w:rsidTr="002216C2">
        <w:trPr>
          <w:trHeight w:val="380"/>
        </w:trPr>
        <w:tc>
          <w:tcPr>
            <w:tcW w:w="1430" w:type="dxa"/>
            <w:shd w:val="clear" w:color="auto" w:fill="auto"/>
            <w:vAlign w:val="center"/>
          </w:tcPr>
          <w:p w:rsidR="002216C2" w:rsidRPr="002216C2" w:rsidRDefault="002216C2" w:rsidP="002216C2">
            <w:pPr>
              <w:keepNext/>
              <w:keepLines/>
              <w:widowControl w:val="0"/>
              <w:spacing w:after="0" w:line="216" w:lineRule="auto"/>
              <w:jc w:val="center"/>
              <w:rPr>
                <w:rFonts w:ascii="Calibri" w:eastAsia="Calibri" w:hAnsi="Calibri" w:cs="Calibri"/>
                <w:b/>
                <w:color w:val="205595"/>
                <w:sz w:val="24"/>
                <w:szCs w:val="24"/>
              </w:rPr>
            </w:pPr>
            <w:r w:rsidRPr="002216C2">
              <w:rPr>
                <w:rFonts w:ascii="Calibri" w:eastAsia="Calibri" w:hAnsi="Calibri" w:cs="Calibri"/>
                <w:b/>
                <w:sz w:val="24"/>
                <w:szCs w:val="24"/>
              </w:rPr>
              <w:t>Student Directions</w:t>
            </w:r>
          </w:p>
        </w:tc>
        <w:tc>
          <w:tcPr>
            <w:tcW w:w="9370" w:type="dxa"/>
            <w:shd w:val="clear" w:color="auto" w:fill="auto"/>
            <w:vAlign w:val="center"/>
          </w:tcPr>
          <w:p w:rsidR="002216C2" w:rsidRPr="002216C2" w:rsidRDefault="002216C2" w:rsidP="002216C2">
            <w:pPr>
              <w:pBdr>
                <w:top w:val="nil"/>
                <w:left w:val="nil"/>
                <w:bottom w:val="nil"/>
                <w:right w:val="nil"/>
                <w:between w:val="nil"/>
              </w:pBdr>
              <w:spacing w:after="0" w:line="240" w:lineRule="auto"/>
              <w:rPr>
                <w:rFonts w:ascii="Calibri" w:eastAsia="Calibri" w:hAnsi="Calibri" w:cs="Calibri"/>
                <w:color w:val="000000"/>
                <w:sz w:val="24"/>
                <w:szCs w:val="24"/>
              </w:rPr>
            </w:pPr>
            <w:r w:rsidRPr="002216C2">
              <w:rPr>
                <w:rFonts w:ascii="Calibri" w:eastAsia="Calibri" w:hAnsi="Calibri" w:cs="Calibri"/>
                <w:color w:val="000000"/>
                <w:sz w:val="24"/>
                <w:szCs w:val="24"/>
              </w:rPr>
              <w:t xml:space="preserve">Based on the sources from this packet and your knowledge of social studies, write an essay answering the framing question: Why did the United States adopt the Constitution? </w:t>
            </w:r>
          </w:p>
        </w:tc>
      </w:tr>
    </w:tbl>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top w:val="nil"/>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pPr>
    </w:p>
    <w:p w:rsidR="002216C2" w:rsidRPr="002216C2" w:rsidRDefault="002216C2" w:rsidP="002216C2">
      <w:pPr>
        <w:widowControl w:val="0"/>
        <w:pBdr>
          <w:bottom w:val="single" w:sz="12" w:space="1" w:color="000000"/>
        </w:pBdr>
        <w:shd w:val="clear" w:color="auto" w:fill="FFFFFF"/>
        <w:spacing w:after="0" w:line="240" w:lineRule="auto"/>
        <w:rPr>
          <w:rFonts w:ascii="Calibri" w:eastAsia="Calibri" w:hAnsi="Calibri" w:cs="Calibri"/>
        </w:rPr>
        <w:sectPr w:rsidR="002216C2" w:rsidRPr="002216C2" w:rsidSect="002216C2">
          <w:type w:val="continuous"/>
          <w:pgSz w:w="12240" w:h="15840"/>
          <w:pgMar w:top="720" w:right="720" w:bottom="720" w:left="720" w:header="720" w:footer="720" w:gutter="0"/>
          <w:cols w:space="720"/>
        </w:sectPr>
      </w:pPr>
    </w:p>
    <w:p w:rsidR="00C20D15" w:rsidRPr="00C20D15" w:rsidRDefault="00C20D15" w:rsidP="00C20D15">
      <w:pPr>
        <w:spacing w:after="0" w:line="240" w:lineRule="auto"/>
        <w:rPr>
          <w:rFonts w:eastAsia="Times New Roman" w:cstheme="minorHAnsi"/>
          <w:sz w:val="28"/>
          <w:szCs w:val="28"/>
        </w:rPr>
      </w:pPr>
      <w:r w:rsidRPr="00C20D15">
        <w:rPr>
          <w:rFonts w:eastAsia="Times New Roman" w:cstheme="minorHAnsi"/>
          <w:sz w:val="28"/>
          <w:szCs w:val="28"/>
        </w:rPr>
        <w:lastRenderedPageBreak/>
        <w:t>Name________________________________________________Date__________________</w:t>
      </w:r>
    </w:p>
    <w:p w:rsidR="00C20D15" w:rsidRPr="00C20D15" w:rsidRDefault="00C20D15" w:rsidP="00C20D15">
      <w:pPr>
        <w:spacing w:after="0" w:line="240" w:lineRule="auto"/>
        <w:rPr>
          <w:rFonts w:eastAsia="Times New Roman" w:cstheme="minorHAnsi"/>
          <w:sz w:val="28"/>
          <w:szCs w:val="28"/>
        </w:rPr>
        <w:sectPr w:rsidR="00C20D15" w:rsidRPr="00C20D15" w:rsidSect="00C20D15">
          <w:pgSz w:w="12240" w:h="15840"/>
          <w:pgMar w:top="720" w:right="720" w:bottom="720" w:left="720" w:header="720" w:footer="720" w:gutter="0"/>
          <w:cols w:space="720"/>
        </w:sectPr>
      </w:pPr>
    </w:p>
    <w:p w:rsidR="00C20D15" w:rsidRPr="00C20D15" w:rsidRDefault="00C20D15" w:rsidP="00C20D15">
      <w:pPr>
        <w:spacing w:after="0" w:line="240" w:lineRule="auto"/>
        <w:jc w:val="center"/>
        <w:rPr>
          <w:rFonts w:eastAsia="Times New Roman" w:cstheme="minorHAnsi"/>
          <w:b/>
          <w:bCs/>
          <w:sz w:val="28"/>
          <w:szCs w:val="28"/>
        </w:rPr>
      </w:pPr>
    </w:p>
    <w:p w:rsidR="00C20D15" w:rsidRPr="00C20D15" w:rsidRDefault="00C20D15" w:rsidP="00C20D15">
      <w:pPr>
        <w:spacing w:after="0" w:line="240" w:lineRule="auto"/>
        <w:jc w:val="center"/>
        <w:rPr>
          <w:rFonts w:eastAsia="Times New Roman" w:cstheme="minorHAnsi"/>
          <w:b/>
          <w:bCs/>
          <w:sz w:val="56"/>
          <w:szCs w:val="56"/>
        </w:rPr>
      </w:pPr>
      <w:bookmarkStart w:id="42" w:name="Unit3"/>
      <w:bookmarkEnd w:id="42"/>
      <w:r w:rsidRPr="00C20D15">
        <w:rPr>
          <w:rFonts w:eastAsia="Times New Roman" w:cstheme="minorHAnsi"/>
          <w:b/>
          <w:bCs/>
          <w:sz w:val="56"/>
          <w:szCs w:val="56"/>
        </w:rPr>
        <w:t xml:space="preserve">How Did the United States Change </w:t>
      </w:r>
      <w:proofErr w:type="gramStart"/>
      <w:r w:rsidRPr="00C20D15">
        <w:rPr>
          <w:rFonts w:eastAsia="Times New Roman" w:cstheme="minorHAnsi"/>
          <w:b/>
          <w:bCs/>
          <w:sz w:val="56"/>
          <w:szCs w:val="56"/>
        </w:rPr>
        <w:t>During</w:t>
      </w:r>
      <w:proofErr w:type="gramEnd"/>
      <w:r w:rsidRPr="00C20D15">
        <w:rPr>
          <w:rFonts w:eastAsia="Times New Roman" w:cstheme="minorHAnsi"/>
          <w:b/>
          <w:bCs/>
          <w:sz w:val="56"/>
          <w:szCs w:val="56"/>
        </w:rPr>
        <w:t xml:space="preserve"> </w:t>
      </w:r>
    </w:p>
    <w:p w:rsidR="00C20D15" w:rsidRPr="00C20D15" w:rsidRDefault="00C20D15" w:rsidP="00C20D15">
      <w:pPr>
        <w:spacing w:after="0" w:line="240" w:lineRule="auto"/>
        <w:jc w:val="center"/>
        <w:rPr>
          <w:rFonts w:eastAsia="Times New Roman" w:cstheme="minorHAnsi"/>
          <w:b/>
          <w:bCs/>
          <w:sz w:val="56"/>
          <w:szCs w:val="56"/>
        </w:rPr>
      </w:pPr>
      <w:proofErr w:type="gramStart"/>
      <w:r w:rsidRPr="00C20D15">
        <w:rPr>
          <w:rFonts w:eastAsia="Times New Roman" w:cstheme="minorHAnsi"/>
          <w:b/>
          <w:bCs/>
          <w:sz w:val="56"/>
          <w:szCs w:val="56"/>
        </w:rPr>
        <w:t>the</w:t>
      </w:r>
      <w:proofErr w:type="gramEnd"/>
      <w:r w:rsidRPr="00C20D15">
        <w:rPr>
          <w:rFonts w:eastAsia="Times New Roman" w:cstheme="minorHAnsi"/>
          <w:b/>
          <w:bCs/>
          <w:sz w:val="56"/>
          <w:szCs w:val="56"/>
        </w:rPr>
        <w:t xml:space="preserve"> Age of Jackson?</w:t>
      </w:r>
    </w:p>
    <w:p w:rsidR="00C20D15" w:rsidRPr="00C20D15" w:rsidRDefault="00C20D15" w:rsidP="00C20D15">
      <w:pPr>
        <w:spacing w:after="0" w:line="240" w:lineRule="auto"/>
        <w:jc w:val="center"/>
        <w:rPr>
          <w:rFonts w:eastAsia="Times New Roman" w:cstheme="minorHAnsi"/>
          <w:b/>
          <w:bCs/>
          <w:sz w:val="28"/>
          <w:szCs w:val="28"/>
        </w:rPr>
      </w:pPr>
    </w:p>
    <w:tbl>
      <w:tblPr>
        <w:tblStyle w:val="26"/>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0"/>
        <w:gridCol w:w="9005"/>
      </w:tblGrid>
      <w:tr w:rsidR="00C20D15" w:rsidRPr="00C20D15" w:rsidTr="00C20D15">
        <w:trPr>
          <w:trHeight w:val="380"/>
          <w:jc w:val="center"/>
        </w:trPr>
        <w:tc>
          <w:tcPr>
            <w:tcW w:w="10545" w:type="dxa"/>
            <w:gridSpan w:val="2"/>
            <w:shd w:val="clear" w:color="auto" w:fill="000000"/>
            <w:vAlign w:val="center"/>
          </w:tcPr>
          <w:p w:rsidR="00C20D15" w:rsidRPr="00C20D15" w:rsidRDefault="00C20D15" w:rsidP="00C20D15">
            <w:pPr>
              <w:jc w:val="center"/>
              <w:rPr>
                <w:rFonts w:eastAsia="Times New Roman" w:cstheme="minorHAnsi"/>
                <w:b/>
                <w:color w:val="FFFFFF"/>
                <w:sz w:val="32"/>
                <w:szCs w:val="32"/>
              </w:rPr>
            </w:pPr>
            <w:r w:rsidRPr="00C20D15">
              <w:rPr>
                <w:rFonts w:eastAsia="Times New Roman" w:cstheme="minorHAnsi"/>
                <w:b/>
                <w:color w:val="FFFFFF"/>
                <w:sz w:val="28"/>
                <w:szCs w:val="28"/>
              </w:rPr>
              <w:t>Introduction</w:t>
            </w:r>
          </w:p>
        </w:tc>
      </w:tr>
      <w:tr w:rsidR="00C20D15" w:rsidRPr="00C20D15" w:rsidTr="00C20D15">
        <w:trPr>
          <w:trHeight w:val="380"/>
          <w:jc w:val="center"/>
        </w:trPr>
        <w:tc>
          <w:tcPr>
            <w:tcW w:w="1540" w:type="dxa"/>
            <w:shd w:val="clear" w:color="auto" w:fill="auto"/>
            <w:vAlign w:val="center"/>
          </w:tcPr>
          <w:p w:rsidR="00C20D15" w:rsidRPr="00C20D15" w:rsidRDefault="00C20D15" w:rsidP="00C20D15">
            <w:pPr>
              <w:keepNext/>
              <w:keepLines/>
              <w:spacing w:line="216" w:lineRule="auto"/>
              <w:jc w:val="center"/>
              <w:rPr>
                <w:rFonts w:eastAsia="Times New Roman" w:cstheme="minorHAnsi"/>
                <w:b/>
                <w:color w:val="205595"/>
                <w:sz w:val="24"/>
                <w:szCs w:val="24"/>
              </w:rPr>
            </w:pPr>
            <w:r w:rsidRPr="00C20D15">
              <w:rPr>
                <w:rFonts w:eastAsia="Times New Roman" w:cstheme="minorHAnsi"/>
                <w:b/>
                <w:sz w:val="24"/>
                <w:szCs w:val="24"/>
              </w:rPr>
              <w:t>Student Directions</w:t>
            </w:r>
          </w:p>
        </w:tc>
        <w:tc>
          <w:tcPr>
            <w:tcW w:w="9005" w:type="dxa"/>
            <w:shd w:val="clear" w:color="auto" w:fill="auto"/>
            <w:vAlign w:val="center"/>
          </w:tcPr>
          <w:p w:rsidR="00C20D15" w:rsidRPr="00C20D15" w:rsidRDefault="00C20D15" w:rsidP="00C20D15">
            <w:pPr>
              <w:pBdr>
                <w:top w:val="nil"/>
                <w:left w:val="nil"/>
                <w:bottom w:val="nil"/>
                <w:right w:val="nil"/>
                <w:between w:val="nil"/>
              </w:pBdr>
              <w:rPr>
                <w:rFonts w:eastAsia="Times New Roman" w:cstheme="minorHAnsi"/>
                <w:color w:val="000000"/>
                <w:sz w:val="24"/>
                <w:szCs w:val="24"/>
              </w:rPr>
            </w:pPr>
            <w:r w:rsidRPr="00C20D15">
              <w:rPr>
                <w:rFonts w:eastAsia="Times New Roman" w:cstheme="minorHAnsi"/>
                <w:color w:val="000000"/>
                <w:sz w:val="24"/>
                <w:szCs w:val="24"/>
              </w:rPr>
              <w:t>Over the next two weeks, you will explore the sources in this packet to learn about how the United States changed both socially, politically and economically from 1820–1840, a period often called the Age of Jackson. At the end of the packet, you will express your understanding by writing an extended response answering the following question</w:t>
            </w:r>
            <w:r w:rsidRPr="00C20D15">
              <w:rPr>
                <w:rFonts w:eastAsia="Times New Roman" w:cstheme="minorHAnsi"/>
                <w:sz w:val="24"/>
                <w:szCs w:val="24"/>
              </w:rPr>
              <w:t>:</w:t>
            </w:r>
            <w:r w:rsidRPr="00C20D15">
              <w:rPr>
                <w:rFonts w:eastAsia="Times New Roman" w:cstheme="minorHAnsi"/>
                <w:b/>
                <w:bCs/>
                <w:sz w:val="56"/>
                <w:szCs w:val="56"/>
              </w:rPr>
              <w:t xml:space="preserve"> </w:t>
            </w:r>
            <w:r w:rsidRPr="00C20D15">
              <w:rPr>
                <w:rFonts w:eastAsia="Times New Roman" w:cstheme="minorHAnsi"/>
                <w:sz w:val="24"/>
                <w:szCs w:val="24"/>
              </w:rPr>
              <w:t xml:space="preserve">How did the United States change during the Age of Jackson? </w:t>
            </w:r>
            <w:r w:rsidRPr="00C20D15">
              <w:rPr>
                <w:rFonts w:eastAsia="Times New Roman" w:cstheme="minorHAnsi"/>
                <w:color w:val="000000"/>
                <w:sz w:val="24"/>
                <w:szCs w:val="24"/>
              </w:rPr>
              <w:t>This packet includes three supporting questions that will help you develop your claim on how the United States changed during the Age of Jackson. As you read and study each source, you will answer questions about them. Some words are defined to help you better understand the sources and answer the questions. Some sources have digital extensions, which are optional sources that you can explore if you have internet access.    </w:t>
            </w:r>
          </w:p>
        </w:tc>
      </w:tr>
    </w:tbl>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bCs/>
          <w:sz w:val="24"/>
          <w:szCs w:val="24"/>
        </w:rPr>
      </w:pPr>
      <w:r w:rsidRPr="00C20D15">
        <w:rPr>
          <w:rFonts w:eastAsia="Times New Roman" w:cstheme="minorHAnsi"/>
          <w:bCs/>
          <w:sz w:val="24"/>
          <w:szCs w:val="24"/>
        </w:rPr>
        <w:t xml:space="preserve">The purpose of the sources in the “setting the context” section of this packet (lessons 1 and 2) is to provide information on important events between the ratification of the constitution (1788) and the start of the Age of Jackson (1820). While many important events happened during this time, this packet only focuses on the events that will help you best understand the Age of Jackson. </w:t>
      </w:r>
    </w:p>
    <w:p w:rsidR="00C20D15" w:rsidRPr="00C20D15" w:rsidRDefault="00C20D15" w:rsidP="00C20D15">
      <w:pPr>
        <w:spacing w:after="0" w:line="240" w:lineRule="auto"/>
        <w:rPr>
          <w:rFonts w:eastAsia="Times New Roman" w:cstheme="minorHAnsi"/>
          <w:sz w:val="24"/>
          <w:szCs w:val="24"/>
        </w:rPr>
      </w:pPr>
    </w:p>
    <w:tbl>
      <w:tblPr>
        <w:tblStyle w:val="25"/>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C20D15" w:rsidRPr="00C20D15" w:rsidTr="00C20D15">
        <w:trPr>
          <w:trHeight w:val="380"/>
          <w:jc w:val="center"/>
        </w:trPr>
        <w:tc>
          <w:tcPr>
            <w:tcW w:w="10560" w:type="dxa"/>
            <w:gridSpan w:val="2"/>
            <w:shd w:val="clear" w:color="auto" w:fill="000000"/>
            <w:vAlign w:val="center"/>
          </w:tcPr>
          <w:p w:rsidR="00C20D15" w:rsidRPr="00C20D15" w:rsidRDefault="00C20D15" w:rsidP="00C20D15">
            <w:pPr>
              <w:jc w:val="center"/>
              <w:rPr>
                <w:rFonts w:eastAsia="Times New Roman" w:cstheme="minorHAnsi"/>
                <w:b/>
                <w:color w:val="FFFFFF"/>
                <w:sz w:val="32"/>
                <w:szCs w:val="32"/>
              </w:rPr>
            </w:pPr>
            <w:r w:rsidRPr="00C20D15">
              <w:rPr>
                <w:rFonts w:eastAsia="Times New Roman" w:cstheme="minorHAnsi"/>
                <w:b/>
                <w:color w:val="FFFFFF"/>
                <w:sz w:val="28"/>
                <w:szCs w:val="28"/>
              </w:rPr>
              <w:t>Lesson 1 – Setting the Context</w:t>
            </w:r>
          </w:p>
        </w:tc>
      </w:tr>
      <w:tr w:rsidR="00C20D15" w:rsidRPr="00C20D15" w:rsidTr="00C20D15">
        <w:trPr>
          <w:trHeight w:val="380"/>
          <w:jc w:val="center"/>
        </w:trPr>
        <w:tc>
          <w:tcPr>
            <w:tcW w:w="1515" w:type="dxa"/>
            <w:shd w:val="clear" w:color="auto" w:fill="auto"/>
            <w:vAlign w:val="center"/>
          </w:tcPr>
          <w:p w:rsidR="00C20D15" w:rsidRPr="00C20D15" w:rsidRDefault="00C20D15" w:rsidP="00C20D15">
            <w:pPr>
              <w:keepNext/>
              <w:keepLines/>
              <w:spacing w:line="216" w:lineRule="auto"/>
              <w:jc w:val="center"/>
              <w:rPr>
                <w:rFonts w:eastAsia="Times New Roman" w:cstheme="minorHAnsi"/>
                <w:b/>
                <w:color w:val="205595"/>
                <w:sz w:val="24"/>
                <w:szCs w:val="24"/>
              </w:rPr>
            </w:pPr>
            <w:r w:rsidRPr="00C20D15">
              <w:rPr>
                <w:rFonts w:eastAsia="Times New Roman" w:cstheme="minorHAnsi"/>
                <w:b/>
                <w:sz w:val="24"/>
                <w:szCs w:val="24"/>
              </w:rPr>
              <w:t>Student Directions</w:t>
            </w:r>
          </w:p>
        </w:tc>
        <w:tc>
          <w:tcPr>
            <w:tcW w:w="9045" w:type="dxa"/>
            <w:shd w:val="clear" w:color="auto" w:fill="auto"/>
            <w:vAlign w:val="center"/>
          </w:tcPr>
          <w:p w:rsidR="00C20D15" w:rsidRPr="00C20D15" w:rsidRDefault="00C20D15" w:rsidP="00C20D15">
            <w:pPr>
              <w:pBdr>
                <w:top w:val="nil"/>
                <w:left w:val="nil"/>
                <w:bottom w:val="nil"/>
                <w:right w:val="nil"/>
                <w:between w:val="nil"/>
              </w:pBdr>
              <w:rPr>
                <w:rFonts w:asciiTheme="minorHAnsi" w:eastAsia="Times New Roman" w:hAnsiTheme="minorHAnsi" w:cstheme="minorHAnsi"/>
                <w:color w:val="000000"/>
                <w:sz w:val="24"/>
                <w:szCs w:val="24"/>
              </w:rPr>
            </w:pPr>
            <w:r w:rsidRPr="00C20D15">
              <w:rPr>
                <w:rFonts w:asciiTheme="minorHAnsi" w:eastAsia="Times New Roman" w:hAnsiTheme="minorHAnsi" w:cstheme="minorHAnsi"/>
                <w:color w:val="000000"/>
                <w:sz w:val="24"/>
                <w:szCs w:val="24"/>
              </w:rPr>
              <w:t xml:space="preserve">Read and study </w:t>
            </w:r>
            <w:r w:rsidRPr="00C20D15">
              <w:rPr>
                <w:rFonts w:asciiTheme="minorHAnsi" w:eastAsia="Times New Roman" w:hAnsiTheme="minorHAnsi" w:cstheme="minorHAnsi"/>
                <w:b/>
                <w:color w:val="000000"/>
                <w:sz w:val="24"/>
                <w:szCs w:val="24"/>
              </w:rPr>
              <w:t>Sources</w:t>
            </w:r>
            <w:r w:rsidRPr="00C20D15">
              <w:rPr>
                <w:rFonts w:asciiTheme="minorHAnsi" w:eastAsia="Times New Roman" w:hAnsiTheme="minorHAnsi" w:cstheme="minorHAnsi"/>
                <w:color w:val="000000"/>
                <w:sz w:val="24"/>
                <w:szCs w:val="24"/>
              </w:rPr>
              <w:t xml:space="preserve"> </w:t>
            </w:r>
            <w:hyperlink w:anchor="SourceA" w:history="1">
              <w:r w:rsidRPr="00C20D15">
                <w:rPr>
                  <w:rFonts w:asciiTheme="minorHAnsi" w:eastAsia="Times New Roman" w:hAnsiTheme="minorHAnsi" w:cstheme="minorHAnsi"/>
                  <w:b/>
                  <w:color w:val="0563C1" w:themeColor="hyperlink"/>
                  <w:sz w:val="24"/>
                  <w:szCs w:val="24"/>
                  <w:u w:val="single"/>
                </w:rPr>
                <w:t>A</w:t>
              </w:r>
            </w:hyperlink>
            <w:r w:rsidRPr="00C20D15">
              <w:rPr>
                <w:rFonts w:asciiTheme="minorHAnsi" w:eastAsia="Times New Roman" w:hAnsiTheme="minorHAnsi" w:cstheme="minorHAnsi"/>
                <w:b/>
                <w:bCs/>
                <w:color w:val="000000"/>
                <w:sz w:val="24"/>
                <w:szCs w:val="24"/>
              </w:rPr>
              <w:t xml:space="preserve">, </w:t>
            </w:r>
            <w:hyperlink w:anchor="SourceB" w:history="1">
              <w:r w:rsidRPr="00C20D15">
                <w:rPr>
                  <w:rFonts w:asciiTheme="minorHAnsi" w:eastAsia="Times New Roman" w:hAnsiTheme="minorHAnsi" w:cstheme="minorHAnsi"/>
                  <w:b/>
                  <w:bCs/>
                  <w:color w:val="0563C1" w:themeColor="hyperlink"/>
                  <w:sz w:val="24"/>
                  <w:szCs w:val="24"/>
                  <w:u w:val="single"/>
                </w:rPr>
                <w:t>B</w:t>
              </w:r>
            </w:hyperlink>
            <w:r w:rsidRPr="00C20D15">
              <w:rPr>
                <w:rFonts w:asciiTheme="minorHAnsi" w:eastAsia="Times New Roman" w:hAnsiTheme="minorHAnsi" w:cstheme="minorHAnsi"/>
                <w:color w:val="000000"/>
                <w:sz w:val="24"/>
                <w:szCs w:val="24"/>
              </w:rPr>
              <w:t xml:space="preserve">, </w:t>
            </w:r>
            <w:hyperlink w:anchor="SourceC" w:history="1">
              <w:r w:rsidRPr="00C20D15">
                <w:rPr>
                  <w:rFonts w:asciiTheme="minorHAnsi" w:eastAsia="Times New Roman" w:hAnsiTheme="minorHAnsi" w:cstheme="minorHAnsi"/>
                  <w:b/>
                  <w:bCs/>
                  <w:color w:val="0563C1" w:themeColor="hyperlink"/>
                  <w:sz w:val="24"/>
                  <w:szCs w:val="24"/>
                  <w:u w:val="single"/>
                </w:rPr>
                <w:t>C</w:t>
              </w:r>
            </w:hyperlink>
            <w:r w:rsidRPr="00C20D15">
              <w:rPr>
                <w:rFonts w:asciiTheme="minorHAnsi" w:eastAsia="Times New Roman" w:hAnsiTheme="minorHAnsi" w:cstheme="minorHAnsi"/>
                <w:bCs/>
                <w:color w:val="000000"/>
                <w:sz w:val="24"/>
                <w:szCs w:val="24"/>
              </w:rPr>
              <w:t xml:space="preserve">, and </w:t>
            </w:r>
            <w:hyperlink w:anchor="SourceD" w:history="1">
              <w:r w:rsidRPr="00C20D15">
                <w:rPr>
                  <w:rFonts w:asciiTheme="minorHAnsi" w:eastAsia="Times New Roman" w:hAnsiTheme="minorHAnsi" w:cstheme="minorHAnsi"/>
                  <w:b/>
                  <w:color w:val="0563C1" w:themeColor="hyperlink"/>
                  <w:sz w:val="24"/>
                  <w:szCs w:val="24"/>
                  <w:u w:val="single"/>
                </w:rPr>
                <w:t>D</w:t>
              </w:r>
            </w:hyperlink>
            <w:r w:rsidRPr="00C20D15">
              <w:rPr>
                <w:rFonts w:asciiTheme="minorHAnsi" w:eastAsia="Times New Roman" w:hAnsiTheme="minorHAnsi" w:cstheme="minorHAnsi"/>
                <w:bCs/>
                <w:color w:val="000000"/>
                <w:sz w:val="24"/>
                <w:szCs w:val="24"/>
              </w:rPr>
              <w:t xml:space="preserve"> while </w:t>
            </w:r>
            <w:r w:rsidRPr="00C20D15">
              <w:rPr>
                <w:rFonts w:asciiTheme="minorHAnsi" w:eastAsia="Times New Roman" w:hAnsiTheme="minorHAnsi" w:cstheme="minorHAnsi"/>
                <w:color w:val="000000"/>
                <w:sz w:val="24"/>
                <w:szCs w:val="24"/>
              </w:rPr>
              <w:t xml:space="preserve">completing the guiding questions. Then complete the </w:t>
            </w:r>
            <w:r w:rsidRPr="00C20D15">
              <w:rPr>
                <w:rFonts w:asciiTheme="minorHAnsi" w:eastAsia="Times New Roman" w:hAnsiTheme="minorHAnsi" w:cstheme="minorHAnsi"/>
                <w:b/>
                <w:bCs/>
                <w:color w:val="000000"/>
                <w:sz w:val="24"/>
                <w:szCs w:val="24"/>
              </w:rPr>
              <w:t>after you read</w:t>
            </w:r>
            <w:r w:rsidRPr="00C20D15">
              <w:rPr>
                <w:rFonts w:asciiTheme="minorHAnsi" w:eastAsia="Times New Roman" w:hAnsiTheme="minorHAnsi" w:cstheme="minorHAnsi"/>
                <w:color w:val="000000"/>
                <w:sz w:val="24"/>
                <w:szCs w:val="24"/>
              </w:rPr>
              <w:t xml:space="preserve"> questions at the end of this lesson.</w:t>
            </w:r>
          </w:p>
        </w:tc>
      </w:tr>
      <w:tr w:rsidR="00C20D15" w:rsidRPr="00C20D15" w:rsidTr="00C20D15">
        <w:trPr>
          <w:trHeight w:val="388"/>
          <w:jc w:val="center"/>
        </w:trPr>
        <w:tc>
          <w:tcPr>
            <w:tcW w:w="1515" w:type="dxa"/>
            <w:shd w:val="clear" w:color="auto" w:fill="auto"/>
          </w:tcPr>
          <w:p w:rsidR="00C20D15" w:rsidRPr="00C20D15" w:rsidRDefault="00C20D15" w:rsidP="00C20D15">
            <w:pPr>
              <w:keepNext/>
              <w:keepLines/>
              <w:spacing w:line="216" w:lineRule="auto"/>
              <w:jc w:val="center"/>
              <w:rPr>
                <w:rFonts w:eastAsia="Times New Roman" w:cstheme="minorHAnsi"/>
                <w:b/>
                <w:color w:val="205595"/>
                <w:sz w:val="24"/>
                <w:szCs w:val="24"/>
              </w:rPr>
            </w:pPr>
            <w:r w:rsidRPr="00C20D15">
              <w:rPr>
                <w:rFonts w:eastAsia="Times New Roman" w:cstheme="minorHAnsi"/>
                <w:b/>
                <w:sz w:val="24"/>
                <w:szCs w:val="24"/>
              </w:rPr>
              <w:t>Featured Sources</w:t>
            </w:r>
          </w:p>
        </w:tc>
        <w:tc>
          <w:tcPr>
            <w:tcW w:w="9045" w:type="dxa"/>
            <w:shd w:val="clear" w:color="auto" w:fill="auto"/>
          </w:tcPr>
          <w:p w:rsidR="00C20D15" w:rsidRPr="00C20D15" w:rsidRDefault="00D11916" w:rsidP="00C20D15">
            <w:pPr>
              <w:rPr>
                <w:rFonts w:eastAsia="Times New Roman" w:cstheme="minorHAnsi"/>
                <w:sz w:val="24"/>
                <w:szCs w:val="24"/>
              </w:rPr>
            </w:pPr>
            <w:hyperlink w:anchor="SourceA" w:history="1">
              <w:r w:rsidR="00C20D15" w:rsidRPr="00C20D15">
                <w:rPr>
                  <w:rFonts w:eastAsia="Times New Roman" w:cstheme="minorHAnsi"/>
                  <w:b/>
                  <w:bCs/>
                  <w:color w:val="0563C1" w:themeColor="hyperlink"/>
                  <w:sz w:val="24"/>
                  <w:szCs w:val="24"/>
                  <w:u w:val="single"/>
                </w:rPr>
                <w:t>Source A</w:t>
              </w:r>
            </w:hyperlink>
            <w:r w:rsidR="00C20D15" w:rsidRPr="00C20D15">
              <w:rPr>
                <w:rFonts w:eastAsia="Times New Roman" w:cstheme="minorHAnsi"/>
                <w:b/>
                <w:bCs/>
                <w:sz w:val="24"/>
                <w:szCs w:val="24"/>
              </w:rPr>
              <w:t>:</w:t>
            </w:r>
            <w:r w:rsidR="00C20D15" w:rsidRPr="00C20D15">
              <w:rPr>
                <w:rFonts w:eastAsia="Times New Roman" w:cstheme="minorHAnsi"/>
                <w:sz w:val="24"/>
                <w:szCs w:val="24"/>
              </w:rPr>
              <w:t xml:space="preserve"> “A New Nation”</w:t>
            </w:r>
          </w:p>
          <w:p w:rsidR="00C20D15" w:rsidRPr="00C20D15" w:rsidRDefault="00D11916" w:rsidP="00C20D15">
            <w:pPr>
              <w:rPr>
                <w:rFonts w:eastAsia="Times New Roman" w:cstheme="minorHAnsi"/>
                <w:b/>
                <w:sz w:val="24"/>
                <w:szCs w:val="24"/>
              </w:rPr>
            </w:pPr>
            <w:hyperlink w:anchor="SourceB" w:history="1">
              <w:r w:rsidR="00C20D15" w:rsidRPr="00C20D15">
                <w:rPr>
                  <w:rFonts w:eastAsia="Times New Roman" w:cstheme="minorHAnsi"/>
                  <w:b/>
                  <w:color w:val="0563C1" w:themeColor="hyperlink"/>
                  <w:sz w:val="24"/>
                  <w:szCs w:val="24"/>
                  <w:u w:val="single"/>
                </w:rPr>
                <w:t>Source B</w:t>
              </w:r>
            </w:hyperlink>
            <w:r w:rsidR="00C20D15" w:rsidRPr="00C20D15">
              <w:rPr>
                <w:rFonts w:eastAsia="Times New Roman" w:cstheme="minorHAnsi"/>
                <w:b/>
                <w:sz w:val="24"/>
                <w:szCs w:val="24"/>
              </w:rPr>
              <w:t xml:space="preserve">: </w:t>
            </w:r>
            <w:r w:rsidR="00C20D15" w:rsidRPr="00C20D15">
              <w:rPr>
                <w:rFonts w:eastAsia="Times New Roman" w:cstheme="minorHAnsi"/>
                <w:bCs/>
                <w:sz w:val="24"/>
                <w:szCs w:val="24"/>
              </w:rPr>
              <w:t>Silk Tobacco Banner</w:t>
            </w:r>
          </w:p>
          <w:p w:rsidR="00C20D15" w:rsidRPr="00C20D15" w:rsidRDefault="00D11916" w:rsidP="00C20D15">
            <w:pPr>
              <w:rPr>
                <w:rFonts w:eastAsia="Times New Roman" w:cstheme="minorHAnsi"/>
                <w:sz w:val="24"/>
                <w:szCs w:val="24"/>
              </w:rPr>
            </w:pPr>
            <w:hyperlink w:anchor="SourceC" w:history="1">
              <w:r w:rsidR="00C20D15" w:rsidRPr="00C20D15">
                <w:rPr>
                  <w:rFonts w:eastAsia="Times New Roman" w:cstheme="minorHAnsi"/>
                  <w:b/>
                  <w:bCs/>
                  <w:color w:val="0563C1" w:themeColor="hyperlink"/>
                  <w:sz w:val="24"/>
                  <w:szCs w:val="24"/>
                  <w:u w:val="single"/>
                </w:rPr>
                <w:t>Source C</w:t>
              </w:r>
            </w:hyperlink>
            <w:r w:rsidR="00C20D15" w:rsidRPr="00C20D15">
              <w:rPr>
                <w:rFonts w:eastAsia="Times New Roman" w:cstheme="minorHAnsi"/>
                <w:b/>
                <w:bCs/>
                <w:sz w:val="24"/>
                <w:szCs w:val="24"/>
              </w:rPr>
              <w:t>:</w:t>
            </w:r>
            <w:r w:rsidR="00C20D15" w:rsidRPr="00C20D15">
              <w:rPr>
                <w:rFonts w:eastAsia="Times New Roman" w:cstheme="minorHAnsi"/>
                <w:sz w:val="24"/>
                <w:szCs w:val="24"/>
              </w:rPr>
              <w:t xml:space="preserve"> “Federalists in Power”</w:t>
            </w:r>
          </w:p>
          <w:p w:rsidR="00C20D15" w:rsidRPr="00C20D15" w:rsidRDefault="00D11916" w:rsidP="00C20D15">
            <w:pPr>
              <w:rPr>
                <w:rFonts w:eastAsia="Times New Roman" w:cstheme="minorHAnsi"/>
                <w:sz w:val="24"/>
                <w:szCs w:val="24"/>
              </w:rPr>
            </w:pPr>
            <w:hyperlink w:anchor="SourceD" w:history="1">
              <w:r w:rsidR="00C20D15" w:rsidRPr="00C20D15">
                <w:rPr>
                  <w:rFonts w:eastAsia="Times New Roman" w:cstheme="minorHAnsi"/>
                  <w:b/>
                  <w:bCs/>
                  <w:color w:val="0563C1" w:themeColor="hyperlink"/>
                  <w:sz w:val="24"/>
                  <w:szCs w:val="24"/>
                  <w:u w:val="single"/>
                </w:rPr>
                <w:t>Source D</w:t>
              </w:r>
            </w:hyperlink>
            <w:r w:rsidR="00C20D15" w:rsidRPr="00C20D15">
              <w:rPr>
                <w:rFonts w:eastAsia="Times New Roman" w:cstheme="minorHAnsi"/>
                <w:b/>
                <w:bCs/>
                <w:sz w:val="24"/>
                <w:szCs w:val="24"/>
              </w:rPr>
              <w:t>:</w:t>
            </w:r>
            <w:r w:rsidR="00C20D15" w:rsidRPr="00C20D15">
              <w:rPr>
                <w:rFonts w:eastAsia="Times New Roman" w:cstheme="minorHAnsi"/>
                <w:sz w:val="24"/>
                <w:szCs w:val="24"/>
              </w:rPr>
              <w:t xml:space="preserve"> Two Timelines of Events Related to the Early Republic</w:t>
            </w:r>
          </w:p>
        </w:tc>
      </w:tr>
    </w:tbl>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tbl>
      <w:tblPr>
        <w:tblStyle w:val="TableGrid2"/>
        <w:tblW w:w="0" w:type="auto"/>
        <w:jc w:val="center"/>
        <w:tblLook w:val="04A0" w:firstRow="1" w:lastRow="0" w:firstColumn="1" w:lastColumn="0" w:noHBand="0" w:noVBand="1"/>
      </w:tblPr>
      <w:tblGrid>
        <w:gridCol w:w="5935"/>
        <w:gridCol w:w="1710"/>
        <w:gridCol w:w="2856"/>
      </w:tblGrid>
      <w:tr w:rsidR="00C20D15" w:rsidRPr="00C20D15" w:rsidTr="00C20D15">
        <w:trPr>
          <w:jc w:val="center"/>
        </w:trPr>
        <w:tc>
          <w:tcPr>
            <w:tcW w:w="10435" w:type="dxa"/>
            <w:gridSpan w:val="3"/>
          </w:tcPr>
          <w:p w:rsidR="00C20D15" w:rsidRPr="00C20D15" w:rsidRDefault="00C20D15" w:rsidP="00C20D15">
            <w:pPr>
              <w:jc w:val="center"/>
              <w:rPr>
                <w:rFonts w:eastAsia="Times New Roman" w:cstheme="minorHAnsi"/>
                <w:bCs/>
                <w:sz w:val="24"/>
                <w:szCs w:val="24"/>
              </w:rPr>
            </w:pPr>
            <w:r w:rsidRPr="00C20D15">
              <w:rPr>
                <w:rFonts w:eastAsia="Times New Roman" w:cstheme="minorHAnsi"/>
                <w:b/>
                <w:bCs/>
                <w:sz w:val="24"/>
                <w:szCs w:val="24"/>
              </w:rPr>
              <w:lastRenderedPageBreak/>
              <w:t xml:space="preserve">Source A: </w:t>
            </w:r>
            <w:r w:rsidRPr="00C20D15">
              <w:rPr>
                <w:rFonts w:eastAsia="Times New Roman" w:cstheme="minorHAnsi"/>
                <w:bCs/>
                <w:sz w:val="24"/>
                <w:szCs w:val="24"/>
              </w:rPr>
              <w:t>Adapted from “A New Nation”</w:t>
            </w:r>
            <w:r w:rsidRPr="00C20D15">
              <w:rPr>
                <w:rFonts w:eastAsia="Times New Roman" w:cstheme="minorHAnsi"/>
                <w:bCs/>
                <w:sz w:val="24"/>
                <w:szCs w:val="24"/>
                <w:vertAlign w:val="superscript"/>
              </w:rPr>
              <w:footnoteReference w:id="44"/>
            </w:r>
          </w:p>
        </w:tc>
      </w:tr>
      <w:tr w:rsidR="00C20D15" w:rsidRPr="00C20D15" w:rsidTr="00C20D15">
        <w:trPr>
          <w:jc w:val="center"/>
        </w:trPr>
        <w:tc>
          <w:tcPr>
            <w:tcW w:w="5935"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Text</w:t>
            </w:r>
          </w:p>
        </w:tc>
        <w:tc>
          <w:tcPr>
            <w:tcW w:w="1710" w:type="dxa"/>
          </w:tcPr>
          <w:p w:rsidR="00C20D15" w:rsidRPr="00C20D15" w:rsidRDefault="00C20D15" w:rsidP="00C20D15">
            <w:pPr>
              <w:tabs>
                <w:tab w:val="center" w:pos="1690"/>
              </w:tabs>
              <w:jc w:val="center"/>
              <w:rPr>
                <w:rFonts w:eastAsia="Times New Roman" w:cstheme="minorHAnsi"/>
                <w:b/>
                <w:sz w:val="24"/>
                <w:szCs w:val="24"/>
              </w:rPr>
            </w:pPr>
            <w:r w:rsidRPr="00C20D15">
              <w:rPr>
                <w:rFonts w:eastAsia="Times New Roman" w:cstheme="minorHAnsi"/>
                <w:b/>
                <w:sz w:val="24"/>
                <w:szCs w:val="24"/>
              </w:rPr>
              <w:t>Vocabulary</w:t>
            </w:r>
          </w:p>
        </w:tc>
        <w:tc>
          <w:tcPr>
            <w:tcW w:w="2790"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Guiding Questions</w:t>
            </w:r>
          </w:p>
        </w:tc>
      </w:tr>
      <w:tr w:rsidR="00C20D15" w:rsidRPr="00C20D15" w:rsidTr="00C20D15">
        <w:trPr>
          <w:jc w:val="center"/>
        </w:trPr>
        <w:tc>
          <w:tcPr>
            <w:tcW w:w="5935" w:type="dxa"/>
          </w:tcPr>
          <w:p w:rsidR="00C20D15" w:rsidRPr="00C20D15" w:rsidRDefault="00C20D15" w:rsidP="00C20D15">
            <w:pPr>
              <w:shd w:val="clear" w:color="auto" w:fill="FFFFFF"/>
              <w:rPr>
                <w:rFonts w:eastAsia="Times New Roman"/>
                <w:color w:val="000000"/>
                <w:sz w:val="24"/>
                <w:szCs w:val="24"/>
              </w:rPr>
            </w:pPr>
            <w:r w:rsidRPr="00C20D15">
              <w:rPr>
                <w:rFonts w:eastAsia="Times New Roman"/>
                <w:color w:val="000000"/>
                <w:sz w:val="24"/>
                <w:szCs w:val="24"/>
              </w:rPr>
              <w:t>On July 4, 1788, Philadelphians turned out for a “</w:t>
            </w:r>
            <w:r w:rsidRPr="00C20D15">
              <w:rPr>
                <w:rFonts w:eastAsia="Times New Roman"/>
                <w:b/>
                <w:color w:val="000000"/>
                <w:sz w:val="24"/>
                <w:szCs w:val="24"/>
              </w:rPr>
              <w:t>grand federal procession</w:t>
            </w:r>
            <w:r w:rsidRPr="00C20D15">
              <w:rPr>
                <w:rFonts w:eastAsia="Times New Roman"/>
                <w:color w:val="000000"/>
                <w:sz w:val="24"/>
                <w:szCs w:val="24"/>
              </w:rPr>
              <w:t xml:space="preserve">” in honor of the new national constitution. Workers in various trades and professions demonstrated. Blacksmiths carted around a working </w:t>
            </w:r>
            <w:r w:rsidRPr="00C20D15">
              <w:rPr>
                <w:rFonts w:eastAsia="Times New Roman"/>
                <w:b/>
                <w:color w:val="000000"/>
                <w:sz w:val="24"/>
                <w:szCs w:val="24"/>
              </w:rPr>
              <w:t>forge</w:t>
            </w:r>
            <w:r w:rsidRPr="00C20D15">
              <w:rPr>
                <w:rFonts w:eastAsia="Times New Roman"/>
                <w:color w:val="000000"/>
                <w:sz w:val="24"/>
                <w:szCs w:val="24"/>
              </w:rPr>
              <w:t xml:space="preserve">, on which they symbolically beat swords into farm tools. Potters proudly carried a sign saying, “The potter hath power over his clay,” linking an artisan’s work and a citizen’s control over the country. Christian clergymen meanwhile marched arm-in-arm with Jewish </w:t>
            </w:r>
            <w:r w:rsidRPr="00C20D15">
              <w:rPr>
                <w:rFonts w:eastAsia="Times New Roman"/>
                <w:b/>
                <w:color w:val="000000"/>
                <w:sz w:val="24"/>
                <w:szCs w:val="24"/>
              </w:rPr>
              <w:t>rabbis</w:t>
            </w:r>
            <w:r w:rsidRPr="00C20D15">
              <w:rPr>
                <w:rFonts w:eastAsia="Times New Roman"/>
                <w:color w:val="000000"/>
                <w:sz w:val="24"/>
                <w:szCs w:val="24"/>
              </w:rPr>
              <w:t>. The grand procession represented what many Americans hoped the United States would become: a diverse but unified, successful nation.</w:t>
            </w:r>
          </w:p>
          <w:p w:rsidR="00C20D15" w:rsidRPr="00C20D15" w:rsidRDefault="00C20D15" w:rsidP="00C20D15">
            <w:pPr>
              <w:shd w:val="clear" w:color="auto" w:fill="FFFFFF"/>
              <w:rPr>
                <w:rFonts w:eastAsia="Times New Roman"/>
                <w:color w:val="000000"/>
                <w:sz w:val="24"/>
                <w:szCs w:val="24"/>
              </w:rPr>
            </w:pPr>
          </w:p>
          <w:p w:rsidR="00C20D15" w:rsidRPr="00C20D15" w:rsidRDefault="00C20D15" w:rsidP="00C20D15">
            <w:pPr>
              <w:shd w:val="clear" w:color="auto" w:fill="FFFFFF"/>
              <w:rPr>
                <w:rFonts w:ascii="Segoe UI" w:eastAsia="Times New Roman" w:hAnsi="Segoe UI" w:cs="Segoe UI"/>
                <w:color w:val="212121"/>
                <w:sz w:val="23"/>
                <w:szCs w:val="23"/>
              </w:rPr>
            </w:pPr>
            <w:r w:rsidRPr="00C20D15">
              <w:rPr>
                <w:rFonts w:eastAsia="Times New Roman"/>
                <w:color w:val="000000"/>
                <w:sz w:val="24"/>
                <w:szCs w:val="24"/>
              </w:rPr>
              <w:t xml:space="preserve">Over the next few years, Americans would celebrate more of these patriotic holidays. In April 1789, for example, thousands gathered in New York to see George Washington take the presidential oath of office. That November, Washington called his fellow citizens to celebrate with a day of thanksgiving, particularly for “the peaceable and rational manner” in which the government had been established. But the new nation was never as unified as its champions had hoped. Although the officials of the new federal government—and the people who supported it—placed great </w:t>
            </w:r>
            <w:r w:rsidRPr="00C20D15">
              <w:rPr>
                <w:rFonts w:eastAsia="Times New Roman"/>
                <w:b/>
                <w:color w:val="000000"/>
                <w:sz w:val="24"/>
                <w:szCs w:val="24"/>
              </w:rPr>
              <w:t>emphasis</w:t>
            </w:r>
            <w:r w:rsidRPr="00C20D15">
              <w:rPr>
                <w:rFonts w:eastAsia="Times New Roman"/>
                <w:color w:val="000000"/>
                <w:sz w:val="24"/>
                <w:szCs w:val="24"/>
              </w:rPr>
              <w:t xml:space="preserve"> on unity and cooperation, the country was often anything but unified. The Constitution itself had been a controversial document adopted to strengthen the government so that it could withstand internal conflicts. Whatever the later celebrations, the new nation looked to the future with uncertainty.</w:t>
            </w:r>
          </w:p>
        </w:tc>
        <w:tc>
          <w:tcPr>
            <w:tcW w:w="1710" w:type="dxa"/>
          </w:tcPr>
          <w:p w:rsidR="00C20D15" w:rsidRPr="00C20D15" w:rsidRDefault="00C20D15" w:rsidP="00C20D15">
            <w:pPr>
              <w:tabs>
                <w:tab w:val="center" w:pos="1690"/>
              </w:tabs>
              <w:rPr>
                <w:rFonts w:eastAsia="Times New Roman"/>
                <w:b/>
                <w:color w:val="000000"/>
                <w:sz w:val="24"/>
                <w:szCs w:val="24"/>
              </w:rPr>
            </w:pPr>
            <w:r w:rsidRPr="00C20D15">
              <w:rPr>
                <w:rFonts w:eastAsia="Times New Roman"/>
                <w:b/>
                <w:color w:val="000000"/>
                <w:sz w:val="24"/>
                <w:szCs w:val="24"/>
              </w:rPr>
              <w:t xml:space="preserve">grand federal procession: </w:t>
            </w:r>
            <w:r w:rsidRPr="00C20D15">
              <w:rPr>
                <w:rFonts w:eastAsia="Times New Roman"/>
                <w:color w:val="000000"/>
                <w:sz w:val="24"/>
                <w:szCs w:val="24"/>
              </w:rPr>
              <w:t>large parade organized by supporters of the Constitution</w:t>
            </w:r>
          </w:p>
          <w:p w:rsidR="00C20D15" w:rsidRPr="00C20D15" w:rsidRDefault="00C20D15" w:rsidP="00C20D15">
            <w:pPr>
              <w:tabs>
                <w:tab w:val="center" w:pos="1690"/>
              </w:tabs>
              <w:rPr>
                <w:rFonts w:eastAsia="Times New Roman"/>
                <w:b/>
                <w:color w:val="000000"/>
                <w:sz w:val="24"/>
                <w:szCs w:val="24"/>
              </w:rPr>
            </w:pPr>
          </w:p>
          <w:p w:rsidR="00C20D15" w:rsidRPr="00C20D15" w:rsidRDefault="00C20D15" w:rsidP="00C20D15">
            <w:pPr>
              <w:tabs>
                <w:tab w:val="center" w:pos="1690"/>
              </w:tabs>
              <w:rPr>
                <w:rFonts w:eastAsia="Times New Roman"/>
                <w:color w:val="000000"/>
                <w:sz w:val="24"/>
                <w:szCs w:val="24"/>
              </w:rPr>
            </w:pPr>
            <w:r w:rsidRPr="00C20D15">
              <w:rPr>
                <w:rFonts w:eastAsia="Times New Roman"/>
                <w:b/>
                <w:color w:val="000000"/>
                <w:sz w:val="24"/>
                <w:szCs w:val="24"/>
              </w:rPr>
              <w:t>forge:</w:t>
            </w:r>
            <w:r w:rsidRPr="00C20D15">
              <w:rPr>
                <w:rFonts w:eastAsia="Times New Roman"/>
                <w:color w:val="000000"/>
                <w:sz w:val="24"/>
                <w:szCs w:val="24"/>
              </w:rPr>
              <w:t xml:space="preserve"> fireplace or oven used for heating metals</w:t>
            </w:r>
          </w:p>
          <w:p w:rsidR="00C20D15" w:rsidRPr="00C20D15" w:rsidRDefault="00C20D15" w:rsidP="00C20D15">
            <w:pPr>
              <w:tabs>
                <w:tab w:val="center" w:pos="1690"/>
              </w:tabs>
              <w:rPr>
                <w:rFonts w:eastAsia="Times New Roman"/>
                <w:b/>
                <w:color w:val="000000"/>
                <w:sz w:val="24"/>
                <w:szCs w:val="24"/>
              </w:rPr>
            </w:pPr>
          </w:p>
          <w:p w:rsidR="00C20D15" w:rsidRPr="00C20D15" w:rsidRDefault="00C20D15" w:rsidP="00C20D15">
            <w:pPr>
              <w:tabs>
                <w:tab w:val="center" w:pos="1690"/>
              </w:tabs>
              <w:rPr>
                <w:rFonts w:eastAsia="Times New Roman"/>
                <w:b/>
                <w:color w:val="000000"/>
                <w:sz w:val="24"/>
                <w:szCs w:val="24"/>
              </w:rPr>
            </w:pPr>
            <w:r w:rsidRPr="00C20D15">
              <w:rPr>
                <w:rFonts w:eastAsia="Times New Roman"/>
                <w:b/>
                <w:color w:val="000000"/>
                <w:sz w:val="24"/>
                <w:szCs w:val="24"/>
              </w:rPr>
              <w:t xml:space="preserve">rabbis: </w:t>
            </w:r>
            <w:r w:rsidRPr="00C20D15">
              <w:rPr>
                <w:rFonts w:eastAsia="Times New Roman"/>
                <w:color w:val="000000"/>
                <w:sz w:val="24"/>
                <w:szCs w:val="24"/>
              </w:rPr>
              <w:t>Jewish religious leaders</w:t>
            </w:r>
          </w:p>
          <w:p w:rsidR="00C20D15" w:rsidRPr="00C20D15" w:rsidRDefault="00C20D15" w:rsidP="00C20D15">
            <w:pPr>
              <w:tabs>
                <w:tab w:val="center" w:pos="1690"/>
              </w:tabs>
              <w:rPr>
                <w:rFonts w:eastAsia="Times New Roman"/>
                <w:b/>
                <w:color w:val="000000"/>
                <w:sz w:val="24"/>
                <w:szCs w:val="24"/>
              </w:rPr>
            </w:pPr>
          </w:p>
          <w:p w:rsidR="00C20D15" w:rsidRPr="00C20D15" w:rsidRDefault="00C20D15" w:rsidP="00C20D15">
            <w:pPr>
              <w:tabs>
                <w:tab w:val="center" w:pos="1690"/>
              </w:tabs>
              <w:rPr>
                <w:rFonts w:eastAsia="Times New Roman"/>
                <w:b/>
                <w:color w:val="000000"/>
                <w:sz w:val="24"/>
                <w:szCs w:val="24"/>
              </w:rPr>
            </w:pPr>
          </w:p>
          <w:p w:rsidR="00C20D15" w:rsidRPr="00C20D15" w:rsidRDefault="00C20D15" w:rsidP="00C20D15">
            <w:pPr>
              <w:tabs>
                <w:tab w:val="center" w:pos="1690"/>
              </w:tabs>
              <w:rPr>
                <w:rFonts w:eastAsia="Times New Roman"/>
                <w:b/>
                <w:color w:val="000000"/>
                <w:sz w:val="24"/>
                <w:szCs w:val="24"/>
              </w:rPr>
            </w:pPr>
          </w:p>
          <w:p w:rsidR="00C20D15" w:rsidRPr="00C20D15" w:rsidRDefault="00C20D15" w:rsidP="00C20D15">
            <w:pPr>
              <w:tabs>
                <w:tab w:val="center" w:pos="1690"/>
              </w:tabs>
              <w:rPr>
                <w:rFonts w:eastAsia="Times New Roman"/>
                <w:b/>
                <w:color w:val="000000"/>
                <w:sz w:val="24"/>
                <w:szCs w:val="24"/>
              </w:rPr>
            </w:pPr>
          </w:p>
          <w:p w:rsidR="00C20D15" w:rsidRPr="00C20D15" w:rsidRDefault="00C20D15" w:rsidP="00C20D15">
            <w:pPr>
              <w:tabs>
                <w:tab w:val="center" w:pos="1690"/>
              </w:tabs>
              <w:rPr>
                <w:rFonts w:eastAsia="Times New Roman"/>
                <w:b/>
                <w:color w:val="000000"/>
                <w:sz w:val="24"/>
                <w:szCs w:val="24"/>
              </w:rPr>
            </w:pPr>
          </w:p>
          <w:p w:rsidR="00C20D15" w:rsidRPr="00C20D15" w:rsidRDefault="00C20D15" w:rsidP="00C20D15">
            <w:pPr>
              <w:tabs>
                <w:tab w:val="center" w:pos="1690"/>
              </w:tabs>
              <w:rPr>
                <w:rFonts w:eastAsia="Times New Roman"/>
                <w:b/>
                <w:color w:val="000000"/>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b/>
                <w:color w:val="000000"/>
                <w:sz w:val="24"/>
                <w:szCs w:val="24"/>
              </w:rPr>
              <w:t xml:space="preserve">emphasis: </w:t>
            </w:r>
            <w:r w:rsidRPr="00C20D15">
              <w:rPr>
                <w:rFonts w:eastAsia="Times New Roman"/>
                <w:color w:val="000000"/>
                <w:sz w:val="24"/>
                <w:szCs w:val="24"/>
              </w:rPr>
              <w:t>importance or attention</w:t>
            </w:r>
          </w:p>
        </w:tc>
        <w:tc>
          <w:tcPr>
            <w:tcW w:w="279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What important historical event happened on July 4, 1788? </w:t>
            </w:r>
          </w:p>
          <w:p w:rsidR="00C20D15" w:rsidRPr="00C20D15" w:rsidRDefault="00C20D15" w:rsidP="00C20D15">
            <w:pPr>
              <w:rPr>
                <w:rFonts w:ascii="Times New Roman" w:eastAsia="Times New Roman" w:hAnsi="Times New Roman" w:cs="Times New Roman"/>
                <w:sz w:val="24"/>
                <w:szCs w:val="24"/>
              </w:rPr>
            </w:pPr>
          </w:p>
          <w:p w:rsidR="00C20D15" w:rsidRPr="00C20D15" w:rsidRDefault="00C20D15" w:rsidP="00C20D15">
            <w:pPr>
              <w:rPr>
                <w:rFonts w:ascii="Times New Roman" w:eastAsia="Times New Roman" w:hAnsi="Times New Roman" w:cs="Times New Roman"/>
                <w:sz w:val="24"/>
                <w:szCs w:val="24"/>
              </w:rPr>
            </w:pPr>
            <w:r w:rsidRPr="00C20D15">
              <w:rPr>
                <w:rFonts w:ascii="Times New Roman" w:eastAsia="Times New Roman" w:hAnsi="Times New Roman" w:cs="Times New Roman"/>
                <w:sz w:val="24"/>
                <w:szCs w:val="24"/>
              </w:rPr>
              <w:t>______________________</w:t>
            </w:r>
          </w:p>
          <w:p w:rsidR="00C20D15" w:rsidRPr="00C20D15" w:rsidRDefault="00C20D15" w:rsidP="00C20D15">
            <w:pPr>
              <w:rPr>
                <w:rFonts w:ascii="Times New Roman" w:eastAsia="Times New Roman" w:hAnsi="Times New Roman" w:cs="Times New Roman"/>
                <w:sz w:val="24"/>
                <w:szCs w:val="24"/>
              </w:rPr>
            </w:pPr>
          </w:p>
          <w:p w:rsidR="00C20D15" w:rsidRPr="00C20D15" w:rsidRDefault="00C20D15" w:rsidP="00C20D15">
            <w:pPr>
              <w:rPr>
                <w:rFonts w:ascii="Times New Roman" w:eastAsia="Times New Roman" w:hAnsi="Times New Roman" w:cs="Times New Roman"/>
                <w:sz w:val="24"/>
                <w:szCs w:val="24"/>
              </w:rPr>
            </w:pPr>
            <w:r w:rsidRPr="00C20D15">
              <w:rPr>
                <w:rFonts w:ascii="Times New Roman" w:eastAsia="Times New Roman" w:hAnsi="Times New Roman" w:cs="Times New Roman"/>
                <w:sz w:val="24"/>
                <w:szCs w:val="24"/>
              </w:rPr>
              <w:t>______________________</w:t>
            </w:r>
          </w:p>
          <w:p w:rsidR="00C20D15" w:rsidRPr="00C20D15" w:rsidRDefault="00C20D15" w:rsidP="00C20D15">
            <w:pPr>
              <w:rPr>
                <w:rFonts w:ascii="Times New Roman" w:eastAsia="Times New Roman" w:hAnsi="Times New Roman" w:cs="Times New Roman"/>
                <w:sz w:val="24"/>
                <w:szCs w:val="24"/>
              </w:rPr>
            </w:pPr>
          </w:p>
          <w:p w:rsidR="00C20D15" w:rsidRPr="00C20D15" w:rsidRDefault="00C20D15" w:rsidP="00C20D15">
            <w:pPr>
              <w:rPr>
                <w:rFonts w:ascii="Times New Roman" w:eastAsia="Times New Roman" w:hAnsi="Times New Roman" w:cs="Times New Roman"/>
                <w:sz w:val="24"/>
                <w:szCs w:val="24"/>
              </w:rPr>
            </w:pPr>
            <w:r w:rsidRPr="00C20D15">
              <w:rPr>
                <w:rFonts w:ascii="Times New Roman" w:eastAsia="Times New Roman" w:hAnsi="Times New Roman" w:cs="Times New Roman"/>
                <w:sz w:val="24"/>
                <w:szCs w:val="24"/>
              </w:rPr>
              <w:t>______________________</w:t>
            </w:r>
          </w:p>
          <w:p w:rsidR="00C20D15" w:rsidRPr="00C20D15" w:rsidRDefault="00C20D15" w:rsidP="00C20D15">
            <w:pPr>
              <w:rPr>
                <w:rFonts w:ascii="Times New Roman" w:eastAsia="Times New Roman" w:hAnsi="Times New Roman" w:cs="Times New Roman"/>
                <w:sz w:val="24"/>
                <w:szCs w:val="24"/>
              </w:rPr>
            </w:pPr>
          </w:p>
          <w:p w:rsidR="00C20D15" w:rsidRPr="00C20D15" w:rsidRDefault="00C20D15" w:rsidP="00C20D15">
            <w:pPr>
              <w:rPr>
                <w:rFonts w:ascii="Times New Roman" w:eastAsia="Times New Roman" w:hAnsi="Times New Roman" w:cs="Times New Roman"/>
                <w:sz w:val="24"/>
                <w:szCs w:val="24"/>
              </w:rPr>
            </w:pPr>
            <w:r w:rsidRPr="00C20D15">
              <w:rPr>
                <w:rFonts w:ascii="Times New Roman" w:eastAsia="Times New Roman" w:hAnsi="Times New Roman" w:cs="Times New Roman"/>
                <w:sz w:val="24"/>
                <w:szCs w:val="24"/>
              </w:rPr>
              <w:t>______________________</w:t>
            </w:r>
          </w:p>
          <w:p w:rsidR="00C20D15" w:rsidRPr="00C20D15" w:rsidRDefault="00C20D15" w:rsidP="00C20D15">
            <w:pPr>
              <w:rPr>
                <w:rFonts w:ascii="Times New Roman" w:eastAsia="Times New Roman" w:hAnsi="Times New Roman" w:cs="Times New Roman"/>
                <w:sz w:val="24"/>
                <w:szCs w:val="24"/>
              </w:rPr>
            </w:pPr>
          </w:p>
          <w:p w:rsidR="00C20D15" w:rsidRPr="00C20D15" w:rsidRDefault="00C20D15" w:rsidP="00C20D15">
            <w:pPr>
              <w:rPr>
                <w:rFonts w:ascii="Times New Roman" w:eastAsia="Times New Roman" w:hAnsi="Times New Roman" w:cs="Times New Roman"/>
                <w:sz w:val="24"/>
                <w:szCs w:val="24"/>
              </w:rPr>
            </w:pPr>
            <w:r w:rsidRPr="00C20D15">
              <w:rPr>
                <w:rFonts w:ascii="Times New Roman" w:eastAsia="Times New Roman" w:hAnsi="Times New Roman" w:cs="Times New Roman"/>
                <w:sz w:val="24"/>
                <w:szCs w:val="24"/>
              </w:rPr>
              <w:t>______________________</w:t>
            </w:r>
          </w:p>
          <w:p w:rsidR="00C20D15" w:rsidRPr="00C20D15" w:rsidRDefault="00C20D15" w:rsidP="00C20D15">
            <w:pPr>
              <w:rPr>
                <w:rFonts w:ascii="Times New Roman" w:eastAsia="Times New Roman" w:hAnsi="Times New Roman" w:cs="Times New Roman"/>
                <w:sz w:val="24"/>
                <w:szCs w:val="24"/>
              </w:rPr>
            </w:pPr>
          </w:p>
          <w:p w:rsidR="00C20D15" w:rsidRPr="00C20D15" w:rsidRDefault="00C20D15" w:rsidP="00C20D15">
            <w:pPr>
              <w:rPr>
                <w:rFonts w:ascii="Times New Roman" w:eastAsia="Times New Roman" w:hAnsi="Times New Roman" w:cs="Times New Roman"/>
                <w:sz w:val="24"/>
                <w:szCs w:val="24"/>
              </w:rPr>
            </w:pPr>
            <w:r w:rsidRPr="00C20D15">
              <w:rPr>
                <w:rFonts w:ascii="Times New Roman" w:eastAsia="Times New Roman" w:hAnsi="Times New Roman" w:cs="Times New Roman"/>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According to </w:t>
            </w:r>
            <w:r w:rsidRPr="00C20D15">
              <w:rPr>
                <w:rFonts w:eastAsia="Times New Roman" w:cstheme="minorHAnsi"/>
                <w:b/>
                <w:bCs/>
                <w:sz w:val="24"/>
                <w:szCs w:val="24"/>
              </w:rPr>
              <w:t>Source A</w:t>
            </w:r>
            <w:r w:rsidRPr="00C20D15">
              <w:rPr>
                <w:rFonts w:eastAsia="Times New Roman" w:cstheme="minorHAnsi"/>
                <w:sz w:val="24"/>
                <w:szCs w:val="24"/>
              </w:rPr>
              <w:t>, how did the parade represent the new Nation?</w:t>
            </w:r>
          </w:p>
          <w:p w:rsidR="00C20D15" w:rsidRPr="00C20D15" w:rsidRDefault="00C20D15" w:rsidP="00C20D15">
            <w:pPr>
              <w:rPr>
                <w:rFonts w:eastAsia="Times New Roman" w:cstheme="minorHAnsi"/>
                <w:sz w:val="24"/>
                <w:szCs w:val="24"/>
              </w:rPr>
            </w:pPr>
          </w:p>
          <w:p w:rsidR="00C20D15" w:rsidRPr="00C20D15" w:rsidRDefault="00C20D15" w:rsidP="00C20D15">
            <w:pPr>
              <w:rPr>
                <w:rFonts w:ascii="Times New Roman" w:eastAsia="Times New Roman" w:hAnsi="Times New Roman" w:cs="Times New Roman"/>
                <w:sz w:val="24"/>
                <w:szCs w:val="24"/>
              </w:rPr>
            </w:pPr>
            <w:r w:rsidRPr="00C20D15">
              <w:rPr>
                <w:rFonts w:ascii="Times New Roman" w:eastAsia="Times New Roman" w:hAnsi="Times New Roman" w:cs="Times New Roman"/>
                <w:sz w:val="24"/>
                <w:szCs w:val="24"/>
              </w:rPr>
              <w:t>______________________</w:t>
            </w:r>
          </w:p>
          <w:p w:rsidR="00C20D15" w:rsidRPr="00C20D15" w:rsidRDefault="00C20D15" w:rsidP="00C20D15">
            <w:pPr>
              <w:rPr>
                <w:rFonts w:ascii="Times New Roman" w:eastAsia="Times New Roman" w:hAnsi="Times New Roman" w:cs="Times New Roman"/>
                <w:sz w:val="24"/>
                <w:szCs w:val="24"/>
              </w:rPr>
            </w:pPr>
          </w:p>
          <w:p w:rsidR="00C20D15" w:rsidRPr="00C20D15" w:rsidRDefault="00C20D15" w:rsidP="00C20D15">
            <w:pPr>
              <w:rPr>
                <w:rFonts w:ascii="Times New Roman" w:eastAsia="Times New Roman" w:hAnsi="Times New Roman" w:cs="Times New Roman"/>
                <w:sz w:val="24"/>
                <w:szCs w:val="24"/>
              </w:rPr>
            </w:pPr>
            <w:r w:rsidRPr="00C20D15">
              <w:rPr>
                <w:rFonts w:ascii="Times New Roman" w:eastAsia="Times New Roman" w:hAnsi="Times New Roman" w:cs="Times New Roman"/>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ascii="Times New Roman" w:eastAsia="Times New Roman" w:hAnsi="Times New Roman" w:cs="Times New Roman"/>
                <w:sz w:val="24"/>
                <w:szCs w:val="24"/>
              </w:rPr>
            </w:pPr>
            <w:r w:rsidRPr="00C20D15">
              <w:rPr>
                <w:rFonts w:ascii="Times New Roman" w:eastAsia="Times New Roman" w:hAnsi="Times New Roman" w:cs="Times New Roman"/>
                <w:sz w:val="24"/>
                <w:szCs w:val="24"/>
              </w:rPr>
              <w:t>______________________</w:t>
            </w:r>
          </w:p>
          <w:p w:rsidR="00C20D15" w:rsidRPr="00C20D15" w:rsidRDefault="00C20D15" w:rsidP="00C20D15">
            <w:pPr>
              <w:rPr>
                <w:rFonts w:ascii="Times New Roman" w:eastAsia="Times New Roman" w:hAnsi="Times New Roman" w:cs="Times New Roman"/>
                <w:sz w:val="24"/>
                <w:szCs w:val="24"/>
              </w:rPr>
            </w:pPr>
          </w:p>
          <w:p w:rsidR="00C20D15" w:rsidRPr="00C20D15" w:rsidRDefault="00C20D15" w:rsidP="00C20D15">
            <w:pPr>
              <w:rPr>
                <w:rFonts w:ascii="Times New Roman" w:eastAsia="Times New Roman" w:hAnsi="Times New Roman" w:cs="Times New Roman"/>
                <w:sz w:val="24"/>
                <w:szCs w:val="24"/>
              </w:rPr>
            </w:pPr>
            <w:r w:rsidRPr="00C20D15">
              <w:rPr>
                <w:rFonts w:ascii="Times New Roman" w:eastAsia="Times New Roman" w:hAnsi="Times New Roman" w:cs="Times New Roman"/>
                <w:sz w:val="24"/>
                <w:szCs w:val="24"/>
              </w:rPr>
              <w:t>______________________</w:t>
            </w:r>
          </w:p>
          <w:p w:rsidR="00C20D15" w:rsidRPr="00C20D15" w:rsidRDefault="00C20D15" w:rsidP="00C20D15">
            <w:pPr>
              <w:rPr>
                <w:rFonts w:ascii="Times New Roman" w:eastAsia="Times New Roman" w:hAnsi="Times New Roman" w:cs="Times New Roman"/>
                <w:sz w:val="24"/>
                <w:szCs w:val="24"/>
              </w:rPr>
            </w:pPr>
          </w:p>
          <w:p w:rsidR="00C20D15" w:rsidRPr="00C20D15" w:rsidRDefault="00C20D15" w:rsidP="00C20D15">
            <w:pPr>
              <w:rPr>
                <w:rFonts w:ascii="Times New Roman" w:eastAsia="Times New Roman" w:hAnsi="Times New Roman" w:cs="Times New Roman"/>
                <w:sz w:val="24"/>
                <w:szCs w:val="24"/>
              </w:rPr>
            </w:pPr>
            <w:r w:rsidRPr="00C20D15">
              <w:rPr>
                <w:rFonts w:ascii="Times New Roman" w:eastAsia="Times New Roman" w:hAnsi="Times New Roman" w:cs="Times New Roman"/>
                <w:sz w:val="24"/>
                <w:szCs w:val="24"/>
              </w:rPr>
              <w:t>______________________</w:t>
            </w:r>
          </w:p>
          <w:p w:rsidR="00C20D15" w:rsidRPr="00C20D15" w:rsidRDefault="00C20D15" w:rsidP="00C20D15">
            <w:pPr>
              <w:rPr>
                <w:rFonts w:ascii="Times New Roman" w:eastAsia="Times New Roman" w:hAnsi="Times New Roman" w:cs="Times New Roman"/>
                <w:sz w:val="24"/>
                <w:szCs w:val="24"/>
              </w:rPr>
            </w:pPr>
          </w:p>
          <w:p w:rsidR="00C20D15" w:rsidRPr="00C20D15" w:rsidRDefault="00C20D15" w:rsidP="00C20D15">
            <w:pPr>
              <w:rPr>
                <w:rFonts w:ascii="Times New Roman" w:eastAsia="Times New Roman" w:hAnsi="Times New Roman" w:cs="Times New Roman"/>
                <w:sz w:val="24"/>
                <w:szCs w:val="24"/>
              </w:rPr>
            </w:pPr>
            <w:r w:rsidRPr="00C20D15">
              <w:rPr>
                <w:rFonts w:ascii="Times New Roman" w:eastAsia="Times New Roman" w:hAnsi="Times New Roman" w:cs="Times New Roman"/>
                <w:sz w:val="24"/>
                <w:szCs w:val="24"/>
              </w:rPr>
              <w:t>______________________</w:t>
            </w:r>
          </w:p>
          <w:p w:rsidR="00C20D15" w:rsidRPr="00C20D15" w:rsidRDefault="00C20D15" w:rsidP="00C20D15">
            <w:pPr>
              <w:rPr>
                <w:rFonts w:ascii="Times New Roman" w:eastAsia="Times New Roman" w:hAnsi="Times New Roman" w:cs="Times New Roman"/>
                <w:sz w:val="24"/>
                <w:szCs w:val="24"/>
              </w:rPr>
            </w:pPr>
          </w:p>
          <w:p w:rsidR="00C20D15" w:rsidRPr="00C20D15" w:rsidRDefault="00C20D15" w:rsidP="00C20D15">
            <w:pPr>
              <w:rPr>
                <w:rFonts w:ascii="Times New Roman" w:eastAsia="Times New Roman" w:hAnsi="Times New Roman" w:cs="Times New Roman"/>
                <w:sz w:val="24"/>
                <w:szCs w:val="24"/>
              </w:rPr>
            </w:pPr>
            <w:r w:rsidRPr="00C20D15">
              <w:rPr>
                <w:rFonts w:ascii="Times New Roman" w:eastAsia="Times New Roman" w:hAnsi="Times New Roman" w:cs="Times New Roman"/>
                <w:sz w:val="24"/>
                <w:szCs w:val="24"/>
              </w:rPr>
              <w:t>______________________</w:t>
            </w:r>
          </w:p>
        </w:tc>
      </w:tr>
    </w:tbl>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r w:rsidRPr="00C20D15">
        <w:rPr>
          <w:rFonts w:eastAsia="Times New Roman" w:cstheme="minorHAnsi"/>
          <w:b/>
          <w:bCs/>
          <w:sz w:val="24"/>
          <w:szCs w:val="24"/>
        </w:rPr>
        <w:lastRenderedPageBreak/>
        <w:t xml:space="preserve">Source B: </w:t>
      </w:r>
      <w:r w:rsidRPr="00C20D15">
        <w:rPr>
          <w:rFonts w:eastAsia="Times New Roman" w:cstheme="minorHAnsi"/>
          <w:bCs/>
          <w:sz w:val="24"/>
          <w:szCs w:val="24"/>
        </w:rPr>
        <w:t>Tobacco Banner</w:t>
      </w:r>
      <w:r w:rsidRPr="00C20D15">
        <w:rPr>
          <w:rFonts w:eastAsia="Times New Roman" w:cstheme="minorHAnsi"/>
          <w:bCs/>
          <w:sz w:val="24"/>
          <w:szCs w:val="24"/>
          <w:vertAlign w:val="superscript"/>
        </w:rPr>
        <w:footnoteReference w:id="45"/>
      </w: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r w:rsidRPr="00C20D15">
        <w:rPr>
          <w:rFonts w:ascii="Calibri" w:eastAsia="Times New Roman" w:hAnsi="Calibri" w:cs="Calibri"/>
          <w:color w:val="000000"/>
          <w:sz w:val="24"/>
          <w:szCs w:val="24"/>
          <w:shd w:val="clear" w:color="auto" w:fill="FFFFFF"/>
        </w:rPr>
        <w:t xml:space="preserve">This image shows a painted silk banner that was carried by Thomas </w:t>
      </w:r>
      <w:proofErr w:type="spellStart"/>
      <w:r w:rsidRPr="00C20D15">
        <w:rPr>
          <w:rFonts w:ascii="Calibri" w:eastAsia="Times New Roman" w:hAnsi="Calibri" w:cs="Calibri"/>
          <w:color w:val="000000"/>
          <w:sz w:val="24"/>
          <w:szCs w:val="24"/>
          <w:shd w:val="clear" w:color="auto" w:fill="FFFFFF"/>
        </w:rPr>
        <w:t>Leiper</w:t>
      </w:r>
      <w:proofErr w:type="spellEnd"/>
      <w:r w:rsidRPr="00C20D15">
        <w:rPr>
          <w:rFonts w:ascii="Calibri" w:eastAsia="Times New Roman" w:hAnsi="Calibri" w:cs="Calibri"/>
          <w:color w:val="000000"/>
          <w:sz w:val="24"/>
          <w:szCs w:val="24"/>
          <w:shd w:val="clear" w:color="auto" w:fill="FFFFFF"/>
        </w:rPr>
        <w:t xml:space="preserve"> for the merchants of tobacco products in the Grand Federal Procession in honor of the ratification of the Constitution in Philadelphia on July 4, 1788. The left side of the banner has a tobacco barrel beneath a ribbon that reads, "Success to the Tobacco Plant." The center of the banner has thirteen stars over a tobacco plant, and the right side of the banner displays the date "1788" above a group of tobacco containers. Tobacco was an extremely important crop in the colonies; its cultivation (usually by enslaved laborers) was key to the success of the early republic. </w:t>
      </w: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r w:rsidRPr="00C20D15">
        <w:rPr>
          <w:rFonts w:eastAsia="Times New Roman" w:cstheme="minorHAnsi"/>
          <w:b/>
          <w:bCs/>
          <w:noProof/>
          <w:sz w:val="24"/>
          <w:szCs w:val="24"/>
        </w:rPr>
        <w:drawing>
          <wp:anchor distT="0" distB="0" distL="114300" distR="114300" simplePos="0" relativeHeight="251674624" behindDoc="1" locked="0" layoutInCell="1" allowOverlap="1" wp14:anchorId="53B61846" wp14:editId="0BCE1CC2">
            <wp:simplePos x="0" y="0"/>
            <wp:positionH relativeFrom="column">
              <wp:posOffset>1120292</wp:posOffset>
            </wp:positionH>
            <wp:positionV relativeFrom="paragraph">
              <wp:posOffset>91810</wp:posOffset>
            </wp:positionV>
            <wp:extent cx="4876800" cy="4377055"/>
            <wp:effectExtent l="0" t="0" r="0" b="4445"/>
            <wp:wrapTight wrapText="bothSides">
              <wp:wrapPolygon edited="0">
                <wp:start x="0" y="0"/>
                <wp:lineTo x="0" y="21528"/>
                <wp:lineTo x="21516" y="21528"/>
                <wp:lineTo x="2151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a:extLst>
                        <a:ext uri="{28A0092B-C50C-407E-A947-70E740481C1C}">
                          <a14:useLocalDpi xmlns:a14="http://schemas.microsoft.com/office/drawing/2010/main" val="0"/>
                        </a:ext>
                      </a:extLst>
                    </a:blip>
                    <a:srcRect l="22519" r="22621"/>
                    <a:stretch/>
                  </pic:blipFill>
                  <pic:spPr bwMode="auto">
                    <a:xfrm>
                      <a:off x="0" y="0"/>
                      <a:ext cx="4876800" cy="4377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5575"/>
        <w:gridCol w:w="2070"/>
        <w:gridCol w:w="2790"/>
      </w:tblGrid>
      <w:tr w:rsidR="00C20D15" w:rsidRPr="00C20D15" w:rsidTr="00C20D15">
        <w:trPr>
          <w:jc w:val="center"/>
        </w:trPr>
        <w:tc>
          <w:tcPr>
            <w:tcW w:w="10435" w:type="dxa"/>
            <w:gridSpan w:val="3"/>
          </w:tcPr>
          <w:p w:rsidR="00C20D15" w:rsidRPr="00C20D15" w:rsidRDefault="00C20D15" w:rsidP="00C20D15">
            <w:pPr>
              <w:jc w:val="center"/>
              <w:rPr>
                <w:rFonts w:eastAsia="Times New Roman" w:cstheme="minorHAnsi"/>
                <w:sz w:val="24"/>
                <w:szCs w:val="24"/>
              </w:rPr>
            </w:pPr>
            <w:r w:rsidRPr="00C20D15">
              <w:rPr>
                <w:rFonts w:eastAsia="Times New Roman" w:cstheme="minorHAnsi"/>
                <w:b/>
                <w:bCs/>
                <w:sz w:val="24"/>
                <w:szCs w:val="24"/>
              </w:rPr>
              <w:lastRenderedPageBreak/>
              <w:t>Source C:</w:t>
            </w:r>
            <w:r w:rsidRPr="00C20D15">
              <w:rPr>
                <w:rFonts w:eastAsia="Times New Roman" w:cstheme="minorHAnsi"/>
                <w:sz w:val="24"/>
                <w:szCs w:val="24"/>
              </w:rPr>
              <w:t xml:space="preserve"> Adapted from “Federalists in Power”</w:t>
            </w:r>
            <w:r w:rsidRPr="00C20D15">
              <w:rPr>
                <w:rFonts w:eastAsia="Times New Roman" w:cstheme="minorHAnsi"/>
                <w:sz w:val="24"/>
                <w:szCs w:val="24"/>
                <w:vertAlign w:val="superscript"/>
              </w:rPr>
              <w:footnoteReference w:id="46"/>
            </w:r>
          </w:p>
        </w:tc>
      </w:tr>
      <w:tr w:rsidR="00C20D15" w:rsidRPr="00C20D15" w:rsidTr="00C20D15">
        <w:trPr>
          <w:jc w:val="center"/>
        </w:trPr>
        <w:tc>
          <w:tcPr>
            <w:tcW w:w="5575"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Text</w:t>
            </w:r>
          </w:p>
        </w:tc>
        <w:tc>
          <w:tcPr>
            <w:tcW w:w="2070" w:type="dxa"/>
          </w:tcPr>
          <w:p w:rsidR="00C20D15" w:rsidRPr="00C20D15" w:rsidRDefault="00C20D15" w:rsidP="00C20D15">
            <w:pPr>
              <w:tabs>
                <w:tab w:val="center" w:pos="1690"/>
              </w:tabs>
              <w:jc w:val="center"/>
              <w:rPr>
                <w:rFonts w:eastAsia="Times New Roman" w:cstheme="minorHAnsi"/>
                <w:b/>
                <w:sz w:val="24"/>
                <w:szCs w:val="24"/>
              </w:rPr>
            </w:pPr>
            <w:r w:rsidRPr="00C20D15">
              <w:rPr>
                <w:rFonts w:eastAsia="Times New Roman" w:cstheme="minorHAnsi"/>
                <w:b/>
                <w:sz w:val="24"/>
                <w:szCs w:val="24"/>
              </w:rPr>
              <w:t>Vocabulary</w:t>
            </w:r>
          </w:p>
        </w:tc>
        <w:tc>
          <w:tcPr>
            <w:tcW w:w="2790"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Guiding Questions</w:t>
            </w:r>
          </w:p>
        </w:tc>
      </w:tr>
      <w:tr w:rsidR="00C20D15" w:rsidRPr="00C20D15" w:rsidTr="00C20D15">
        <w:trPr>
          <w:jc w:val="center"/>
        </w:trPr>
        <w:tc>
          <w:tcPr>
            <w:tcW w:w="5575" w:type="dxa"/>
          </w:tcPr>
          <w:p w:rsidR="00C20D15" w:rsidRPr="00C20D15" w:rsidRDefault="00C20D15" w:rsidP="00C20D15">
            <w:pPr>
              <w:rPr>
                <w:rFonts w:eastAsia="Times New Roman" w:cstheme="minorHAnsi"/>
                <w:sz w:val="24"/>
                <w:szCs w:val="24"/>
                <w:shd w:val="clear" w:color="auto" w:fill="FFFFFF"/>
              </w:rPr>
            </w:pPr>
            <w:r w:rsidRPr="00C20D15">
              <w:rPr>
                <w:rFonts w:eastAsia="Times New Roman" w:cstheme="minorHAnsi"/>
                <w:sz w:val="24"/>
                <w:szCs w:val="24"/>
                <w:shd w:val="clear" w:color="auto" w:fill="FFFFFF"/>
              </w:rPr>
              <w:t xml:space="preserve">Though the Revolution had overthrown British rule in the United States, supporters of the 1787 federal constitution held certain shared assumptions. For them, political participation ought to be linked to owning property, which prevented many citizens from voting or holding office (only 6% of the entire adult population could vote). </w:t>
            </w:r>
            <w:r w:rsidRPr="00C20D15">
              <w:rPr>
                <w:rFonts w:eastAsia="Times New Roman" w:cstheme="minorHAnsi"/>
                <w:b/>
                <w:sz w:val="24"/>
                <w:szCs w:val="24"/>
                <w:shd w:val="clear" w:color="auto" w:fill="FFFFFF"/>
              </w:rPr>
              <w:t xml:space="preserve">Federalists </w:t>
            </w:r>
            <w:r w:rsidRPr="00C20D15">
              <w:rPr>
                <w:rFonts w:eastAsia="Times New Roman" w:cstheme="minorHAnsi"/>
                <w:sz w:val="24"/>
                <w:szCs w:val="24"/>
                <w:shd w:val="clear" w:color="auto" w:fill="FFFFFF"/>
              </w:rPr>
              <w:t xml:space="preserve">did not believe the Revolution had changed the traditional </w:t>
            </w:r>
            <w:r w:rsidRPr="00C20D15">
              <w:rPr>
                <w:rFonts w:eastAsia="Times New Roman" w:cstheme="minorHAnsi"/>
                <w:b/>
                <w:bCs/>
                <w:sz w:val="24"/>
                <w:szCs w:val="24"/>
                <w:shd w:val="clear" w:color="auto" w:fill="FFFFFF"/>
              </w:rPr>
              <w:t>social roles</w:t>
            </w:r>
            <w:r w:rsidRPr="00C20D15">
              <w:rPr>
                <w:rFonts w:eastAsia="Times New Roman" w:cstheme="minorHAnsi"/>
                <w:sz w:val="24"/>
                <w:szCs w:val="24"/>
                <w:shd w:val="clear" w:color="auto" w:fill="FFFFFF"/>
              </w:rPr>
              <w:t xml:space="preserve"> between women and men, or between whites and other races. They did believe in clear distinctions in rank and intelligence between people. To these supporters of the constitution, the idea that all were equal appeared ridiculous. Attempts to impose equality, they feared, would destroy the republic. The United States was not a pure democracy. </w:t>
            </w:r>
          </w:p>
          <w:p w:rsidR="00C20D15" w:rsidRPr="00C20D15" w:rsidRDefault="00C20D15" w:rsidP="00C20D15">
            <w:pPr>
              <w:rPr>
                <w:rFonts w:eastAsia="Times New Roman" w:cstheme="minorHAnsi"/>
                <w:sz w:val="24"/>
                <w:szCs w:val="24"/>
                <w:shd w:val="clear" w:color="auto" w:fill="FFFFFF"/>
              </w:rPr>
            </w:pPr>
          </w:p>
          <w:p w:rsidR="00C20D15" w:rsidRPr="00C20D15" w:rsidRDefault="00C20D15" w:rsidP="00C20D15">
            <w:pPr>
              <w:rPr>
                <w:rFonts w:eastAsia="Times New Roman" w:cstheme="minorHAnsi"/>
                <w:sz w:val="24"/>
                <w:szCs w:val="24"/>
                <w:shd w:val="clear" w:color="auto" w:fill="FFFFFF"/>
              </w:rPr>
            </w:pPr>
            <w:r w:rsidRPr="00C20D15">
              <w:rPr>
                <w:rFonts w:eastAsia="Times New Roman" w:cstheme="minorHAnsi"/>
                <w:sz w:val="24"/>
                <w:szCs w:val="24"/>
                <w:shd w:val="clear" w:color="auto" w:fill="FFFFFF"/>
              </w:rPr>
              <w:t>The architects of the constitution committed themselves to leading the new republic, and they held a majority among the members of the new national government. Indeed, as expected, many assumed the new executive posts the first Congress created.</w:t>
            </w:r>
          </w:p>
          <w:p w:rsidR="00C20D15" w:rsidRPr="00C20D15" w:rsidRDefault="00C20D15" w:rsidP="00C20D15">
            <w:pPr>
              <w:rPr>
                <w:rFonts w:eastAsia="Times New Roman" w:cstheme="minorHAnsi"/>
                <w:sz w:val="24"/>
                <w:szCs w:val="24"/>
                <w:shd w:val="clear" w:color="auto" w:fill="FFFFFF"/>
              </w:rPr>
            </w:pPr>
            <w:r w:rsidRPr="00C20D15">
              <w:rPr>
                <w:rFonts w:eastAsia="Times New Roman" w:cstheme="minorHAnsi"/>
                <w:sz w:val="24"/>
                <w:szCs w:val="24"/>
                <w:shd w:val="clear" w:color="auto" w:fill="FFFFFF"/>
              </w:rPr>
              <w:t xml:space="preserve">George Washington appointed Alexander Hamilton, a leading </w:t>
            </w:r>
            <w:r w:rsidRPr="00C20D15">
              <w:rPr>
                <w:rFonts w:eastAsia="Times New Roman" w:cstheme="minorHAnsi"/>
                <w:bCs/>
                <w:sz w:val="24"/>
                <w:szCs w:val="24"/>
                <w:shd w:val="clear" w:color="auto" w:fill="FFFFFF"/>
              </w:rPr>
              <w:t>Federalist</w:t>
            </w:r>
            <w:r w:rsidRPr="00C20D15">
              <w:rPr>
                <w:rFonts w:eastAsia="Times New Roman" w:cstheme="minorHAnsi"/>
                <w:sz w:val="24"/>
                <w:szCs w:val="24"/>
                <w:shd w:val="clear" w:color="auto" w:fill="FFFFFF"/>
              </w:rPr>
              <w:t>, as secretary of the treasury. For secretary of state, he chose Thomas Jefferson. Hamilton hoped to stabilize and stimulate the economy by establishing a national bank and putting</w:t>
            </w:r>
            <w:r w:rsidRPr="00C20D15">
              <w:rPr>
                <w:rFonts w:eastAsia="Times New Roman" w:cstheme="minorHAnsi"/>
                <w:b/>
                <w:bCs/>
                <w:sz w:val="24"/>
                <w:szCs w:val="24"/>
                <w:shd w:val="clear" w:color="auto" w:fill="FFFFFF"/>
              </w:rPr>
              <w:t xml:space="preserve"> tariffs</w:t>
            </w:r>
            <w:r w:rsidRPr="00C20D15">
              <w:rPr>
                <w:rFonts w:eastAsia="Times New Roman" w:cstheme="minorHAnsi"/>
                <w:sz w:val="24"/>
                <w:szCs w:val="24"/>
                <w:shd w:val="clear" w:color="auto" w:fill="FFFFFF"/>
              </w:rPr>
              <w:t xml:space="preserve"> on foreign goods to stimulate domestic manufacturing. Jefferson and others opposed Hamilton’s plan. He argued that it turned the reins of government over to the class of </w:t>
            </w:r>
            <w:r w:rsidRPr="00C20D15">
              <w:rPr>
                <w:rFonts w:eastAsia="Times New Roman" w:cstheme="minorHAnsi"/>
                <w:b/>
                <w:bCs/>
                <w:sz w:val="24"/>
                <w:szCs w:val="24"/>
                <w:shd w:val="clear" w:color="auto" w:fill="FFFFFF"/>
              </w:rPr>
              <w:t xml:space="preserve">speculators </w:t>
            </w:r>
            <w:r w:rsidRPr="00C20D15">
              <w:rPr>
                <w:rFonts w:eastAsia="Times New Roman" w:cstheme="minorHAnsi"/>
                <w:sz w:val="24"/>
                <w:szCs w:val="24"/>
                <w:shd w:val="clear" w:color="auto" w:fill="FFFFFF"/>
              </w:rPr>
              <w:t>who profited at the expense of hardworking citizens.</w:t>
            </w:r>
          </w:p>
          <w:p w:rsidR="00C20D15" w:rsidRPr="00C20D15" w:rsidRDefault="00C20D15" w:rsidP="00C20D15">
            <w:pPr>
              <w:rPr>
                <w:rFonts w:eastAsia="Times New Roman" w:cstheme="minorHAnsi"/>
                <w:sz w:val="24"/>
                <w:szCs w:val="24"/>
                <w:shd w:val="clear" w:color="auto" w:fill="FFFFFF"/>
              </w:rPr>
            </w:pPr>
          </w:p>
          <w:p w:rsidR="00C20D15" w:rsidRPr="00C20D15" w:rsidRDefault="00C20D15" w:rsidP="00C20D15">
            <w:pPr>
              <w:rPr>
                <w:rFonts w:eastAsia="Times New Roman" w:cstheme="minorHAnsi"/>
                <w:color w:val="424242"/>
                <w:sz w:val="24"/>
                <w:szCs w:val="24"/>
                <w:shd w:val="clear" w:color="auto" w:fill="FFFFFF"/>
              </w:rPr>
            </w:pPr>
            <w:r w:rsidRPr="00C20D15">
              <w:rPr>
                <w:rFonts w:eastAsia="Times New Roman" w:cstheme="minorHAnsi"/>
                <w:sz w:val="24"/>
                <w:szCs w:val="24"/>
                <w:shd w:val="clear" w:color="auto" w:fill="FFFFFF"/>
              </w:rPr>
              <w:t xml:space="preserve">Opposition to the Federalists led to the formation of </w:t>
            </w:r>
            <w:r w:rsidRPr="00C20D15">
              <w:rPr>
                <w:rFonts w:eastAsia="Times New Roman" w:cstheme="minorHAnsi"/>
                <w:bCs/>
                <w:sz w:val="24"/>
                <w:szCs w:val="24"/>
                <w:shd w:val="clear" w:color="auto" w:fill="FFFFFF"/>
              </w:rPr>
              <w:t>Democratic-Republican</w:t>
            </w:r>
            <w:r w:rsidRPr="00C20D15">
              <w:rPr>
                <w:rFonts w:eastAsia="Times New Roman" w:cstheme="minorHAnsi"/>
                <w:sz w:val="24"/>
                <w:szCs w:val="24"/>
                <w:shd w:val="clear" w:color="auto" w:fill="FFFFFF"/>
              </w:rPr>
              <w:t xml:space="preserve"> societies, composed of men who felt the</w:t>
            </w:r>
            <w:r w:rsidRPr="00C20D15">
              <w:rPr>
                <w:rFonts w:eastAsia="Times New Roman" w:cstheme="minorHAnsi"/>
                <w:b/>
                <w:bCs/>
                <w:sz w:val="24"/>
                <w:szCs w:val="24"/>
                <w:shd w:val="clear" w:color="auto" w:fill="FFFFFF"/>
              </w:rPr>
              <w:t xml:space="preserve"> domestic</w:t>
            </w:r>
            <w:r w:rsidRPr="00C20D15">
              <w:rPr>
                <w:rFonts w:eastAsia="Times New Roman" w:cstheme="minorHAnsi"/>
                <w:sz w:val="24"/>
                <w:szCs w:val="24"/>
                <w:shd w:val="clear" w:color="auto" w:fill="FFFFFF"/>
              </w:rPr>
              <w:t xml:space="preserve"> policies of the Washington administration were designed to enrich the few while ignoring everyone else. </w:t>
            </w:r>
          </w:p>
        </w:tc>
        <w:tc>
          <w:tcPr>
            <w:tcW w:w="2070" w:type="dxa"/>
          </w:tcPr>
          <w:p w:rsidR="00C20D15" w:rsidRPr="00C20D15" w:rsidRDefault="00C20D15" w:rsidP="00C20D15">
            <w:pPr>
              <w:tabs>
                <w:tab w:val="center" w:pos="1690"/>
              </w:tabs>
              <w:rPr>
                <w:rFonts w:eastAsia="Times New Roman" w:cstheme="minorHAnsi"/>
                <w:b/>
                <w:bCs/>
                <w:sz w:val="24"/>
                <w:szCs w:val="24"/>
                <w:shd w:val="clear" w:color="auto" w:fill="FFFFFF"/>
              </w:rPr>
            </w:pPr>
            <w:r w:rsidRPr="00C20D15">
              <w:rPr>
                <w:rFonts w:eastAsia="Times New Roman" w:cstheme="minorHAnsi"/>
                <w:b/>
                <w:bCs/>
                <w:sz w:val="24"/>
                <w:szCs w:val="24"/>
                <w:shd w:val="clear" w:color="auto" w:fill="FFFFFF"/>
              </w:rPr>
              <w:t>Federalist</w:t>
            </w:r>
            <w:r w:rsidRPr="00C20D15">
              <w:rPr>
                <w:rFonts w:eastAsia="Times New Roman" w:cstheme="minorHAnsi"/>
                <w:sz w:val="24"/>
                <w:szCs w:val="24"/>
                <w:shd w:val="clear" w:color="auto" w:fill="FFFFFF"/>
              </w:rPr>
              <w:t xml:space="preserve">: a member or supporter of the Federalist Party, which favored a strong central government. Well-known Federalists include Alexander Hamilton and John Adams. </w:t>
            </w:r>
          </w:p>
          <w:p w:rsidR="00C20D15" w:rsidRPr="00C20D15" w:rsidRDefault="00C20D15" w:rsidP="00C20D15">
            <w:pPr>
              <w:tabs>
                <w:tab w:val="center" w:pos="1690"/>
              </w:tabs>
              <w:rPr>
                <w:rFonts w:eastAsia="Times New Roman" w:cstheme="minorHAnsi"/>
                <w:b/>
                <w:bCs/>
                <w:sz w:val="24"/>
                <w:szCs w:val="24"/>
                <w:shd w:val="clear" w:color="auto" w:fill="FFFFFF"/>
              </w:rPr>
            </w:pPr>
          </w:p>
          <w:p w:rsidR="00C20D15" w:rsidRPr="00C20D15" w:rsidRDefault="00C20D15" w:rsidP="00C20D15">
            <w:pPr>
              <w:tabs>
                <w:tab w:val="center" w:pos="1690"/>
              </w:tabs>
              <w:rPr>
                <w:rFonts w:eastAsia="Times New Roman" w:cstheme="minorHAnsi"/>
                <w:sz w:val="24"/>
                <w:szCs w:val="24"/>
                <w:shd w:val="clear" w:color="auto" w:fill="FFFFFF"/>
              </w:rPr>
            </w:pPr>
            <w:r w:rsidRPr="00C20D15">
              <w:rPr>
                <w:rFonts w:eastAsia="Times New Roman" w:cstheme="minorHAnsi"/>
                <w:b/>
                <w:bCs/>
                <w:sz w:val="24"/>
                <w:szCs w:val="24"/>
                <w:shd w:val="clear" w:color="auto" w:fill="FFFFFF"/>
              </w:rPr>
              <w:t xml:space="preserve">social roles: </w:t>
            </w:r>
            <w:r w:rsidRPr="00C20D15">
              <w:rPr>
                <w:rFonts w:eastAsia="Times New Roman" w:cstheme="minorHAnsi"/>
                <w:sz w:val="24"/>
                <w:szCs w:val="24"/>
                <w:shd w:val="clear" w:color="auto" w:fill="FFFFFF"/>
              </w:rPr>
              <w:t xml:space="preserve">behaviors expected of individuals who are part of certain groups or hold certain positions in society </w:t>
            </w:r>
          </w:p>
          <w:p w:rsidR="00C20D15" w:rsidRPr="00C20D15" w:rsidRDefault="00C20D15" w:rsidP="00C20D15">
            <w:pPr>
              <w:tabs>
                <w:tab w:val="center" w:pos="1690"/>
              </w:tabs>
              <w:rPr>
                <w:rFonts w:eastAsia="Times New Roman" w:cstheme="minorHAnsi"/>
                <w:sz w:val="24"/>
                <w:szCs w:val="24"/>
                <w:shd w:val="clear" w:color="auto" w:fill="FFFFFF"/>
              </w:rPr>
            </w:pPr>
          </w:p>
          <w:p w:rsidR="00C20D15" w:rsidRPr="00C20D15" w:rsidRDefault="00C20D15" w:rsidP="00C20D15">
            <w:pPr>
              <w:tabs>
                <w:tab w:val="center" w:pos="1690"/>
              </w:tabs>
              <w:rPr>
                <w:rFonts w:eastAsia="Times New Roman" w:cstheme="minorHAnsi"/>
                <w:sz w:val="24"/>
                <w:szCs w:val="24"/>
                <w:shd w:val="clear" w:color="auto" w:fill="FFFFFF"/>
              </w:rPr>
            </w:pPr>
            <w:r w:rsidRPr="00C20D15">
              <w:rPr>
                <w:rFonts w:eastAsia="Times New Roman" w:cstheme="minorHAnsi"/>
                <w:b/>
                <w:bCs/>
                <w:sz w:val="24"/>
                <w:szCs w:val="24"/>
                <w:shd w:val="clear" w:color="auto" w:fill="FFFFFF"/>
              </w:rPr>
              <w:t xml:space="preserve">tariff: </w:t>
            </w:r>
            <w:r w:rsidRPr="00C20D15">
              <w:rPr>
                <w:rFonts w:eastAsia="Times New Roman" w:cstheme="minorHAnsi"/>
                <w:sz w:val="24"/>
                <w:szCs w:val="24"/>
                <w:shd w:val="clear" w:color="auto" w:fill="FFFFFF"/>
              </w:rPr>
              <w:t>a tax paid on particular imports or exports</w:t>
            </w:r>
          </w:p>
          <w:p w:rsidR="00C20D15" w:rsidRPr="00C20D15" w:rsidRDefault="00C20D15" w:rsidP="00C20D15">
            <w:pPr>
              <w:tabs>
                <w:tab w:val="center" w:pos="1690"/>
              </w:tabs>
              <w:rPr>
                <w:rFonts w:eastAsia="Times New Roman" w:cstheme="minorHAnsi"/>
                <w:sz w:val="24"/>
                <w:szCs w:val="24"/>
                <w:shd w:val="clear" w:color="auto" w:fill="FFFFFF"/>
              </w:rPr>
            </w:pPr>
          </w:p>
          <w:p w:rsidR="00C20D15" w:rsidRPr="00C20D15" w:rsidRDefault="00C20D15" w:rsidP="00C20D15">
            <w:pPr>
              <w:tabs>
                <w:tab w:val="center" w:pos="1690"/>
              </w:tabs>
              <w:rPr>
                <w:rFonts w:eastAsia="Times New Roman" w:cstheme="minorHAnsi"/>
                <w:sz w:val="24"/>
                <w:szCs w:val="24"/>
                <w:shd w:val="clear" w:color="auto" w:fill="FFFFFF"/>
              </w:rPr>
            </w:pPr>
            <w:r w:rsidRPr="00C20D15">
              <w:rPr>
                <w:rFonts w:eastAsia="Times New Roman" w:cstheme="minorHAnsi"/>
                <w:b/>
                <w:bCs/>
                <w:sz w:val="24"/>
                <w:szCs w:val="24"/>
                <w:shd w:val="clear" w:color="auto" w:fill="FFFFFF"/>
              </w:rPr>
              <w:t xml:space="preserve">speculators: </w:t>
            </w:r>
            <w:r w:rsidRPr="00C20D15">
              <w:rPr>
                <w:rFonts w:eastAsia="Times New Roman" w:cstheme="minorHAnsi"/>
                <w:sz w:val="24"/>
                <w:szCs w:val="24"/>
                <w:shd w:val="clear" w:color="auto" w:fill="FFFFFF"/>
              </w:rPr>
              <w:t xml:space="preserve">people who invest in stocks, property, or other things in the hope of making a profit </w:t>
            </w:r>
          </w:p>
          <w:p w:rsidR="00C20D15" w:rsidRPr="00C20D15" w:rsidRDefault="00C20D15" w:rsidP="00C20D15">
            <w:pPr>
              <w:tabs>
                <w:tab w:val="center" w:pos="1690"/>
              </w:tabs>
              <w:rPr>
                <w:rFonts w:eastAsia="Times New Roman" w:cstheme="minorHAnsi"/>
                <w:sz w:val="24"/>
                <w:szCs w:val="24"/>
                <w:shd w:val="clear" w:color="auto" w:fill="FFFFFF"/>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shd w:val="clear" w:color="auto" w:fill="FFFFFF"/>
              </w:rPr>
              <w:t xml:space="preserve">domestic: </w:t>
            </w:r>
            <w:r w:rsidRPr="00C20D15">
              <w:rPr>
                <w:rFonts w:eastAsia="Times New Roman" w:cstheme="minorHAnsi"/>
                <w:sz w:val="24"/>
                <w:szCs w:val="24"/>
                <w:shd w:val="clear" w:color="auto" w:fill="FFFFFF"/>
              </w:rPr>
              <w:t>existing or occurring inside a particular country</w:t>
            </w:r>
          </w:p>
        </w:tc>
        <w:tc>
          <w:tcPr>
            <w:tcW w:w="279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Why were most Americans unable to vote or hold public office? </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Why did Hamilton believe that a national bank would help the economy?</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Why did Democratic- Republicans oppose the creation of a national bank and tariffs?</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w:t>
            </w:r>
          </w:p>
          <w:p w:rsidR="00C20D15" w:rsidRPr="00C20D15" w:rsidRDefault="00C20D15" w:rsidP="00C20D15">
            <w:pPr>
              <w:rPr>
                <w:rFonts w:eastAsia="Times New Roman" w:cstheme="minorHAnsi"/>
                <w:sz w:val="24"/>
                <w:szCs w:val="24"/>
              </w:rPr>
            </w:pPr>
          </w:p>
        </w:tc>
      </w:tr>
    </w:tbl>
    <w:p w:rsid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sz w:val="24"/>
          <w:szCs w:val="24"/>
        </w:rPr>
      </w:pPr>
      <w:r w:rsidRPr="00C20D15">
        <w:rPr>
          <w:rFonts w:eastAsia="Times New Roman" w:cstheme="minorHAnsi"/>
          <w:b/>
          <w:bCs/>
          <w:sz w:val="24"/>
          <w:szCs w:val="24"/>
        </w:rPr>
        <w:lastRenderedPageBreak/>
        <w:t>Source D:</w:t>
      </w:r>
      <w:r w:rsidRPr="00C20D15">
        <w:rPr>
          <w:rFonts w:eastAsia="Times New Roman" w:cstheme="minorHAnsi"/>
          <w:sz w:val="24"/>
          <w:szCs w:val="24"/>
        </w:rPr>
        <w:t xml:space="preserve"> Two Timelines of Events Related to the Early Republic</w:t>
      </w:r>
      <w:r w:rsidRPr="00C20D15">
        <w:rPr>
          <w:rFonts w:eastAsia="Times New Roman" w:cstheme="minorHAnsi"/>
          <w:sz w:val="24"/>
          <w:szCs w:val="24"/>
          <w:vertAlign w:val="superscript"/>
        </w:rPr>
        <w:footnoteReference w:id="47"/>
      </w:r>
    </w:p>
    <w:p w:rsidR="00C20D15" w:rsidRPr="00C20D15" w:rsidRDefault="00C20D15" w:rsidP="00C20D15">
      <w:pPr>
        <w:spacing w:after="0" w:line="240" w:lineRule="auto"/>
        <w:jc w:val="center"/>
        <w:rPr>
          <w:rFonts w:eastAsia="Times New Roman" w:cstheme="minorHAnsi"/>
          <w:sz w:val="24"/>
          <w:szCs w:val="24"/>
        </w:rPr>
      </w:pPr>
    </w:p>
    <w:p w:rsidR="00C20D15" w:rsidRPr="00C20D15" w:rsidRDefault="00C20D15" w:rsidP="00C20D15">
      <w:pPr>
        <w:spacing w:after="0" w:line="240" w:lineRule="auto"/>
        <w:jc w:val="center"/>
        <w:rPr>
          <w:rFonts w:eastAsia="Times New Roman" w:cstheme="minorHAnsi"/>
          <w:i/>
          <w:iCs/>
          <w:sz w:val="24"/>
          <w:szCs w:val="24"/>
        </w:rPr>
      </w:pPr>
      <w:r w:rsidRPr="00C20D15">
        <w:rPr>
          <w:rFonts w:eastAsia="Times New Roman" w:cstheme="minorHAnsi"/>
          <w:i/>
          <w:iCs/>
          <w:sz w:val="24"/>
          <w:szCs w:val="24"/>
        </w:rPr>
        <w:t>Timeline 1 - Chronological List of Early Presidents in the First Party System</w:t>
      </w:r>
    </w:p>
    <w:p w:rsidR="00C20D15" w:rsidRPr="00C20D15" w:rsidRDefault="00C20D15" w:rsidP="00C20D15">
      <w:pPr>
        <w:spacing w:after="0" w:line="240" w:lineRule="auto"/>
        <w:jc w:val="center"/>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eastAsia="Times New Roman" w:cstheme="minorHAnsi"/>
          <w:sz w:val="24"/>
          <w:szCs w:val="24"/>
        </w:rPr>
        <w:t xml:space="preserve">The First Party System is a term used by historians for the political party system that existed in the United States from roughly 1792 to 1824. It included two national parties, the Federalist Party and the Democratic-Republican Party, which competed for control of the federal government and state governments. The Federalist Party was mainly created by Alexander Hamilton, and the Democratic-Republican Party was mostly formed by Thomas Jefferson. </w:t>
      </w:r>
    </w:p>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1435"/>
        <w:gridCol w:w="2790"/>
        <w:gridCol w:w="2700"/>
        <w:gridCol w:w="3600"/>
      </w:tblGrid>
      <w:tr w:rsidR="00C20D15" w:rsidRPr="00C20D15" w:rsidTr="00C20D15">
        <w:trPr>
          <w:jc w:val="center"/>
        </w:trPr>
        <w:tc>
          <w:tcPr>
            <w:tcW w:w="1435" w:type="dxa"/>
          </w:tcPr>
          <w:p w:rsidR="00C20D15" w:rsidRPr="00C20D15" w:rsidRDefault="00C20D15" w:rsidP="00C20D15">
            <w:pPr>
              <w:rPr>
                <w:rFonts w:eastAsia="Times New Roman" w:cstheme="minorHAnsi"/>
                <w:b/>
                <w:sz w:val="24"/>
                <w:szCs w:val="24"/>
              </w:rPr>
            </w:pPr>
            <w:r w:rsidRPr="00C20D15">
              <w:rPr>
                <w:rFonts w:eastAsia="Times New Roman" w:cstheme="minorHAnsi"/>
                <w:b/>
                <w:sz w:val="24"/>
                <w:szCs w:val="24"/>
              </w:rPr>
              <w:t>Years</w:t>
            </w:r>
          </w:p>
        </w:tc>
        <w:tc>
          <w:tcPr>
            <w:tcW w:w="2790" w:type="dxa"/>
          </w:tcPr>
          <w:p w:rsidR="00C20D15" w:rsidRPr="00C20D15" w:rsidRDefault="00C20D15" w:rsidP="00C20D15">
            <w:pPr>
              <w:rPr>
                <w:rFonts w:eastAsia="Times New Roman" w:cstheme="minorHAnsi"/>
                <w:b/>
                <w:sz w:val="24"/>
                <w:szCs w:val="24"/>
              </w:rPr>
            </w:pPr>
            <w:r w:rsidRPr="00C20D15">
              <w:rPr>
                <w:rFonts w:eastAsia="Times New Roman" w:cstheme="minorHAnsi"/>
                <w:b/>
                <w:sz w:val="24"/>
                <w:szCs w:val="24"/>
              </w:rPr>
              <w:t>President</w:t>
            </w:r>
          </w:p>
        </w:tc>
        <w:tc>
          <w:tcPr>
            <w:tcW w:w="2700" w:type="dxa"/>
          </w:tcPr>
          <w:p w:rsidR="00C20D15" w:rsidRPr="00C20D15" w:rsidRDefault="00C20D15" w:rsidP="00C20D15">
            <w:pPr>
              <w:rPr>
                <w:rFonts w:eastAsia="Times New Roman" w:cstheme="minorHAnsi"/>
                <w:b/>
                <w:sz w:val="24"/>
                <w:szCs w:val="24"/>
              </w:rPr>
            </w:pPr>
            <w:r w:rsidRPr="00C20D15">
              <w:rPr>
                <w:rFonts w:eastAsia="Times New Roman" w:cstheme="minorHAnsi"/>
                <w:b/>
                <w:sz w:val="24"/>
                <w:szCs w:val="24"/>
              </w:rPr>
              <w:t>Political Affiliation</w:t>
            </w:r>
          </w:p>
        </w:tc>
        <w:tc>
          <w:tcPr>
            <w:tcW w:w="3600" w:type="dxa"/>
          </w:tcPr>
          <w:p w:rsidR="00C20D15" w:rsidRPr="00C20D15" w:rsidRDefault="00C20D15" w:rsidP="00C20D15">
            <w:pPr>
              <w:rPr>
                <w:rFonts w:eastAsia="Times New Roman" w:cstheme="minorHAnsi"/>
                <w:b/>
                <w:sz w:val="24"/>
                <w:szCs w:val="24"/>
              </w:rPr>
            </w:pPr>
            <w:r w:rsidRPr="00C20D15">
              <w:rPr>
                <w:rFonts w:eastAsia="Times New Roman" w:cstheme="minorHAnsi"/>
                <w:b/>
                <w:sz w:val="24"/>
                <w:szCs w:val="24"/>
              </w:rPr>
              <w:t>Relevant Notes</w:t>
            </w:r>
          </w:p>
        </w:tc>
      </w:tr>
      <w:tr w:rsidR="00C20D15" w:rsidRPr="00C20D15" w:rsidTr="00C20D15">
        <w:trPr>
          <w:jc w:val="center"/>
        </w:trPr>
        <w:tc>
          <w:tcPr>
            <w:tcW w:w="143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1789–1797</w:t>
            </w:r>
          </w:p>
        </w:tc>
        <w:tc>
          <w:tcPr>
            <w:tcW w:w="279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George Washington</w:t>
            </w:r>
          </w:p>
        </w:tc>
        <w:tc>
          <w:tcPr>
            <w:tcW w:w="270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Not applicable </w:t>
            </w:r>
          </w:p>
        </w:tc>
        <w:tc>
          <w:tcPr>
            <w:tcW w:w="360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Virginian plantation owner</w:t>
            </w:r>
          </w:p>
        </w:tc>
      </w:tr>
      <w:tr w:rsidR="00C20D15" w:rsidRPr="00C20D15" w:rsidTr="00C20D15">
        <w:trPr>
          <w:jc w:val="center"/>
        </w:trPr>
        <w:tc>
          <w:tcPr>
            <w:tcW w:w="143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1797–1801</w:t>
            </w:r>
          </w:p>
        </w:tc>
        <w:tc>
          <w:tcPr>
            <w:tcW w:w="279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John Adams</w:t>
            </w:r>
          </w:p>
        </w:tc>
        <w:tc>
          <w:tcPr>
            <w:tcW w:w="270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Federalist</w:t>
            </w:r>
          </w:p>
        </w:tc>
        <w:tc>
          <w:tcPr>
            <w:tcW w:w="360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Bostonian lawyer </w:t>
            </w:r>
          </w:p>
        </w:tc>
      </w:tr>
      <w:tr w:rsidR="00C20D15" w:rsidRPr="00C20D15" w:rsidTr="00C20D15">
        <w:trPr>
          <w:jc w:val="center"/>
        </w:trPr>
        <w:tc>
          <w:tcPr>
            <w:tcW w:w="143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1801–1809</w:t>
            </w:r>
          </w:p>
        </w:tc>
        <w:tc>
          <w:tcPr>
            <w:tcW w:w="279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Thomas Jefferson</w:t>
            </w:r>
          </w:p>
        </w:tc>
        <w:tc>
          <w:tcPr>
            <w:tcW w:w="270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Democratic-Republican</w:t>
            </w:r>
          </w:p>
        </w:tc>
        <w:tc>
          <w:tcPr>
            <w:tcW w:w="360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Virginian plantation owner</w:t>
            </w:r>
          </w:p>
        </w:tc>
      </w:tr>
      <w:tr w:rsidR="00C20D15" w:rsidRPr="00C20D15" w:rsidTr="00C20D15">
        <w:trPr>
          <w:jc w:val="center"/>
        </w:trPr>
        <w:tc>
          <w:tcPr>
            <w:tcW w:w="143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1809–1817</w:t>
            </w:r>
          </w:p>
        </w:tc>
        <w:tc>
          <w:tcPr>
            <w:tcW w:w="279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James Madison</w:t>
            </w:r>
          </w:p>
        </w:tc>
        <w:tc>
          <w:tcPr>
            <w:tcW w:w="270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Democratic-Republican</w:t>
            </w:r>
          </w:p>
        </w:tc>
        <w:tc>
          <w:tcPr>
            <w:tcW w:w="360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Virginian plantation owner</w:t>
            </w:r>
          </w:p>
        </w:tc>
      </w:tr>
      <w:tr w:rsidR="00C20D15" w:rsidRPr="00C20D15" w:rsidTr="00C20D15">
        <w:trPr>
          <w:jc w:val="center"/>
        </w:trPr>
        <w:tc>
          <w:tcPr>
            <w:tcW w:w="143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1817–1825</w:t>
            </w:r>
          </w:p>
        </w:tc>
        <w:tc>
          <w:tcPr>
            <w:tcW w:w="279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James Monroe</w:t>
            </w:r>
          </w:p>
        </w:tc>
        <w:tc>
          <w:tcPr>
            <w:tcW w:w="270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Democratic-Republican</w:t>
            </w:r>
          </w:p>
        </w:tc>
        <w:tc>
          <w:tcPr>
            <w:tcW w:w="360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Virginian plantation owner</w:t>
            </w:r>
          </w:p>
        </w:tc>
      </w:tr>
      <w:tr w:rsidR="00C20D15" w:rsidRPr="00C20D15" w:rsidTr="00C20D15">
        <w:trPr>
          <w:jc w:val="center"/>
        </w:trPr>
        <w:tc>
          <w:tcPr>
            <w:tcW w:w="143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1825–1829</w:t>
            </w:r>
          </w:p>
        </w:tc>
        <w:tc>
          <w:tcPr>
            <w:tcW w:w="279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John Quincy Adams</w:t>
            </w:r>
          </w:p>
        </w:tc>
        <w:tc>
          <w:tcPr>
            <w:tcW w:w="270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Democratic-Republican</w:t>
            </w:r>
          </w:p>
        </w:tc>
        <w:tc>
          <w:tcPr>
            <w:tcW w:w="360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Son of John Adams</w:t>
            </w:r>
          </w:p>
        </w:tc>
      </w:tr>
    </w:tbl>
    <w:p w:rsidR="00C20D15" w:rsidRPr="00C20D15" w:rsidRDefault="00C20D15" w:rsidP="00C20D15">
      <w:pPr>
        <w:spacing w:after="0" w:line="240" w:lineRule="auto"/>
        <w:rPr>
          <w:rFonts w:eastAsia="Times New Roman" w:cstheme="minorHAnsi"/>
          <w:sz w:val="24"/>
          <w:szCs w:val="24"/>
        </w:rPr>
      </w:pPr>
      <w:bookmarkStart w:id="43" w:name="_Hlk51850338"/>
    </w:p>
    <w:tbl>
      <w:tblPr>
        <w:tblStyle w:val="TableGrid2"/>
        <w:tblW w:w="0" w:type="auto"/>
        <w:jc w:val="center"/>
        <w:tblLook w:val="04A0" w:firstRow="1" w:lastRow="0" w:firstColumn="1" w:lastColumn="0" w:noHBand="0" w:noVBand="1"/>
      </w:tblPr>
      <w:tblGrid>
        <w:gridCol w:w="10525"/>
      </w:tblGrid>
      <w:tr w:rsidR="00C20D15" w:rsidRPr="00C20D15" w:rsidTr="00C20D15">
        <w:trPr>
          <w:jc w:val="center"/>
        </w:trPr>
        <w:tc>
          <w:tcPr>
            <w:tcW w:w="10525" w:type="dxa"/>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Guiding Questions</w:t>
            </w:r>
          </w:p>
        </w:tc>
      </w:tr>
      <w:tr w:rsidR="00C20D15" w:rsidRPr="00C20D15" w:rsidTr="00C20D15">
        <w:trPr>
          <w:trHeight w:val="596"/>
          <w:jc w:val="center"/>
        </w:trPr>
        <w:tc>
          <w:tcPr>
            <w:tcW w:w="1052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What is the First Party System?</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Using the information in the timeline, how were early U.S. presidents similar and how were they different?</w:t>
            </w: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p>
        </w:tc>
      </w:tr>
    </w:tbl>
    <w:p w:rsidR="00C20D15" w:rsidRPr="00C20D15" w:rsidRDefault="00C20D15" w:rsidP="00C20D15">
      <w:pPr>
        <w:spacing w:after="0" w:line="240" w:lineRule="auto"/>
        <w:jc w:val="center"/>
        <w:rPr>
          <w:rFonts w:eastAsia="Times New Roman" w:cstheme="minorHAnsi"/>
          <w:i/>
          <w:iCs/>
          <w:sz w:val="24"/>
          <w:szCs w:val="24"/>
        </w:rPr>
      </w:pPr>
    </w:p>
    <w:p w:rsidR="00C20D15" w:rsidRPr="00C20D15" w:rsidRDefault="00C20D15" w:rsidP="00C20D15">
      <w:pPr>
        <w:spacing w:after="0" w:line="240" w:lineRule="auto"/>
        <w:jc w:val="center"/>
        <w:rPr>
          <w:rFonts w:eastAsia="Times New Roman" w:cstheme="minorHAnsi"/>
          <w:i/>
          <w:iCs/>
          <w:sz w:val="24"/>
          <w:szCs w:val="24"/>
        </w:rPr>
      </w:pPr>
    </w:p>
    <w:p w:rsidR="00C20D15" w:rsidRPr="00C20D15" w:rsidRDefault="00C20D15" w:rsidP="00C20D15">
      <w:pPr>
        <w:spacing w:after="0" w:line="240" w:lineRule="auto"/>
        <w:jc w:val="center"/>
        <w:rPr>
          <w:rFonts w:eastAsia="Times New Roman" w:cstheme="minorHAnsi"/>
          <w:i/>
          <w:iCs/>
          <w:sz w:val="24"/>
          <w:szCs w:val="24"/>
        </w:rPr>
      </w:pPr>
    </w:p>
    <w:p w:rsidR="00C20D15" w:rsidRPr="00C20D15" w:rsidRDefault="00C20D15" w:rsidP="00C20D15">
      <w:pPr>
        <w:spacing w:after="0" w:line="240" w:lineRule="auto"/>
        <w:jc w:val="center"/>
        <w:rPr>
          <w:rFonts w:eastAsia="Times New Roman" w:cstheme="minorHAnsi"/>
          <w:i/>
          <w:iCs/>
          <w:sz w:val="24"/>
          <w:szCs w:val="24"/>
        </w:rPr>
      </w:pPr>
    </w:p>
    <w:p w:rsidR="00C20D15" w:rsidRPr="00C20D15" w:rsidRDefault="00C20D15" w:rsidP="00C20D15">
      <w:pPr>
        <w:spacing w:after="0" w:line="240" w:lineRule="auto"/>
        <w:jc w:val="center"/>
        <w:rPr>
          <w:rFonts w:eastAsia="Times New Roman" w:cstheme="minorHAnsi"/>
          <w:i/>
          <w:iCs/>
          <w:sz w:val="24"/>
          <w:szCs w:val="24"/>
        </w:rPr>
      </w:pPr>
      <w:r w:rsidRPr="00C20D15">
        <w:rPr>
          <w:rFonts w:eastAsia="Times New Roman" w:cstheme="minorHAnsi"/>
          <w:i/>
          <w:iCs/>
          <w:sz w:val="24"/>
          <w:szCs w:val="24"/>
        </w:rPr>
        <w:lastRenderedPageBreak/>
        <w:t>Timeline 2 - Key Events of the Washington and Adams Administrations</w:t>
      </w:r>
      <w:r w:rsidRPr="00C20D15">
        <w:rPr>
          <w:rFonts w:eastAsia="Times New Roman" w:cstheme="minorHAnsi"/>
          <w:i/>
          <w:iCs/>
          <w:sz w:val="24"/>
          <w:szCs w:val="24"/>
          <w:vertAlign w:val="superscript"/>
        </w:rPr>
        <w:footnoteReference w:id="48"/>
      </w:r>
    </w:p>
    <w:p w:rsidR="00C20D15" w:rsidRPr="00C20D15" w:rsidRDefault="00C20D15" w:rsidP="00C20D15">
      <w:pPr>
        <w:spacing w:after="0" w:line="240" w:lineRule="auto"/>
        <w:jc w:val="center"/>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eastAsia="Times New Roman" w:cstheme="minorHAnsi"/>
          <w:sz w:val="24"/>
          <w:szCs w:val="24"/>
        </w:rPr>
        <w:t xml:space="preserve">The table below summarizes some of the key events during the first two U.S. presidential administrations. Many disagreements on policy during Washington and Adams presidencies revealed the divisions between the growing political parties, the Federalists and Democratic-Republicans. </w:t>
      </w:r>
    </w:p>
    <w:p w:rsidR="00C20D15" w:rsidRPr="00C20D15" w:rsidRDefault="00C20D15" w:rsidP="00C20D15">
      <w:pPr>
        <w:spacing w:after="0" w:line="240" w:lineRule="auto"/>
        <w:rPr>
          <w:rFonts w:eastAsia="Times New Roman" w:cstheme="minorHAnsi"/>
          <w:sz w:val="24"/>
          <w:szCs w:val="24"/>
        </w:rPr>
      </w:pPr>
    </w:p>
    <w:tbl>
      <w:tblPr>
        <w:tblStyle w:val="TableGrid2"/>
        <w:tblW w:w="0" w:type="auto"/>
        <w:tblLook w:val="04A0" w:firstRow="1" w:lastRow="0" w:firstColumn="1" w:lastColumn="0" w:noHBand="0" w:noVBand="1"/>
      </w:tblPr>
      <w:tblGrid>
        <w:gridCol w:w="1767"/>
        <w:gridCol w:w="1546"/>
        <w:gridCol w:w="7477"/>
      </w:tblGrid>
      <w:tr w:rsidR="00C20D15" w:rsidRPr="00C20D15" w:rsidTr="00C20D15">
        <w:tc>
          <w:tcPr>
            <w:tcW w:w="1793"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Date</w:t>
            </w:r>
          </w:p>
        </w:tc>
        <w:tc>
          <w:tcPr>
            <w:tcW w:w="1352"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Title</w:t>
            </w:r>
          </w:p>
        </w:tc>
        <w:tc>
          <w:tcPr>
            <w:tcW w:w="7645"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Summary</w:t>
            </w:r>
          </w:p>
        </w:tc>
      </w:tr>
      <w:tr w:rsidR="00C20D15" w:rsidRPr="00C20D15" w:rsidTr="00C20D15">
        <w:tc>
          <w:tcPr>
            <w:tcW w:w="1793"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April 30, 1789</w:t>
            </w:r>
          </w:p>
        </w:tc>
        <w:tc>
          <w:tcPr>
            <w:tcW w:w="1352"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Washington Inauguration</w:t>
            </w:r>
          </w:p>
        </w:tc>
        <w:tc>
          <w:tcPr>
            <w:tcW w:w="764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George Washington inaugurated as the first president of the United States.</w:t>
            </w:r>
          </w:p>
        </w:tc>
      </w:tr>
      <w:tr w:rsidR="00C20D15" w:rsidRPr="00C20D15" w:rsidTr="00C20D15">
        <w:tc>
          <w:tcPr>
            <w:tcW w:w="1793"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Feb. 25, 1791</w:t>
            </w:r>
          </w:p>
        </w:tc>
        <w:tc>
          <w:tcPr>
            <w:tcW w:w="1352"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Creating a National Bank</w:t>
            </w:r>
          </w:p>
        </w:tc>
        <w:tc>
          <w:tcPr>
            <w:tcW w:w="764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Secretary of the Treasury Alexander Hamilton, a prominent Federalist, sends Congress a message calling for the creation of an official Bank of the United States. After a hard-won approval by Congress, Washington signs the bill over Thomas Jefferson’s and Democratic-Republican objections. </w:t>
            </w:r>
          </w:p>
        </w:tc>
      </w:tr>
      <w:tr w:rsidR="00C20D15" w:rsidRPr="00C20D15" w:rsidTr="00C20D15">
        <w:tc>
          <w:tcPr>
            <w:tcW w:w="1793"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March 3, 1791</w:t>
            </w:r>
          </w:p>
        </w:tc>
        <w:tc>
          <w:tcPr>
            <w:tcW w:w="1352"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First Revenue law</w:t>
            </w:r>
          </w:p>
        </w:tc>
        <w:tc>
          <w:tcPr>
            <w:tcW w:w="7645" w:type="dxa"/>
          </w:tcPr>
          <w:p w:rsidR="00C20D15" w:rsidRPr="00C20D15" w:rsidRDefault="00C20D15" w:rsidP="00C20D15">
            <w:pPr>
              <w:tabs>
                <w:tab w:val="left" w:pos="1290"/>
              </w:tabs>
              <w:rPr>
                <w:rFonts w:eastAsia="Times New Roman" w:cstheme="minorHAnsi"/>
                <w:sz w:val="24"/>
                <w:szCs w:val="24"/>
              </w:rPr>
            </w:pPr>
            <w:r w:rsidRPr="00C20D15">
              <w:rPr>
                <w:rFonts w:eastAsia="Times New Roman" w:cstheme="minorHAnsi"/>
                <w:sz w:val="24"/>
                <w:szCs w:val="24"/>
              </w:rPr>
              <w:t xml:space="preserve">Congress places a tax on all distilled spirits (alcohol), in part to help pay off debt accumulated by the states during the Revolutionary War. </w:t>
            </w:r>
          </w:p>
        </w:tc>
      </w:tr>
      <w:tr w:rsidR="00C20D15" w:rsidRPr="00C20D15" w:rsidTr="00C20D15">
        <w:tc>
          <w:tcPr>
            <w:tcW w:w="1793"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 xml:space="preserve">Dec. 1, 1792 </w:t>
            </w:r>
          </w:p>
        </w:tc>
        <w:tc>
          <w:tcPr>
            <w:tcW w:w="1352"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Washington reelected</w:t>
            </w:r>
          </w:p>
        </w:tc>
        <w:tc>
          <w:tcPr>
            <w:tcW w:w="764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George Washington is re-elected president of the United States.</w:t>
            </w:r>
          </w:p>
        </w:tc>
      </w:tr>
      <w:tr w:rsidR="00C20D15" w:rsidRPr="00C20D15" w:rsidTr="00C20D15">
        <w:tc>
          <w:tcPr>
            <w:tcW w:w="1793"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April 22, 1793</w:t>
            </w:r>
          </w:p>
        </w:tc>
        <w:tc>
          <w:tcPr>
            <w:tcW w:w="1352"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Proclamation of Neutrality</w:t>
            </w:r>
          </w:p>
        </w:tc>
        <w:tc>
          <w:tcPr>
            <w:tcW w:w="764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President Washington issues a proclamation of neutrality (refusing to take a side), warning Americans to avoid aiding either country in the growing conflict between Britain and France.</w:t>
            </w:r>
          </w:p>
        </w:tc>
      </w:tr>
      <w:tr w:rsidR="00C20D15" w:rsidRPr="00C20D15" w:rsidTr="00C20D15">
        <w:tc>
          <w:tcPr>
            <w:tcW w:w="1793"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July 1, 1794</w:t>
            </w:r>
          </w:p>
        </w:tc>
        <w:tc>
          <w:tcPr>
            <w:tcW w:w="1352"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Farmers’ rebellion</w:t>
            </w:r>
          </w:p>
        </w:tc>
        <w:tc>
          <w:tcPr>
            <w:tcW w:w="764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Farmers in western Pennsylvania rebel over enforcement of a tax on alcohol. President Washington orders the rebels to return home. When this fails, he calls up more than 12,000 militiamen and sends them to Pennsylvania, causing the rebellion to dissolve.</w:t>
            </w:r>
          </w:p>
        </w:tc>
      </w:tr>
      <w:tr w:rsidR="00C20D15" w:rsidRPr="00C20D15" w:rsidTr="00C20D15">
        <w:tc>
          <w:tcPr>
            <w:tcW w:w="1793"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June 24, 1795</w:t>
            </w:r>
          </w:p>
        </w:tc>
        <w:tc>
          <w:tcPr>
            <w:tcW w:w="1352"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Ratification of Jay Treaty</w:t>
            </w:r>
          </w:p>
        </w:tc>
        <w:tc>
          <w:tcPr>
            <w:tcW w:w="764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The Jay Treaty was designed to resolve issues between the United States and Britain. Its passage divided Federalists (who generally supported Britain) and Democratic-Republicans (who generally supported France), but it successfully allowed the United States to avoid war.</w:t>
            </w:r>
          </w:p>
        </w:tc>
      </w:tr>
      <w:tr w:rsidR="00C20D15" w:rsidRPr="00C20D15" w:rsidTr="00C20D15">
        <w:tc>
          <w:tcPr>
            <w:tcW w:w="1793"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Sept. 19, 1796</w:t>
            </w:r>
          </w:p>
        </w:tc>
        <w:tc>
          <w:tcPr>
            <w:tcW w:w="1352"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Washington’s farewell address</w:t>
            </w:r>
          </w:p>
        </w:tc>
        <w:tc>
          <w:tcPr>
            <w:tcW w:w="764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Newspapers around the country published President George Washington’s Farewell Address. In this speech, Washington cautioned against political divisions, and advised future American leaders to minimize connections with foreign powers.</w:t>
            </w:r>
          </w:p>
        </w:tc>
      </w:tr>
      <w:tr w:rsidR="00C20D15" w:rsidRPr="00C20D15" w:rsidTr="00C20D15">
        <w:tc>
          <w:tcPr>
            <w:tcW w:w="1793"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March 4, 1797</w:t>
            </w:r>
          </w:p>
        </w:tc>
        <w:tc>
          <w:tcPr>
            <w:tcW w:w="1352"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Adams Inauguration</w:t>
            </w:r>
          </w:p>
        </w:tc>
        <w:tc>
          <w:tcPr>
            <w:tcW w:w="764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John Adams, a federalist, was inaugurated as the second president of the United States with Thomas Jefferson as vice president. </w:t>
            </w:r>
          </w:p>
        </w:tc>
      </w:tr>
      <w:tr w:rsidR="00C20D15" w:rsidRPr="00C20D15" w:rsidTr="00C20D15">
        <w:tc>
          <w:tcPr>
            <w:tcW w:w="1793"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July 14, 1789</w:t>
            </w:r>
          </w:p>
        </w:tc>
        <w:tc>
          <w:tcPr>
            <w:tcW w:w="1352" w:type="dxa"/>
            <w:vAlign w:val="center"/>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Alien and Sedition Acts</w:t>
            </w:r>
          </w:p>
        </w:tc>
        <w:tc>
          <w:tcPr>
            <w:tcW w:w="764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A series of four laws was passed by the U.S. Congress in 1798 during a period of widespread fear that war with France was coming. The four laws were extremely controversial as they restricted the activities of foreign residents in the country and limited freedom of speech and of the press. The targeting of newspapers politically opposed to the Adams administration caused protests and denunciation of the laws by Democratic-Republicans.</w:t>
            </w:r>
          </w:p>
        </w:tc>
      </w:tr>
    </w:tbl>
    <w:bookmarkEnd w:id="43"/>
    <w:p w:rsidR="00C20D15" w:rsidRPr="00C20D15" w:rsidRDefault="00C20D15" w:rsidP="00C20D15">
      <w:pPr>
        <w:spacing w:after="0" w:line="240" w:lineRule="auto"/>
        <w:rPr>
          <w:rFonts w:eastAsia="Times New Roman" w:cstheme="minorHAnsi"/>
          <w:b/>
          <w:bCs/>
          <w:sz w:val="28"/>
          <w:szCs w:val="28"/>
        </w:rPr>
      </w:pPr>
      <w:r w:rsidRPr="00C20D15">
        <w:rPr>
          <w:rFonts w:eastAsia="Times New Roman" w:cstheme="minorHAnsi"/>
          <w:b/>
          <w:bCs/>
          <w:sz w:val="28"/>
          <w:szCs w:val="28"/>
        </w:rPr>
        <w:lastRenderedPageBreak/>
        <w:t>After you read:</w:t>
      </w:r>
    </w:p>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10525"/>
      </w:tblGrid>
      <w:tr w:rsidR="00C20D15" w:rsidRPr="00C20D15" w:rsidTr="00C20D15">
        <w:trPr>
          <w:trHeight w:val="596"/>
          <w:jc w:val="center"/>
        </w:trPr>
        <w:tc>
          <w:tcPr>
            <w:tcW w:w="1052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What issues created political divisions between the Federalists and Democratic-Republicans, and why?</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How did the Jay Treaty and Washington’s Farwell Address show his desire for the United States to maintain neutrality and avoid conflicts with other countries?</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 xml:space="preserve">What was the purpose of the Alien and Sedition acts? How did Democratic-Republicans react to the acts, and why?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tc>
      </w:tr>
    </w:tbl>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tbl>
      <w:tblPr>
        <w:tblStyle w:val="25"/>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C20D15" w:rsidRPr="00C20D15" w:rsidTr="00C20D15">
        <w:trPr>
          <w:trHeight w:val="380"/>
          <w:jc w:val="center"/>
        </w:trPr>
        <w:tc>
          <w:tcPr>
            <w:tcW w:w="10560" w:type="dxa"/>
            <w:gridSpan w:val="2"/>
            <w:shd w:val="clear" w:color="auto" w:fill="000000"/>
            <w:vAlign w:val="center"/>
          </w:tcPr>
          <w:p w:rsidR="00C20D15" w:rsidRPr="00C20D15" w:rsidRDefault="00C20D15" w:rsidP="00C20D15">
            <w:pPr>
              <w:jc w:val="center"/>
              <w:rPr>
                <w:rFonts w:eastAsia="Times New Roman" w:cstheme="minorHAnsi"/>
                <w:b/>
                <w:color w:val="FFFFFF"/>
                <w:sz w:val="28"/>
                <w:szCs w:val="28"/>
              </w:rPr>
            </w:pPr>
            <w:bookmarkStart w:id="44" w:name="_Hlk47079930"/>
            <w:r w:rsidRPr="00C20D15">
              <w:rPr>
                <w:rFonts w:eastAsia="Times New Roman" w:cstheme="minorHAnsi"/>
                <w:b/>
                <w:color w:val="FFFFFF" w:themeColor="background1"/>
                <w:sz w:val="28"/>
                <w:szCs w:val="28"/>
              </w:rPr>
              <w:t xml:space="preserve">Lesson 2 – Setting the Context </w:t>
            </w:r>
          </w:p>
        </w:tc>
      </w:tr>
      <w:tr w:rsidR="00C20D15" w:rsidRPr="00C20D15" w:rsidTr="00C20D15">
        <w:trPr>
          <w:trHeight w:val="380"/>
          <w:jc w:val="center"/>
        </w:trPr>
        <w:tc>
          <w:tcPr>
            <w:tcW w:w="1515" w:type="dxa"/>
            <w:shd w:val="clear" w:color="auto" w:fill="auto"/>
            <w:vAlign w:val="center"/>
          </w:tcPr>
          <w:p w:rsidR="00C20D15" w:rsidRPr="00C20D15" w:rsidRDefault="00C20D15" w:rsidP="00C20D15">
            <w:pPr>
              <w:keepNext/>
              <w:keepLines/>
              <w:spacing w:line="216" w:lineRule="auto"/>
              <w:jc w:val="center"/>
              <w:rPr>
                <w:rFonts w:eastAsia="Times New Roman" w:cstheme="minorHAnsi"/>
                <w:b/>
                <w:color w:val="205595"/>
                <w:sz w:val="24"/>
                <w:szCs w:val="24"/>
              </w:rPr>
            </w:pPr>
            <w:r w:rsidRPr="00C20D15">
              <w:rPr>
                <w:rFonts w:eastAsia="Times New Roman" w:cstheme="minorHAnsi"/>
                <w:b/>
                <w:sz w:val="24"/>
                <w:szCs w:val="24"/>
              </w:rPr>
              <w:t>Student Directions</w:t>
            </w:r>
          </w:p>
        </w:tc>
        <w:tc>
          <w:tcPr>
            <w:tcW w:w="9045" w:type="dxa"/>
            <w:shd w:val="clear" w:color="auto" w:fill="auto"/>
            <w:vAlign w:val="center"/>
          </w:tcPr>
          <w:p w:rsidR="00C20D15" w:rsidRPr="00C20D15" w:rsidRDefault="00C20D15" w:rsidP="00C20D15">
            <w:pPr>
              <w:pBdr>
                <w:top w:val="nil"/>
                <w:left w:val="nil"/>
                <w:bottom w:val="nil"/>
                <w:right w:val="nil"/>
                <w:between w:val="nil"/>
              </w:pBdr>
              <w:rPr>
                <w:rFonts w:eastAsia="Times New Roman" w:cstheme="minorHAnsi"/>
                <w:color w:val="000000"/>
                <w:sz w:val="24"/>
                <w:szCs w:val="24"/>
              </w:rPr>
            </w:pPr>
            <w:r w:rsidRPr="00C20D15">
              <w:rPr>
                <w:rFonts w:eastAsia="Times New Roman" w:cstheme="minorHAnsi"/>
                <w:color w:val="000000"/>
                <w:sz w:val="24"/>
                <w:szCs w:val="24"/>
              </w:rPr>
              <w:t xml:space="preserve">Read </w:t>
            </w:r>
            <w:r w:rsidRPr="00C20D15">
              <w:rPr>
                <w:rFonts w:eastAsia="Times New Roman" w:cstheme="minorHAnsi"/>
                <w:b/>
                <w:bCs/>
                <w:color w:val="000000"/>
                <w:sz w:val="24"/>
                <w:szCs w:val="24"/>
              </w:rPr>
              <w:t xml:space="preserve">Sources </w:t>
            </w:r>
            <w:hyperlink w:anchor="SourceE" w:history="1">
              <w:r w:rsidRPr="00C20D15">
                <w:rPr>
                  <w:rFonts w:eastAsia="Times New Roman" w:cstheme="minorHAnsi"/>
                  <w:b/>
                  <w:bCs/>
                  <w:color w:val="0563C1" w:themeColor="hyperlink"/>
                  <w:sz w:val="24"/>
                  <w:szCs w:val="24"/>
                  <w:u w:val="single"/>
                </w:rPr>
                <w:t>E</w:t>
              </w:r>
            </w:hyperlink>
            <w:r w:rsidRPr="00C20D15">
              <w:rPr>
                <w:rFonts w:eastAsia="Times New Roman" w:cstheme="minorHAnsi"/>
                <w:b/>
                <w:bCs/>
                <w:color w:val="000000"/>
                <w:sz w:val="24"/>
                <w:szCs w:val="24"/>
              </w:rPr>
              <w:t xml:space="preserve"> and </w:t>
            </w:r>
            <w:hyperlink w:anchor="SourceF" w:history="1">
              <w:r w:rsidRPr="00C20D15">
                <w:rPr>
                  <w:rFonts w:eastAsia="Times New Roman" w:cstheme="minorHAnsi"/>
                  <w:b/>
                  <w:bCs/>
                  <w:color w:val="0563C1" w:themeColor="hyperlink"/>
                  <w:sz w:val="24"/>
                  <w:szCs w:val="24"/>
                  <w:u w:val="single"/>
                </w:rPr>
                <w:t>F</w:t>
              </w:r>
            </w:hyperlink>
            <w:r w:rsidRPr="00C20D15">
              <w:rPr>
                <w:rFonts w:eastAsia="Times New Roman" w:cstheme="minorHAnsi"/>
                <w:b/>
                <w:bCs/>
                <w:color w:val="000000"/>
                <w:sz w:val="24"/>
                <w:szCs w:val="24"/>
              </w:rPr>
              <w:t xml:space="preserve"> </w:t>
            </w:r>
            <w:r w:rsidRPr="00C20D15">
              <w:rPr>
                <w:rFonts w:eastAsia="Times New Roman" w:cstheme="minorHAnsi"/>
                <w:color w:val="000000"/>
                <w:sz w:val="24"/>
                <w:szCs w:val="24"/>
              </w:rPr>
              <w:t xml:space="preserve">while completing the guiding questions. Next, complete the </w:t>
            </w:r>
            <w:r w:rsidRPr="00C20D15">
              <w:rPr>
                <w:rFonts w:eastAsia="Times New Roman" w:cstheme="minorHAnsi"/>
                <w:b/>
                <w:color w:val="000000"/>
                <w:sz w:val="24"/>
                <w:szCs w:val="24"/>
              </w:rPr>
              <w:t>after you read</w:t>
            </w:r>
            <w:r w:rsidRPr="00C20D15">
              <w:rPr>
                <w:rFonts w:eastAsia="Times New Roman" w:cstheme="minorHAnsi"/>
                <w:color w:val="000000"/>
                <w:sz w:val="24"/>
                <w:szCs w:val="24"/>
              </w:rPr>
              <w:t xml:space="preserve"> questions at the end of this lesson. </w:t>
            </w:r>
          </w:p>
        </w:tc>
      </w:tr>
      <w:tr w:rsidR="00C20D15" w:rsidRPr="00C20D15" w:rsidTr="00C20D15">
        <w:trPr>
          <w:trHeight w:val="388"/>
          <w:jc w:val="center"/>
        </w:trPr>
        <w:tc>
          <w:tcPr>
            <w:tcW w:w="1515" w:type="dxa"/>
            <w:shd w:val="clear" w:color="auto" w:fill="auto"/>
          </w:tcPr>
          <w:p w:rsidR="00C20D15" w:rsidRPr="00C20D15" w:rsidRDefault="00C20D15" w:rsidP="00C20D15">
            <w:pPr>
              <w:keepNext/>
              <w:keepLines/>
              <w:spacing w:line="216" w:lineRule="auto"/>
              <w:jc w:val="center"/>
              <w:rPr>
                <w:rFonts w:eastAsia="Times New Roman" w:cstheme="minorHAnsi"/>
                <w:b/>
                <w:color w:val="205595"/>
                <w:sz w:val="24"/>
                <w:szCs w:val="24"/>
              </w:rPr>
            </w:pPr>
            <w:r w:rsidRPr="00C20D15">
              <w:rPr>
                <w:rFonts w:eastAsia="Times New Roman" w:cstheme="minorHAnsi"/>
                <w:b/>
                <w:sz w:val="24"/>
                <w:szCs w:val="24"/>
              </w:rPr>
              <w:t>Featured Sources</w:t>
            </w:r>
          </w:p>
        </w:tc>
        <w:tc>
          <w:tcPr>
            <w:tcW w:w="9045" w:type="dxa"/>
            <w:shd w:val="clear" w:color="auto" w:fill="auto"/>
          </w:tcPr>
          <w:p w:rsidR="00C20D15" w:rsidRPr="00C20D15" w:rsidRDefault="00D11916" w:rsidP="00C20D15">
            <w:pPr>
              <w:rPr>
                <w:rFonts w:eastAsia="Times New Roman" w:cstheme="minorHAnsi"/>
                <w:sz w:val="24"/>
                <w:szCs w:val="24"/>
              </w:rPr>
            </w:pPr>
            <w:hyperlink w:anchor="SourceE" w:history="1">
              <w:r w:rsidR="00C20D15" w:rsidRPr="00C20D15">
                <w:rPr>
                  <w:rFonts w:eastAsia="Times New Roman" w:cstheme="minorHAnsi"/>
                  <w:b/>
                  <w:bCs/>
                  <w:color w:val="0563C1" w:themeColor="hyperlink"/>
                  <w:sz w:val="24"/>
                  <w:szCs w:val="24"/>
                  <w:u w:val="single"/>
                </w:rPr>
                <w:t>Source E</w:t>
              </w:r>
            </w:hyperlink>
            <w:r w:rsidR="00C20D15" w:rsidRPr="00C20D15">
              <w:rPr>
                <w:rFonts w:eastAsia="Times New Roman" w:cstheme="minorHAnsi"/>
                <w:b/>
                <w:bCs/>
                <w:sz w:val="24"/>
                <w:szCs w:val="24"/>
              </w:rPr>
              <w:t>:</w:t>
            </w:r>
            <w:r w:rsidR="00C20D15" w:rsidRPr="00C20D15">
              <w:rPr>
                <w:rFonts w:eastAsia="Times New Roman" w:cstheme="minorHAnsi"/>
                <w:sz w:val="24"/>
                <w:szCs w:val="24"/>
              </w:rPr>
              <w:t xml:space="preserve"> “Revolution of 1800”</w:t>
            </w:r>
          </w:p>
          <w:p w:rsidR="00C20D15" w:rsidRPr="00C20D15" w:rsidRDefault="00D11916" w:rsidP="00C20D15">
            <w:pPr>
              <w:rPr>
                <w:rFonts w:eastAsia="Times New Roman" w:cstheme="minorHAnsi"/>
                <w:sz w:val="24"/>
                <w:szCs w:val="24"/>
              </w:rPr>
            </w:pPr>
            <w:hyperlink w:anchor="SourceF" w:history="1">
              <w:r w:rsidR="00C20D15" w:rsidRPr="00C20D15">
                <w:rPr>
                  <w:rFonts w:eastAsia="Times New Roman" w:cstheme="minorHAnsi"/>
                  <w:b/>
                  <w:bCs/>
                  <w:color w:val="0563C1" w:themeColor="hyperlink"/>
                  <w:sz w:val="24"/>
                  <w:szCs w:val="24"/>
                  <w:u w:val="single"/>
                </w:rPr>
                <w:t>Source F</w:t>
              </w:r>
            </w:hyperlink>
            <w:r w:rsidR="00C20D15" w:rsidRPr="00C20D15">
              <w:rPr>
                <w:rFonts w:eastAsia="Times New Roman" w:cstheme="minorHAnsi"/>
                <w:b/>
                <w:bCs/>
                <w:sz w:val="24"/>
                <w:szCs w:val="24"/>
              </w:rPr>
              <w:t>:</w:t>
            </w:r>
            <w:r w:rsidR="00C20D15" w:rsidRPr="00C20D15">
              <w:rPr>
                <w:rFonts w:eastAsia="Times New Roman" w:cstheme="minorHAnsi"/>
                <w:sz w:val="24"/>
                <w:szCs w:val="24"/>
              </w:rPr>
              <w:t xml:space="preserve"> “Louisiana Purchase”</w:t>
            </w:r>
          </w:p>
        </w:tc>
      </w:tr>
      <w:bookmarkEnd w:id="44"/>
    </w:tbl>
    <w:p w:rsidR="00C20D15" w:rsidRPr="00C20D15" w:rsidRDefault="00C20D15" w:rsidP="00C20D15">
      <w:pPr>
        <w:spacing w:after="0" w:line="240" w:lineRule="auto"/>
        <w:rPr>
          <w:rFonts w:eastAsia="Times New Roman" w:cstheme="minorHAnsi"/>
          <w:b/>
          <w:color w:val="000000"/>
          <w:sz w:val="28"/>
          <w:szCs w:val="28"/>
        </w:rPr>
      </w:pPr>
    </w:p>
    <w:tbl>
      <w:tblPr>
        <w:tblStyle w:val="TableGrid2"/>
        <w:tblW w:w="0" w:type="auto"/>
        <w:jc w:val="center"/>
        <w:tblLook w:val="04A0" w:firstRow="1" w:lastRow="0" w:firstColumn="1" w:lastColumn="0" w:noHBand="0" w:noVBand="1"/>
      </w:tblPr>
      <w:tblGrid>
        <w:gridCol w:w="5490"/>
        <w:gridCol w:w="2160"/>
        <w:gridCol w:w="2970"/>
      </w:tblGrid>
      <w:tr w:rsidR="00C20D15" w:rsidRPr="00C20D15" w:rsidTr="00C20D15">
        <w:trPr>
          <w:jc w:val="center"/>
        </w:trPr>
        <w:tc>
          <w:tcPr>
            <w:tcW w:w="10620" w:type="dxa"/>
            <w:gridSpan w:val="3"/>
          </w:tcPr>
          <w:p w:rsidR="00C20D15" w:rsidRPr="00C20D15" w:rsidRDefault="00C20D15" w:rsidP="00C20D15">
            <w:pPr>
              <w:jc w:val="center"/>
              <w:rPr>
                <w:rFonts w:eastAsia="Times New Roman" w:cstheme="minorHAnsi"/>
                <w:sz w:val="24"/>
                <w:szCs w:val="24"/>
              </w:rPr>
            </w:pPr>
            <w:r w:rsidRPr="00C20D15">
              <w:rPr>
                <w:rFonts w:eastAsia="Times New Roman" w:cstheme="minorHAnsi"/>
                <w:b/>
                <w:bCs/>
                <w:sz w:val="24"/>
                <w:szCs w:val="24"/>
              </w:rPr>
              <w:t xml:space="preserve">Source E:  </w:t>
            </w:r>
            <w:r w:rsidRPr="00C20D15">
              <w:rPr>
                <w:rFonts w:eastAsia="Times New Roman" w:cstheme="minorHAnsi"/>
                <w:sz w:val="24"/>
                <w:szCs w:val="24"/>
              </w:rPr>
              <w:t>Adapted from</w:t>
            </w:r>
            <w:r w:rsidRPr="00C20D15">
              <w:rPr>
                <w:rFonts w:eastAsia="Times New Roman" w:cstheme="minorHAnsi"/>
                <w:b/>
                <w:bCs/>
                <w:sz w:val="24"/>
                <w:szCs w:val="24"/>
              </w:rPr>
              <w:t xml:space="preserve"> “</w:t>
            </w:r>
            <w:r w:rsidRPr="00C20D15">
              <w:rPr>
                <w:rFonts w:eastAsia="Times New Roman" w:cstheme="minorHAnsi"/>
                <w:sz w:val="24"/>
                <w:szCs w:val="24"/>
              </w:rPr>
              <w:t>The Revolution of 1800”</w:t>
            </w:r>
            <w:r w:rsidRPr="00C20D15">
              <w:rPr>
                <w:rFonts w:eastAsia="Times New Roman" w:cstheme="minorHAnsi"/>
                <w:sz w:val="24"/>
                <w:szCs w:val="24"/>
                <w:vertAlign w:val="superscript"/>
              </w:rPr>
              <w:footnoteReference w:id="49"/>
            </w:r>
          </w:p>
        </w:tc>
      </w:tr>
      <w:tr w:rsidR="00C20D15" w:rsidRPr="00C20D15" w:rsidTr="00C20D15">
        <w:trPr>
          <w:jc w:val="center"/>
        </w:trPr>
        <w:tc>
          <w:tcPr>
            <w:tcW w:w="5490"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Text</w:t>
            </w:r>
          </w:p>
        </w:tc>
        <w:tc>
          <w:tcPr>
            <w:tcW w:w="2160" w:type="dxa"/>
          </w:tcPr>
          <w:p w:rsidR="00C20D15" w:rsidRPr="00C20D15" w:rsidRDefault="00C20D15" w:rsidP="00C20D15">
            <w:pPr>
              <w:tabs>
                <w:tab w:val="center" w:pos="1690"/>
              </w:tabs>
              <w:jc w:val="center"/>
              <w:rPr>
                <w:rFonts w:eastAsia="Times New Roman" w:cstheme="minorHAnsi"/>
                <w:b/>
                <w:sz w:val="24"/>
                <w:szCs w:val="24"/>
              </w:rPr>
            </w:pPr>
            <w:r w:rsidRPr="00C20D15">
              <w:rPr>
                <w:rFonts w:eastAsia="Times New Roman" w:cstheme="minorHAnsi"/>
                <w:b/>
                <w:sz w:val="24"/>
                <w:szCs w:val="24"/>
              </w:rPr>
              <w:t>Vocabulary</w:t>
            </w:r>
          </w:p>
        </w:tc>
        <w:tc>
          <w:tcPr>
            <w:tcW w:w="2970"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Guiding Questions</w:t>
            </w:r>
          </w:p>
        </w:tc>
      </w:tr>
      <w:tr w:rsidR="00C20D15" w:rsidRPr="00C20D15" w:rsidTr="00C20D15">
        <w:trPr>
          <w:trHeight w:val="7082"/>
          <w:jc w:val="center"/>
        </w:trPr>
        <w:tc>
          <w:tcPr>
            <w:tcW w:w="549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The Revolution of 1800 refers to the first transfer of power from one party to another in American history, when the presidency passed to Democratic-Republican Thomas Jefferson in the 1800 election. The peaceful transition calmed contemporary fears about possible violent reactions to a new party’s </w:t>
            </w:r>
            <w:r w:rsidRPr="00C20D15">
              <w:rPr>
                <w:rFonts w:eastAsia="Times New Roman" w:cstheme="minorHAnsi"/>
                <w:b/>
                <w:sz w:val="24"/>
                <w:szCs w:val="24"/>
              </w:rPr>
              <w:t>taking the reins</w:t>
            </w:r>
            <w:r w:rsidRPr="00C20D15">
              <w:rPr>
                <w:rFonts w:eastAsia="Times New Roman" w:cstheme="minorHAnsi"/>
                <w:sz w:val="24"/>
                <w:szCs w:val="24"/>
              </w:rPr>
              <w:t xml:space="preserve"> of government. The passing of political power from one political party to another without violence also set an important </w:t>
            </w:r>
            <w:r w:rsidRPr="00C20D15">
              <w:rPr>
                <w:rFonts w:eastAsia="Times New Roman" w:cstheme="minorHAnsi"/>
                <w:b/>
                <w:bCs/>
                <w:sz w:val="24"/>
                <w:szCs w:val="24"/>
              </w:rPr>
              <w:t>precedent</w:t>
            </w:r>
            <w:r w:rsidRPr="00C20D15">
              <w:rPr>
                <w:rFonts w:eastAsia="Times New Roman" w:cstheme="minorHAnsi"/>
                <w:sz w:val="24"/>
                <w:szCs w:val="24"/>
              </w:rPr>
              <w:t>.</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Jefferson viewed participatory democracy as a positive force for the republic, a direct departure from Federalist views. His version of participatory democracy only extended, however, to the white </w:t>
            </w:r>
            <w:r w:rsidRPr="00C20D15">
              <w:rPr>
                <w:rFonts w:eastAsia="Times New Roman" w:cstheme="minorHAnsi"/>
                <w:b/>
                <w:bCs/>
                <w:sz w:val="24"/>
                <w:szCs w:val="24"/>
              </w:rPr>
              <w:t>yeoman</w:t>
            </w:r>
            <w:r w:rsidRPr="00C20D15">
              <w:rPr>
                <w:rFonts w:eastAsia="Times New Roman" w:cstheme="minorHAnsi"/>
                <w:sz w:val="24"/>
                <w:szCs w:val="24"/>
              </w:rPr>
              <w:t xml:space="preserve"> farmers in whom Jefferson placed great trust. While Federalist statesmen, like the architects of the 1787 federal constitution, feared a pure democracy, Jefferson was far more optimistic that the common American farmer could be trusted to make good decisions. He believed in majority rule; that is, that the majority of yeoman should have the power to make decisions binding upon the whole country. Jefferson had cheered the French Revolution, even when the French republic instituted </w:t>
            </w:r>
            <w:r w:rsidRPr="00C20D15">
              <w:rPr>
                <w:rFonts w:eastAsia="Times New Roman" w:cstheme="minorHAnsi"/>
                <w:b/>
                <w:bCs/>
                <w:sz w:val="24"/>
                <w:szCs w:val="24"/>
              </w:rPr>
              <w:t>the Terror</w:t>
            </w:r>
            <w:r w:rsidRPr="00C20D15">
              <w:rPr>
                <w:rFonts w:eastAsia="Times New Roman" w:cstheme="minorHAnsi"/>
                <w:sz w:val="24"/>
                <w:szCs w:val="24"/>
              </w:rPr>
              <w:t xml:space="preserve"> to ensure the monarchy would not return. </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Over the course of his two terms as president—he was reelected in 1804—Jefferson reversed the policies of the Federalist Party by turning away from urban commercial development. Instead, he </w:t>
            </w:r>
            <w:r w:rsidRPr="00C20D15">
              <w:rPr>
                <w:rFonts w:eastAsia="Times New Roman" w:cstheme="minorHAnsi"/>
                <w:sz w:val="24"/>
                <w:szCs w:val="24"/>
              </w:rPr>
              <w:lastRenderedPageBreak/>
              <w:t xml:space="preserve">promoted agriculture through the sale of western public lands in small and affordable lots. Perhaps Jefferson’s most lasting legacy is his vision of an “empire of liberty.” He distrusted cities and instead envisioned a rural republic of land-owning white men, or yeoman republican farmers. </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The slow decline of the Federalists, which began under Jefferson, led to a period of one-party rule in national politics. Historians call the years between 1815 and 1828 the “Era of Good Feelings” and highlight the “Virginia dynasty” of the time, since the two presidents who followed Jefferson—James Madison and James Monroe—both hailed from his home state. Like him, they owned slaves and represented the Democratic-Republican Party. Though Federalists continued to enjoy popularity, especially in the Northeast, their days of </w:t>
            </w:r>
            <w:r w:rsidRPr="00C20D15">
              <w:rPr>
                <w:rFonts w:eastAsia="Times New Roman" w:cstheme="minorHAnsi"/>
                <w:b/>
                <w:bCs/>
                <w:sz w:val="24"/>
                <w:szCs w:val="24"/>
              </w:rPr>
              <w:t>prominence</w:t>
            </w:r>
            <w:r w:rsidRPr="00C20D15">
              <w:rPr>
                <w:rFonts w:eastAsia="Times New Roman" w:cstheme="minorHAnsi"/>
                <w:sz w:val="24"/>
                <w:szCs w:val="24"/>
              </w:rPr>
              <w:t xml:space="preserve"> in setting foreign and domestic policy had ended.</w:t>
            </w:r>
          </w:p>
        </w:tc>
        <w:tc>
          <w:tcPr>
            <w:tcW w:w="2160" w:type="dxa"/>
          </w:tcPr>
          <w:p w:rsidR="00C20D15" w:rsidRPr="00C20D15" w:rsidRDefault="00C20D15" w:rsidP="00C20D15">
            <w:pPr>
              <w:tabs>
                <w:tab w:val="center" w:pos="1690"/>
              </w:tabs>
              <w:rPr>
                <w:rFonts w:eastAsia="Times New Roman" w:cstheme="minorHAnsi"/>
                <w:b/>
                <w:sz w:val="24"/>
                <w:szCs w:val="24"/>
              </w:rPr>
            </w:pPr>
          </w:p>
          <w:p w:rsidR="00C20D15" w:rsidRPr="00C20D15" w:rsidRDefault="00C20D15" w:rsidP="00C20D15">
            <w:pPr>
              <w:tabs>
                <w:tab w:val="center" w:pos="1690"/>
              </w:tabs>
              <w:rPr>
                <w:rFonts w:eastAsia="Times New Roman" w:cstheme="minorHAnsi"/>
                <w:b/>
                <w:sz w:val="24"/>
                <w:szCs w:val="24"/>
              </w:rPr>
            </w:pPr>
          </w:p>
          <w:p w:rsidR="00C20D15" w:rsidRPr="00C20D15" w:rsidRDefault="00C20D15" w:rsidP="00C20D15">
            <w:pPr>
              <w:tabs>
                <w:tab w:val="center" w:pos="1690"/>
              </w:tabs>
              <w:rPr>
                <w:rFonts w:eastAsia="Times New Roman" w:cstheme="minorHAnsi"/>
                <w:b/>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sz w:val="24"/>
                <w:szCs w:val="24"/>
              </w:rPr>
              <w:t xml:space="preserve">taking the reins: </w:t>
            </w:r>
            <w:r w:rsidRPr="00C20D15">
              <w:rPr>
                <w:rFonts w:eastAsia="Times New Roman" w:cstheme="minorHAnsi"/>
                <w:sz w:val="24"/>
                <w:szCs w:val="24"/>
              </w:rPr>
              <w:t>taking control of</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precedent:</w:t>
            </w:r>
            <w:r w:rsidRPr="00C20D15">
              <w:rPr>
                <w:rFonts w:ascii="Arial" w:eastAsia="Times New Roman" w:hAnsi="Arial" w:cs="Arial"/>
                <w:color w:val="222222"/>
                <w:sz w:val="24"/>
                <w:szCs w:val="24"/>
                <w:shd w:val="clear" w:color="auto" w:fill="FFFFFF"/>
              </w:rPr>
              <w:t xml:space="preserve"> </w:t>
            </w:r>
            <w:r w:rsidRPr="00C20D15">
              <w:rPr>
                <w:rFonts w:eastAsia="Times New Roman" w:cstheme="minorHAnsi"/>
                <w:sz w:val="24"/>
                <w:szCs w:val="24"/>
              </w:rPr>
              <w:t>an earlier event or action that is regarded as an example or guide to be considered</w:t>
            </w:r>
            <w:r w:rsidRPr="00C20D15">
              <w:rPr>
                <w:rFonts w:eastAsia="Times New Roman" w:cstheme="minorHAnsi"/>
                <w:b/>
                <w:bCs/>
                <w:sz w:val="24"/>
                <w:szCs w:val="24"/>
              </w:rPr>
              <w:t>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 xml:space="preserve">yeoman: </w:t>
            </w:r>
            <w:r w:rsidRPr="00C20D15">
              <w:rPr>
                <w:rFonts w:eastAsia="Times New Roman" w:cstheme="minorHAnsi"/>
                <w:sz w:val="24"/>
                <w:szCs w:val="24"/>
              </w:rPr>
              <w:t>someone who holds and cultivates his own land</w:t>
            </w:r>
            <w:r w:rsidRPr="00C20D15">
              <w:rPr>
                <w:rFonts w:eastAsia="Times New Roman" w:cstheme="minorHAnsi"/>
                <w:b/>
                <w:bCs/>
                <w:sz w:val="24"/>
                <w:szCs w:val="24"/>
              </w:rPr>
              <w:t xml:space="preserve">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b/>
                <w:bCs/>
                <w:sz w:val="24"/>
                <w:szCs w:val="24"/>
              </w:rPr>
            </w:pPr>
            <w:proofErr w:type="gramStart"/>
            <w:r w:rsidRPr="00C20D15">
              <w:rPr>
                <w:rFonts w:eastAsia="Times New Roman" w:cstheme="minorHAnsi"/>
                <w:b/>
                <w:bCs/>
                <w:sz w:val="24"/>
                <w:szCs w:val="24"/>
              </w:rPr>
              <w:t>the</w:t>
            </w:r>
            <w:proofErr w:type="gramEnd"/>
            <w:r w:rsidRPr="00C20D15">
              <w:rPr>
                <w:rFonts w:eastAsia="Times New Roman" w:cstheme="minorHAnsi"/>
                <w:b/>
                <w:bCs/>
                <w:sz w:val="24"/>
                <w:szCs w:val="24"/>
              </w:rPr>
              <w:t xml:space="preserve"> Terror:</w:t>
            </w:r>
            <w:r w:rsidRPr="00C20D15">
              <w:rPr>
                <w:rFonts w:ascii="Arial" w:eastAsia="Times New Roman" w:hAnsi="Arial" w:cs="Arial"/>
                <w:color w:val="222222"/>
                <w:sz w:val="24"/>
                <w:szCs w:val="24"/>
                <w:shd w:val="clear" w:color="auto" w:fill="FFFFFF"/>
              </w:rPr>
              <w:t xml:space="preserve"> </w:t>
            </w:r>
            <w:r w:rsidRPr="00C20D15">
              <w:rPr>
                <w:rFonts w:eastAsia="Times New Roman" w:cstheme="minorHAnsi"/>
                <w:color w:val="222222"/>
                <w:sz w:val="24"/>
                <w:szCs w:val="24"/>
                <w:shd w:val="clear" w:color="auto" w:fill="FFFFFF"/>
              </w:rPr>
              <w:t xml:space="preserve">a </w:t>
            </w:r>
            <w:r w:rsidRPr="00C20D15">
              <w:rPr>
                <w:rFonts w:eastAsia="Times New Roman" w:cstheme="minorHAnsi"/>
                <w:sz w:val="24"/>
                <w:szCs w:val="24"/>
              </w:rPr>
              <w:t xml:space="preserve">period of French history when the ruling party ruthlessly executed anyone considered a threat to their rule. 17,000 people were officially executed. </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rPr>
              <w:t xml:space="preserve">prominence: </w:t>
            </w:r>
            <w:r w:rsidRPr="00C20D15">
              <w:rPr>
                <w:rFonts w:eastAsia="Times New Roman" w:cstheme="minorHAnsi"/>
                <w:sz w:val="24"/>
                <w:szCs w:val="24"/>
              </w:rPr>
              <w:t>the state of being important or famous</w:t>
            </w:r>
          </w:p>
        </w:tc>
        <w:tc>
          <w:tcPr>
            <w:tcW w:w="297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lastRenderedPageBreak/>
              <w:t xml:space="preserve">What does the “revolution” of 1800 refer to? </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How did Jefferson view democracy differently from Federalists? </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lastRenderedPageBreak/>
              <w:t xml:space="preserve">How did Jefferson promote agriculture? </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What happened to the Federalist party following Jefferson’s administration?</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tc>
      </w:tr>
    </w:tbl>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b/>
          <w:bCs/>
          <w:iCs/>
          <w:sz w:val="24"/>
          <w:szCs w:val="24"/>
        </w:rPr>
      </w:pPr>
    </w:p>
    <w:p w:rsidR="00C20D15" w:rsidRPr="00C20D15" w:rsidRDefault="00C20D15" w:rsidP="00C20D15">
      <w:pPr>
        <w:spacing w:after="0" w:line="240" w:lineRule="auto"/>
        <w:rPr>
          <w:rFonts w:eastAsia="Times New Roman" w:cstheme="minorHAnsi"/>
          <w:b/>
          <w:bCs/>
          <w:iCs/>
          <w:sz w:val="24"/>
          <w:szCs w:val="24"/>
        </w:rPr>
      </w:pPr>
    </w:p>
    <w:p w:rsidR="00C20D15" w:rsidRPr="00C20D15" w:rsidRDefault="00C20D15" w:rsidP="00C20D15">
      <w:pPr>
        <w:spacing w:after="0" w:line="240" w:lineRule="auto"/>
        <w:rPr>
          <w:rFonts w:eastAsia="Times New Roman" w:cstheme="minorHAnsi"/>
          <w:b/>
          <w:bCs/>
          <w:iCs/>
          <w:sz w:val="24"/>
          <w:szCs w:val="24"/>
        </w:rPr>
      </w:pPr>
    </w:p>
    <w:p w:rsidR="00C20D15" w:rsidRPr="00C20D15" w:rsidRDefault="00C20D15" w:rsidP="00C20D15">
      <w:pPr>
        <w:spacing w:after="0" w:line="240" w:lineRule="auto"/>
        <w:rPr>
          <w:rFonts w:eastAsia="Times New Roman" w:cstheme="minorHAnsi"/>
          <w:b/>
          <w:bCs/>
          <w:iCs/>
          <w:sz w:val="24"/>
          <w:szCs w:val="24"/>
        </w:rPr>
      </w:pPr>
    </w:p>
    <w:p w:rsidR="00C20D15" w:rsidRPr="00C20D15" w:rsidRDefault="00C20D15" w:rsidP="00C20D15">
      <w:pPr>
        <w:spacing w:after="0" w:line="240" w:lineRule="auto"/>
        <w:rPr>
          <w:rFonts w:eastAsia="Times New Roman" w:cstheme="minorHAnsi"/>
          <w:b/>
          <w:bCs/>
          <w:iCs/>
          <w:sz w:val="24"/>
          <w:szCs w:val="24"/>
        </w:rPr>
      </w:pPr>
    </w:p>
    <w:p w:rsidR="00C20D15" w:rsidRPr="00C20D15" w:rsidRDefault="00C20D15" w:rsidP="00C20D15">
      <w:pPr>
        <w:spacing w:after="0" w:line="240" w:lineRule="auto"/>
        <w:rPr>
          <w:rFonts w:eastAsia="Times New Roman" w:cstheme="minorHAnsi"/>
          <w:b/>
          <w:bCs/>
          <w:iCs/>
          <w:sz w:val="24"/>
          <w:szCs w:val="24"/>
        </w:rPr>
      </w:pPr>
    </w:p>
    <w:p w:rsidR="00C20D15" w:rsidRPr="00C20D15" w:rsidRDefault="00C20D15" w:rsidP="00C20D15">
      <w:pPr>
        <w:spacing w:after="0" w:line="240" w:lineRule="auto"/>
        <w:rPr>
          <w:rFonts w:eastAsia="Times New Roman" w:cstheme="minorHAnsi"/>
          <w:b/>
          <w:bCs/>
          <w:iCs/>
          <w:sz w:val="24"/>
          <w:szCs w:val="24"/>
        </w:rPr>
      </w:pPr>
    </w:p>
    <w:p w:rsidR="00C20D15" w:rsidRPr="00C20D15" w:rsidRDefault="00C20D15" w:rsidP="00C20D15">
      <w:pPr>
        <w:spacing w:after="0" w:line="240" w:lineRule="auto"/>
        <w:rPr>
          <w:rFonts w:eastAsia="Times New Roman" w:cstheme="minorHAnsi"/>
          <w:b/>
          <w:bCs/>
          <w:iCs/>
          <w:sz w:val="24"/>
          <w:szCs w:val="24"/>
        </w:rPr>
      </w:pPr>
    </w:p>
    <w:p w:rsidR="00C20D15" w:rsidRPr="00C20D15" w:rsidRDefault="00C20D15" w:rsidP="00C20D15">
      <w:pPr>
        <w:spacing w:after="0" w:line="240" w:lineRule="auto"/>
        <w:rPr>
          <w:rFonts w:eastAsia="Times New Roman" w:cstheme="minorHAnsi"/>
          <w:b/>
          <w:bCs/>
          <w:iCs/>
          <w:sz w:val="24"/>
          <w:szCs w:val="24"/>
        </w:rPr>
      </w:pPr>
    </w:p>
    <w:p w:rsidR="00C20D15" w:rsidRPr="00C20D15" w:rsidRDefault="00C20D15" w:rsidP="00C20D15">
      <w:pPr>
        <w:spacing w:after="0" w:line="240" w:lineRule="auto"/>
        <w:rPr>
          <w:rFonts w:eastAsia="Times New Roman" w:cstheme="minorHAnsi"/>
          <w:b/>
          <w:bCs/>
          <w:iCs/>
          <w:sz w:val="24"/>
          <w:szCs w:val="24"/>
        </w:rPr>
      </w:pPr>
    </w:p>
    <w:p w:rsidR="00C20D15" w:rsidRPr="00C20D15" w:rsidRDefault="00C20D15" w:rsidP="00C20D15">
      <w:pPr>
        <w:spacing w:after="0" w:line="240" w:lineRule="auto"/>
        <w:rPr>
          <w:rFonts w:eastAsia="Times New Roman" w:cstheme="minorHAnsi"/>
          <w:b/>
          <w:bCs/>
          <w:iCs/>
          <w:sz w:val="24"/>
          <w:szCs w:val="24"/>
        </w:rPr>
      </w:pPr>
    </w:p>
    <w:p w:rsidR="00C20D15" w:rsidRPr="00C20D15" w:rsidRDefault="00C20D15" w:rsidP="00C20D15">
      <w:pPr>
        <w:spacing w:after="0" w:line="240" w:lineRule="auto"/>
        <w:rPr>
          <w:rFonts w:eastAsia="Times New Roman" w:cstheme="minorHAnsi"/>
          <w:b/>
          <w:bCs/>
          <w:iCs/>
          <w:sz w:val="24"/>
          <w:szCs w:val="24"/>
        </w:rPr>
      </w:pPr>
    </w:p>
    <w:p w:rsidR="00C20D15" w:rsidRPr="00C20D15" w:rsidRDefault="00C20D15" w:rsidP="00C20D15">
      <w:pPr>
        <w:spacing w:after="0" w:line="240" w:lineRule="auto"/>
        <w:rPr>
          <w:rFonts w:eastAsia="Times New Roman" w:cstheme="minorHAnsi"/>
          <w:b/>
          <w:bCs/>
          <w:iCs/>
          <w:sz w:val="24"/>
          <w:szCs w:val="24"/>
        </w:rPr>
      </w:pPr>
    </w:p>
    <w:p w:rsidR="00C20D15" w:rsidRPr="00C20D15" w:rsidRDefault="00C20D15" w:rsidP="00C20D15">
      <w:pPr>
        <w:spacing w:after="0" w:line="240" w:lineRule="auto"/>
        <w:rPr>
          <w:rFonts w:eastAsia="Times New Roman" w:cstheme="minorHAnsi"/>
          <w:b/>
          <w:bCs/>
          <w:iCs/>
          <w:sz w:val="24"/>
          <w:szCs w:val="24"/>
        </w:rPr>
      </w:pPr>
    </w:p>
    <w:p w:rsidR="00C20D15" w:rsidRPr="00C20D15" w:rsidRDefault="00C20D15" w:rsidP="00C20D15">
      <w:pPr>
        <w:spacing w:after="0" w:line="240" w:lineRule="auto"/>
        <w:rPr>
          <w:rFonts w:eastAsia="Times New Roman" w:cstheme="minorHAnsi"/>
          <w:b/>
          <w:bCs/>
          <w:iCs/>
          <w:sz w:val="24"/>
          <w:szCs w:val="24"/>
        </w:rPr>
      </w:pPr>
    </w:p>
    <w:p w:rsidR="00C20D15" w:rsidRPr="00C20D15" w:rsidRDefault="00C20D15" w:rsidP="00C20D15">
      <w:pPr>
        <w:spacing w:after="0" w:line="240" w:lineRule="auto"/>
        <w:rPr>
          <w:rFonts w:eastAsia="Times New Roman" w:cstheme="minorHAnsi"/>
          <w:b/>
          <w:bCs/>
          <w:iCs/>
          <w:sz w:val="24"/>
          <w:szCs w:val="24"/>
        </w:rPr>
      </w:pPr>
    </w:p>
    <w:p w:rsidR="00C20D15" w:rsidRPr="00C20D15" w:rsidRDefault="00C20D15" w:rsidP="00C20D15">
      <w:pPr>
        <w:spacing w:after="0" w:line="240" w:lineRule="auto"/>
        <w:rPr>
          <w:rFonts w:eastAsia="Times New Roman" w:cstheme="minorHAnsi"/>
          <w:b/>
          <w:bCs/>
          <w:iCs/>
          <w:sz w:val="24"/>
          <w:szCs w:val="24"/>
        </w:rPr>
      </w:pPr>
    </w:p>
    <w:p w:rsidR="00C20D15" w:rsidRPr="00C20D15" w:rsidRDefault="00C20D15" w:rsidP="00C20D15">
      <w:pPr>
        <w:spacing w:after="0" w:line="240" w:lineRule="auto"/>
        <w:jc w:val="center"/>
        <w:rPr>
          <w:rFonts w:eastAsia="Times New Roman" w:cstheme="minorHAnsi"/>
          <w:iCs/>
          <w:sz w:val="24"/>
          <w:szCs w:val="24"/>
        </w:rPr>
      </w:pPr>
      <w:r w:rsidRPr="00C20D15">
        <w:rPr>
          <w:rFonts w:eastAsia="Times New Roman" w:cstheme="minorHAnsi"/>
          <w:b/>
          <w:bCs/>
          <w:iCs/>
          <w:sz w:val="24"/>
          <w:szCs w:val="24"/>
        </w:rPr>
        <w:lastRenderedPageBreak/>
        <w:t>Source F:</w:t>
      </w:r>
      <w:r w:rsidRPr="00C20D15">
        <w:rPr>
          <w:rFonts w:eastAsia="Times New Roman" w:cstheme="minorHAnsi"/>
          <w:iCs/>
          <w:sz w:val="24"/>
          <w:szCs w:val="24"/>
        </w:rPr>
        <w:t xml:space="preserve"> Louisiana Purchase</w:t>
      </w:r>
      <w:r w:rsidRPr="00C20D15">
        <w:rPr>
          <w:rFonts w:eastAsia="Times New Roman" w:cstheme="minorHAnsi"/>
          <w:iCs/>
          <w:sz w:val="24"/>
          <w:szCs w:val="24"/>
          <w:vertAlign w:val="superscript"/>
        </w:rPr>
        <w:footnoteReference w:id="50"/>
      </w: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Cs/>
          <w:sz w:val="24"/>
          <w:szCs w:val="24"/>
        </w:rPr>
      </w:pPr>
      <w:r w:rsidRPr="00C20D15">
        <w:rPr>
          <w:rFonts w:eastAsia="Times New Roman" w:cstheme="minorHAnsi"/>
          <w:iCs/>
          <w:sz w:val="24"/>
          <w:szCs w:val="24"/>
        </w:rPr>
        <w:t xml:space="preserve">Jefferson, who wanted to expand the United States to bring about his “empire of liberty,” realized his greatest triumph in 1803 when the United States bought the Louisiana territory from France. For $15 million—a bargain price, considering the amount of land involved—the United States doubled in size. The Louisiana Purchase greatly enhanced the Jeffersonian vision of the United States as an agrarian republic in which yeomen farmers worked the land and helped him win reelection in 1804 by a landslide. </w:t>
      </w:r>
    </w:p>
    <w:p w:rsidR="00C20D15" w:rsidRPr="00C20D15" w:rsidRDefault="00C20D15" w:rsidP="00C20D15">
      <w:pPr>
        <w:spacing w:after="0" w:line="240" w:lineRule="auto"/>
        <w:rPr>
          <w:rFonts w:eastAsia="Times New Roman" w:cstheme="minorHAnsi"/>
          <w:iCs/>
          <w:sz w:val="24"/>
          <w:szCs w:val="24"/>
        </w:rPr>
      </w:pPr>
    </w:p>
    <w:p w:rsidR="00C20D15" w:rsidRPr="00C20D15" w:rsidRDefault="00C20D15" w:rsidP="00C20D15">
      <w:pPr>
        <w:spacing w:after="0" w:line="240" w:lineRule="auto"/>
        <w:rPr>
          <w:rFonts w:eastAsia="Times New Roman" w:cstheme="minorHAnsi"/>
          <w:iCs/>
          <w:sz w:val="24"/>
          <w:szCs w:val="24"/>
        </w:rPr>
      </w:pPr>
      <w:r w:rsidRPr="00C20D15">
        <w:rPr>
          <w:rFonts w:eastAsia="Times New Roman" w:cstheme="minorHAnsi"/>
          <w:iCs/>
          <w:sz w:val="24"/>
          <w:szCs w:val="24"/>
        </w:rPr>
        <w:t>The great expansion of the United States did have its critics, however, especially Northerners who feared the addition of more slave states would mean a lack of representation of their interests in Congress. Under a strict interpretation of the Constitution (a view Jefferson held), it remained unclear whether the president had the power to add territory in this fashion. But the vast majority of citizens cheered the increase in the size of the republic. For enslavers, new western lands would be a boon (a good thing); for the enslaved, the Louisiana Purchase threatened to entrench their suffering further. The map below shows the territory added to the United States with the Louisiana Purchase.</w:t>
      </w:r>
      <w:r w:rsidRPr="00C20D15">
        <w:rPr>
          <w:rFonts w:eastAsia="Times New Roman" w:cstheme="minorHAnsi"/>
          <w:iCs/>
          <w:sz w:val="24"/>
          <w:szCs w:val="24"/>
          <w:vertAlign w:val="superscript"/>
        </w:rPr>
        <w:footnoteReference w:id="51"/>
      </w: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r w:rsidRPr="00C20D15">
        <w:rPr>
          <w:rFonts w:ascii="Times New Roman" w:eastAsia="Times New Roman" w:hAnsi="Times New Roman" w:cs="Times New Roman"/>
          <w:noProof/>
          <w:sz w:val="24"/>
          <w:szCs w:val="24"/>
        </w:rPr>
        <w:drawing>
          <wp:anchor distT="0" distB="0" distL="114300" distR="114300" simplePos="0" relativeHeight="251669504" behindDoc="1" locked="0" layoutInCell="1" allowOverlap="1" wp14:anchorId="7D320475" wp14:editId="02E1EF5F">
            <wp:simplePos x="0" y="0"/>
            <wp:positionH relativeFrom="column">
              <wp:posOffset>457200</wp:posOffset>
            </wp:positionH>
            <wp:positionV relativeFrom="paragraph">
              <wp:posOffset>38735</wp:posOffset>
            </wp:positionV>
            <wp:extent cx="5906135" cy="4152900"/>
            <wp:effectExtent l="0" t="0" r="0" b="0"/>
            <wp:wrapTight wrapText="bothSides">
              <wp:wrapPolygon edited="0">
                <wp:start x="0" y="0"/>
                <wp:lineTo x="0" y="21501"/>
                <wp:lineTo x="21528" y="21501"/>
                <wp:lineTo x="21528"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06135" cy="415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jc w:val="center"/>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b/>
          <w:bCs/>
          <w:sz w:val="28"/>
          <w:szCs w:val="28"/>
        </w:rPr>
      </w:pPr>
      <w:r w:rsidRPr="00C20D15">
        <w:rPr>
          <w:rFonts w:eastAsia="Times New Roman" w:cstheme="minorHAnsi"/>
          <w:b/>
          <w:bCs/>
          <w:sz w:val="28"/>
          <w:szCs w:val="28"/>
        </w:rPr>
        <w:lastRenderedPageBreak/>
        <w:t>After you read:</w:t>
      </w:r>
    </w:p>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10525"/>
      </w:tblGrid>
      <w:tr w:rsidR="00C20D15" w:rsidRPr="00C20D15" w:rsidTr="00C20D15">
        <w:trPr>
          <w:trHeight w:val="596"/>
          <w:jc w:val="center"/>
        </w:trPr>
        <w:tc>
          <w:tcPr>
            <w:tcW w:w="1052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How did Jefferson’s views differ from the views of the Federalist party?</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 xml:space="preserve">How did the purchase of the Louisiana territory line up with Jefferson’s views on yeoman farmers and the role that agriculture should play in the United States?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tc>
      </w:tr>
    </w:tbl>
    <w:p w:rsidR="00C20D15" w:rsidRPr="00C20D15" w:rsidRDefault="00C20D15" w:rsidP="00C20D15">
      <w:pPr>
        <w:widowControl w:val="0"/>
        <w:spacing w:after="0" w:line="240" w:lineRule="auto"/>
        <w:rPr>
          <w:rFonts w:eastAsia="Times New Roman" w:cstheme="minorHAnsi"/>
          <w:i/>
          <w:sz w:val="24"/>
          <w:szCs w:val="24"/>
        </w:rPr>
      </w:pP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C20D15" w:rsidRPr="00C20D15" w:rsidTr="00C20D15">
        <w:trPr>
          <w:trHeight w:val="380"/>
          <w:jc w:val="center"/>
        </w:trPr>
        <w:tc>
          <w:tcPr>
            <w:tcW w:w="10560" w:type="dxa"/>
            <w:gridSpan w:val="2"/>
            <w:shd w:val="clear" w:color="auto" w:fill="000000"/>
            <w:vAlign w:val="center"/>
          </w:tcPr>
          <w:p w:rsidR="00C20D15" w:rsidRPr="00C20D15" w:rsidRDefault="00C20D15" w:rsidP="00C20D15">
            <w:pPr>
              <w:jc w:val="center"/>
              <w:rPr>
                <w:rFonts w:eastAsia="Times New Roman" w:cstheme="minorHAnsi"/>
                <w:b/>
                <w:color w:val="FFFFFF"/>
                <w:sz w:val="32"/>
                <w:szCs w:val="32"/>
              </w:rPr>
            </w:pPr>
            <w:r w:rsidRPr="00C20D15">
              <w:rPr>
                <w:rFonts w:eastAsia="Times New Roman" w:cstheme="minorHAnsi"/>
                <w:b/>
                <w:color w:val="FFFFFF"/>
                <w:sz w:val="28"/>
                <w:szCs w:val="28"/>
              </w:rPr>
              <w:t>Lesson 3 –</w:t>
            </w:r>
            <w:r w:rsidRPr="00C20D15">
              <w:rPr>
                <w:rFonts w:eastAsia="Times New Roman" w:cstheme="minorHAnsi"/>
                <w:b/>
                <w:color w:val="FFFFFF" w:themeColor="background1"/>
                <w:sz w:val="28"/>
                <w:szCs w:val="28"/>
              </w:rPr>
              <w:t xml:space="preserve"> How democratic was Jacksonian Democracy?</w:t>
            </w:r>
          </w:p>
        </w:tc>
      </w:tr>
      <w:tr w:rsidR="00C20D15" w:rsidRPr="00C20D15" w:rsidTr="00C20D15">
        <w:trPr>
          <w:trHeight w:val="380"/>
          <w:jc w:val="center"/>
        </w:trPr>
        <w:tc>
          <w:tcPr>
            <w:tcW w:w="1470" w:type="dxa"/>
            <w:shd w:val="clear" w:color="auto" w:fill="auto"/>
            <w:vAlign w:val="center"/>
          </w:tcPr>
          <w:p w:rsidR="00C20D15" w:rsidRPr="00C20D15" w:rsidRDefault="00C20D15" w:rsidP="00C20D15">
            <w:pPr>
              <w:keepNext/>
              <w:keepLines/>
              <w:spacing w:before="45" w:after="30" w:line="216" w:lineRule="auto"/>
              <w:ind w:left="72" w:right="72"/>
              <w:rPr>
                <w:rFonts w:eastAsia="Times New Roman" w:cstheme="minorHAnsi"/>
                <w:b/>
                <w:color w:val="205595"/>
                <w:sz w:val="24"/>
                <w:szCs w:val="24"/>
              </w:rPr>
            </w:pPr>
            <w:r w:rsidRPr="00C20D15">
              <w:rPr>
                <w:rFonts w:eastAsia="Times New Roman" w:cstheme="minorHAnsi"/>
                <w:b/>
                <w:sz w:val="24"/>
                <w:szCs w:val="24"/>
              </w:rPr>
              <w:t>Student Directions</w:t>
            </w:r>
          </w:p>
        </w:tc>
        <w:tc>
          <w:tcPr>
            <w:tcW w:w="9090" w:type="dxa"/>
            <w:shd w:val="clear" w:color="auto" w:fill="auto"/>
            <w:vAlign w:val="center"/>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Read </w:t>
            </w:r>
            <w:r w:rsidRPr="00C20D15">
              <w:rPr>
                <w:rFonts w:eastAsia="Times New Roman" w:cstheme="minorHAnsi"/>
                <w:b/>
                <w:bCs/>
                <w:sz w:val="24"/>
                <w:szCs w:val="24"/>
              </w:rPr>
              <w:t xml:space="preserve">Sources </w:t>
            </w:r>
            <w:hyperlink w:anchor="SourceG" w:history="1">
              <w:r w:rsidRPr="00C20D15">
                <w:rPr>
                  <w:rFonts w:eastAsia="Times New Roman" w:cstheme="minorHAnsi"/>
                  <w:b/>
                  <w:bCs/>
                  <w:color w:val="0563C1" w:themeColor="hyperlink"/>
                  <w:sz w:val="24"/>
                  <w:szCs w:val="24"/>
                  <w:u w:val="single"/>
                </w:rPr>
                <w:t>G</w:t>
              </w:r>
            </w:hyperlink>
            <w:r w:rsidRPr="00C20D15">
              <w:rPr>
                <w:rFonts w:eastAsia="Times New Roman" w:cstheme="minorHAnsi"/>
                <w:sz w:val="24"/>
                <w:szCs w:val="24"/>
              </w:rPr>
              <w:t xml:space="preserve">, </w:t>
            </w:r>
            <w:hyperlink w:anchor="SourceH" w:history="1">
              <w:r w:rsidRPr="00C20D15">
                <w:rPr>
                  <w:rFonts w:eastAsia="Times New Roman" w:cstheme="minorHAnsi"/>
                  <w:b/>
                  <w:bCs/>
                  <w:color w:val="0563C1" w:themeColor="hyperlink"/>
                  <w:sz w:val="24"/>
                  <w:szCs w:val="24"/>
                  <w:u w:val="single"/>
                </w:rPr>
                <w:t>H</w:t>
              </w:r>
            </w:hyperlink>
            <w:r w:rsidRPr="00C20D15">
              <w:rPr>
                <w:rFonts w:eastAsia="Times New Roman" w:cstheme="minorHAnsi"/>
                <w:sz w:val="24"/>
                <w:szCs w:val="24"/>
              </w:rPr>
              <w:t xml:space="preserve"> and </w:t>
            </w:r>
            <w:hyperlink w:anchor="SourceI" w:history="1">
              <w:r w:rsidRPr="00C20D15">
                <w:rPr>
                  <w:rFonts w:eastAsia="Times New Roman" w:cstheme="minorHAnsi"/>
                  <w:b/>
                  <w:bCs/>
                  <w:color w:val="0563C1" w:themeColor="hyperlink"/>
                  <w:sz w:val="24"/>
                  <w:szCs w:val="24"/>
                  <w:u w:val="single"/>
                </w:rPr>
                <w:t>I</w:t>
              </w:r>
            </w:hyperlink>
            <w:r w:rsidRPr="00C20D15">
              <w:rPr>
                <w:rFonts w:eastAsia="Times New Roman" w:cstheme="minorHAnsi"/>
                <w:sz w:val="24"/>
                <w:szCs w:val="24"/>
              </w:rPr>
              <w:t xml:space="preserve"> while completing the guiding questions. </w:t>
            </w:r>
          </w:p>
        </w:tc>
      </w:tr>
      <w:tr w:rsidR="00C20D15" w:rsidRPr="00C20D15" w:rsidTr="00C20D15">
        <w:trPr>
          <w:trHeight w:val="388"/>
          <w:jc w:val="center"/>
        </w:trPr>
        <w:tc>
          <w:tcPr>
            <w:tcW w:w="1470" w:type="dxa"/>
            <w:shd w:val="clear" w:color="auto" w:fill="auto"/>
          </w:tcPr>
          <w:p w:rsidR="00C20D15" w:rsidRPr="00C20D15" w:rsidRDefault="00C20D15" w:rsidP="00C20D15">
            <w:pPr>
              <w:keepNext/>
              <w:keepLines/>
              <w:spacing w:before="45" w:after="30" w:line="216" w:lineRule="auto"/>
              <w:ind w:left="72" w:right="72"/>
              <w:rPr>
                <w:rFonts w:eastAsia="Times New Roman" w:cstheme="minorHAnsi"/>
                <w:b/>
                <w:color w:val="205595"/>
                <w:sz w:val="24"/>
                <w:szCs w:val="24"/>
              </w:rPr>
            </w:pPr>
            <w:r w:rsidRPr="00C20D15">
              <w:rPr>
                <w:rFonts w:eastAsia="Times New Roman" w:cstheme="minorHAnsi"/>
                <w:b/>
                <w:sz w:val="24"/>
                <w:szCs w:val="24"/>
              </w:rPr>
              <w:t>Featured Sources</w:t>
            </w:r>
          </w:p>
        </w:tc>
        <w:tc>
          <w:tcPr>
            <w:tcW w:w="9090" w:type="dxa"/>
            <w:shd w:val="clear" w:color="auto" w:fill="auto"/>
          </w:tcPr>
          <w:p w:rsidR="00C20D15" w:rsidRPr="00C20D15" w:rsidRDefault="00D11916" w:rsidP="00C20D15">
            <w:pPr>
              <w:rPr>
                <w:rFonts w:eastAsia="Times New Roman" w:cstheme="minorHAnsi"/>
                <w:sz w:val="24"/>
                <w:szCs w:val="24"/>
              </w:rPr>
            </w:pPr>
            <w:hyperlink w:anchor="SourceG" w:history="1">
              <w:r w:rsidR="00C20D15" w:rsidRPr="00C20D15">
                <w:rPr>
                  <w:rFonts w:eastAsia="Times New Roman" w:cstheme="minorHAnsi"/>
                  <w:b/>
                  <w:bCs/>
                  <w:color w:val="0563C1" w:themeColor="hyperlink"/>
                  <w:sz w:val="24"/>
                  <w:szCs w:val="24"/>
                  <w:u w:val="single"/>
                </w:rPr>
                <w:t>Source G</w:t>
              </w:r>
            </w:hyperlink>
            <w:r w:rsidR="00C20D15" w:rsidRPr="00C20D15">
              <w:rPr>
                <w:rFonts w:eastAsia="Times New Roman" w:cstheme="minorHAnsi"/>
                <w:b/>
                <w:bCs/>
                <w:sz w:val="24"/>
                <w:szCs w:val="24"/>
              </w:rPr>
              <w:t>:</w:t>
            </w:r>
            <w:r w:rsidR="00C20D15" w:rsidRPr="00C20D15">
              <w:rPr>
                <w:rFonts w:eastAsia="Times New Roman" w:cstheme="minorHAnsi"/>
                <w:sz w:val="24"/>
                <w:szCs w:val="24"/>
              </w:rPr>
              <w:t xml:space="preserve"> Adapted from “Democracy in the Early Republic”</w:t>
            </w:r>
          </w:p>
          <w:p w:rsidR="00C20D15" w:rsidRPr="00C20D15" w:rsidRDefault="00D11916" w:rsidP="00C20D15">
            <w:pPr>
              <w:rPr>
                <w:rFonts w:eastAsia="Times New Roman" w:cstheme="minorHAnsi"/>
                <w:sz w:val="24"/>
                <w:szCs w:val="24"/>
                <w:shd w:val="clear" w:color="auto" w:fill="FFFFFF"/>
              </w:rPr>
            </w:pPr>
            <w:hyperlink w:anchor="SourceH" w:history="1">
              <w:r w:rsidR="00C20D15" w:rsidRPr="00C20D15">
                <w:rPr>
                  <w:rFonts w:eastAsia="Times New Roman" w:cstheme="minorHAnsi"/>
                  <w:b/>
                  <w:bCs/>
                  <w:color w:val="0563C1" w:themeColor="hyperlink"/>
                  <w:sz w:val="24"/>
                  <w:szCs w:val="24"/>
                  <w:u w:val="single"/>
                  <w:shd w:val="clear" w:color="auto" w:fill="FFFFFF"/>
                </w:rPr>
                <w:t>Source H</w:t>
              </w:r>
            </w:hyperlink>
            <w:r w:rsidR="00C20D15" w:rsidRPr="00C20D15">
              <w:rPr>
                <w:rFonts w:eastAsia="Times New Roman" w:cstheme="minorHAnsi"/>
                <w:b/>
                <w:bCs/>
                <w:sz w:val="24"/>
                <w:szCs w:val="24"/>
                <w:shd w:val="clear" w:color="auto" w:fill="FFFFFF"/>
              </w:rPr>
              <w:t>:</w:t>
            </w:r>
            <w:r w:rsidR="00C20D15" w:rsidRPr="00C20D15">
              <w:rPr>
                <w:rFonts w:eastAsia="Times New Roman" w:cstheme="minorHAnsi"/>
                <w:sz w:val="24"/>
                <w:szCs w:val="24"/>
                <w:shd w:val="clear" w:color="auto" w:fill="FFFFFF"/>
              </w:rPr>
              <w:t xml:space="preserve"> Daguerreotype of Andrew Jackson by Edward Anthony</w:t>
            </w:r>
          </w:p>
          <w:p w:rsidR="00C20D15" w:rsidRPr="00C20D15" w:rsidRDefault="00D11916" w:rsidP="00C20D15">
            <w:pPr>
              <w:rPr>
                <w:rFonts w:eastAsia="Times New Roman" w:cstheme="minorHAnsi"/>
                <w:b/>
                <w:bCs/>
                <w:sz w:val="24"/>
                <w:szCs w:val="24"/>
              </w:rPr>
            </w:pPr>
            <w:hyperlink w:anchor="SourceI" w:history="1">
              <w:r w:rsidR="00C20D15" w:rsidRPr="00C20D15">
                <w:rPr>
                  <w:rFonts w:eastAsia="Times New Roman" w:cstheme="minorHAnsi"/>
                  <w:b/>
                  <w:bCs/>
                  <w:color w:val="0563C1" w:themeColor="hyperlink"/>
                  <w:sz w:val="24"/>
                  <w:szCs w:val="24"/>
                  <w:u w:val="single"/>
                </w:rPr>
                <w:t>Source I</w:t>
              </w:r>
            </w:hyperlink>
            <w:r w:rsidR="00C20D15" w:rsidRPr="00C20D15">
              <w:rPr>
                <w:rFonts w:eastAsia="Times New Roman" w:cstheme="minorHAnsi"/>
                <w:b/>
                <w:bCs/>
                <w:sz w:val="24"/>
                <w:szCs w:val="24"/>
              </w:rPr>
              <w:t xml:space="preserve">: </w:t>
            </w:r>
            <w:r w:rsidR="00C20D15" w:rsidRPr="00C20D15">
              <w:rPr>
                <w:rFonts w:eastAsia="Times New Roman" w:cstheme="minorHAnsi"/>
                <w:sz w:val="24"/>
                <w:szCs w:val="24"/>
              </w:rPr>
              <w:t>Adapted from “The Rise of Andrew Jackson”</w:t>
            </w:r>
          </w:p>
        </w:tc>
      </w:tr>
    </w:tbl>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eastAsia="Times New Roman" w:cstheme="minorHAnsi"/>
          <w:sz w:val="24"/>
          <w:szCs w:val="24"/>
        </w:rPr>
        <w:t xml:space="preserve">In lessons 3 and 4, you will read and study sources that will help you answer this question: “How democratic was Jacksonian Democracy?” Democratic describes a system of government where power is held by the people. Jacksonian Democracy refers to a political philosophy rooted in expanding voting rights and restructuring federal institutions to give more power to the people. As you are reading and studying the sources in lessons 3 and 4, think about ways that Jacksonian Democracy represented a democratic society and ways it did not.  </w:t>
      </w:r>
    </w:p>
    <w:p w:rsidR="00C20D15" w:rsidRPr="00C20D15" w:rsidRDefault="00C20D15" w:rsidP="00C20D15">
      <w:pPr>
        <w:spacing w:after="0" w:line="240" w:lineRule="auto"/>
        <w:rPr>
          <w:rFonts w:eastAsia="Times New Roman" w:cstheme="minorHAnsi"/>
          <w:i/>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eastAsia="Times New Roman" w:cstheme="minorHAnsi"/>
          <w:b/>
          <w:bCs/>
          <w:sz w:val="24"/>
          <w:szCs w:val="24"/>
        </w:rPr>
        <w:t>Source G</w:t>
      </w:r>
      <w:r w:rsidRPr="00C20D15">
        <w:rPr>
          <w:rFonts w:eastAsia="Times New Roman" w:cstheme="minorHAnsi"/>
          <w:sz w:val="24"/>
          <w:szCs w:val="24"/>
        </w:rPr>
        <w:t xml:space="preserve"> describes the early republic and the growth of “Jacksonian Democracy” in the United States. Jacksonian Democracy refers to a 19</w:t>
      </w:r>
      <w:r w:rsidRPr="00C20D15">
        <w:rPr>
          <w:rFonts w:eastAsia="Times New Roman" w:cstheme="minorHAnsi"/>
          <w:sz w:val="24"/>
          <w:szCs w:val="24"/>
          <w:vertAlign w:val="superscript"/>
        </w:rPr>
        <w:t>th</w:t>
      </w:r>
      <w:r w:rsidRPr="00C20D15">
        <w:rPr>
          <w:rFonts w:eastAsia="Times New Roman" w:cstheme="minorHAnsi"/>
          <w:sz w:val="24"/>
          <w:szCs w:val="24"/>
        </w:rPr>
        <w:t xml:space="preserve"> century phenomenon in the United States when suffrage (the right to vote) was expanded to most white men over the age of 21. </w:t>
      </w: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5035"/>
        <w:gridCol w:w="2520"/>
        <w:gridCol w:w="2970"/>
      </w:tblGrid>
      <w:tr w:rsidR="00C20D15" w:rsidRPr="00C20D15" w:rsidTr="00C20D15">
        <w:trPr>
          <w:jc w:val="center"/>
        </w:trPr>
        <w:tc>
          <w:tcPr>
            <w:tcW w:w="10525" w:type="dxa"/>
            <w:gridSpan w:val="3"/>
          </w:tcPr>
          <w:p w:rsidR="00C20D15" w:rsidRPr="00C20D15" w:rsidRDefault="00C20D15" w:rsidP="00C20D15">
            <w:pPr>
              <w:jc w:val="center"/>
              <w:rPr>
                <w:rFonts w:eastAsia="Times New Roman" w:cstheme="minorHAnsi"/>
                <w:sz w:val="24"/>
                <w:szCs w:val="24"/>
              </w:rPr>
            </w:pPr>
            <w:r w:rsidRPr="00C20D15">
              <w:rPr>
                <w:rFonts w:eastAsia="Times New Roman" w:cstheme="minorHAnsi"/>
                <w:b/>
                <w:bCs/>
                <w:sz w:val="24"/>
                <w:szCs w:val="24"/>
              </w:rPr>
              <w:lastRenderedPageBreak/>
              <w:t xml:space="preserve">Source G: </w:t>
            </w:r>
            <w:r w:rsidRPr="00C20D15">
              <w:rPr>
                <w:rFonts w:eastAsia="Times New Roman" w:cstheme="minorHAnsi"/>
                <w:sz w:val="24"/>
                <w:szCs w:val="24"/>
              </w:rPr>
              <w:t>Adapted from “Democracy in the Early Republic</w:t>
            </w:r>
            <w:r w:rsidRPr="00C20D15">
              <w:rPr>
                <w:rFonts w:eastAsia="Times New Roman" w:cstheme="minorHAnsi"/>
                <w:b/>
                <w:bCs/>
                <w:sz w:val="24"/>
                <w:szCs w:val="24"/>
              </w:rPr>
              <w:t xml:space="preserve">” </w:t>
            </w:r>
            <w:r w:rsidRPr="00C20D15">
              <w:rPr>
                <w:rFonts w:eastAsia="Times New Roman" w:cstheme="minorHAnsi"/>
                <w:sz w:val="24"/>
                <w:szCs w:val="24"/>
                <w:vertAlign w:val="superscript"/>
              </w:rPr>
              <w:footnoteReference w:id="52"/>
            </w:r>
          </w:p>
        </w:tc>
      </w:tr>
      <w:tr w:rsidR="00C20D15" w:rsidRPr="00C20D15" w:rsidTr="00C20D15">
        <w:trPr>
          <w:jc w:val="center"/>
        </w:trPr>
        <w:tc>
          <w:tcPr>
            <w:tcW w:w="5035"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Text</w:t>
            </w:r>
          </w:p>
        </w:tc>
        <w:tc>
          <w:tcPr>
            <w:tcW w:w="2520" w:type="dxa"/>
          </w:tcPr>
          <w:p w:rsidR="00C20D15" w:rsidRPr="00C20D15" w:rsidRDefault="00C20D15" w:rsidP="00C20D15">
            <w:pPr>
              <w:tabs>
                <w:tab w:val="center" w:pos="1690"/>
              </w:tabs>
              <w:jc w:val="center"/>
              <w:rPr>
                <w:rFonts w:eastAsia="Times New Roman" w:cstheme="minorHAnsi"/>
                <w:b/>
                <w:sz w:val="24"/>
                <w:szCs w:val="24"/>
              </w:rPr>
            </w:pPr>
            <w:r w:rsidRPr="00C20D15">
              <w:rPr>
                <w:rFonts w:eastAsia="Times New Roman" w:cstheme="minorHAnsi"/>
                <w:b/>
                <w:sz w:val="24"/>
                <w:szCs w:val="24"/>
              </w:rPr>
              <w:t>Vocabulary</w:t>
            </w:r>
          </w:p>
        </w:tc>
        <w:tc>
          <w:tcPr>
            <w:tcW w:w="2970"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Guiding Questions</w:t>
            </w:r>
          </w:p>
        </w:tc>
      </w:tr>
      <w:tr w:rsidR="00C20D15" w:rsidRPr="00C20D15" w:rsidTr="00C20D15">
        <w:trPr>
          <w:jc w:val="center"/>
        </w:trPr>
        <w:tc>
          <w:tcPr>
            <w:tcW w:w="5035" w:type="dxa"/>
          </w:tcPr>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Today, most Americans think democracy is a good thing. We tend to assume the nation’s early political leaders believed the same. Wasn’t the American Revolution a victory for democratic principles? For many of the framers, however, the answer was no.</w:t>
            </w:r>
          </w:p>
          <w:p w:rsidR="00C20D15" w:rsidRPr="00C20D15" w:rsidRDefault="00C20D15" w:rsidP="00C20D15">
            <w:pPr>
              <w:tabs>
                <w:tab w:val="left" w:pos="3585"/>
              </w:tabs>
              <w:rPr>
                <w:rFonts w:eastAsia="Times New Roman" w:cstheme="minorHAnsi"/>
                <w:sz w:val="24"/>
                <w:szCs w:val="24"/>
              </w:rPr>
            </w:pPr>
          </w:p>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 xml:space="preserve">A wide variety of people participated in early U.S. politics, especially at the local level. But ordinary citizens’ growing direct influence on government frightened the founding elites. </w:t>
            </w:r>
          </w:p>
          <w:p w:rsidR="00C20D15" w:rsidRPr="00C20D15" w:rsidRDefault="00C20D15" w:rsidP="00C20D15">
            <w:pPr>
              <w:tabs>
                <w:tab w:val="left" w:pos="3585"/>
              </w:tabs>
              <w:rPr>
                <w:rFonts w:eastAsia="Times New Roman" w:cstheme="minorHAnsi"/>
                <w:sz w:val="24"/>
                <w:szCs w:val="24"/>
              </w:rPr>
            </w:pPr>
          </w:p>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At the Constitutional Convention in 1787, Alexander Hamilton warned of the “</w:t>
            </w:r>
            <w:r w:rsidRPr="00C20D15">
              <w:rPr>
                <w:rFonts w:eastAsia="Times New Roman" w:cstheme="minorHAnsi"/>
                <w:b/>
                <w:bCs/>
                <w:sz w:val="24"/>
                <w:szCs w:val="24"/>
              </w:rPr>
              <w:t>vices</w:t>
            </w:r>
            <w:r w:rsidRPr="00C20D15">
              <w:rPr>
                <w:rFonts w:eastAsia="Times New Roman" w:cstheme="minorHAnsi"/>
                <w:sz w:val="24"/>
                <w:szCs w:val="24"/>
              </w:rPr>
              <w:t xml:space="preserve"> of democracy” and said he considered the British government—with its powerful king and parliament—“the best in the world.” Another convention delegate, Elbridge Gerry of Massachusetts, who eventually refused to sign the finished Constitution, agreed. “The evils we experience flow from an </w:t>
            </w:r>
            <w:r w:rsidRPr="00C20D15">
              <w:rPr>
                <w:rFonts w:eastAsia="Times New Roman" w:cstheme="minorHAnsi"/>
                <w:b/>
                <w:bCs/>
                <w:sz w:val="24"/>
                <w:szCs w:val="24"/>
              </w:rPr>
              <w:t>excess</w:t>
            </w:r>
            <w:r w:rsidRPr="00C20D15">
              <w:rPr>
                <w:rFonts w:eastAsia="Times New Roman" w:cstheme="minorHAnsi"/>
                <w:sz w:val="24"/>
                <w:szCs w:val="24"/>
              </w:rPr>
              <w:t xml:space="preserve"> of democracy,” he proclaimed. </w:t>
            </w:r>
          </w:p>
          <w:p w:rsidR="00C20D15" w:rsidRPr="00C20D15" w:rsidRDefault="00C20D15" w:rsidP="00C20D15">
            <w:pPr>
              <w:tabs>
                <w:tab w:val="left" w:pos="3585"/>
              </w:tabs>
              <w:rPr>
                <w:rFonts w:eastAsia="Times New Roman" w:cstheme="minorHAnsi"/>
                <w:sz w:val="24"/>
                <w:szCs w:val="24"/>
              </w:rPr>
            </w:pPr>
          </w:p>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 xml:space="preserve">Too much participation by the masses, the </w:t>
            </w:r>
            <w:r w:rsidRPr="00C20D15">
              <w:rPr>
                <w:rFonts w:eastAsia="Times New Roman" w:cstheme="minorHAnsi"/>
                <w:b/>
                <w:sz w:val="24"/>
                <w:szCs w:val="24"/>
              </w:rPr>
              <w:t xml:space="preserve">elite </w:t>
            </w:r>
            <w:r w:rsidRPr="00C20D15">
              <w:rPr>
                <w:rFonts w:eastAsia="Times New Roman" w:cstheme="minorHAnsi"/>
                <w:sz w:val="24"/>
                <w:szCs w:val="24"/>
              </w:rPr>
              <w:t xml:space="preserve">believed, would undermine good order. It would prevent the creation of a secure and united </w:t>
            </w:r>
            <w:r w:rsidRPr="00C20D15">
              <w:rPr>
                <w:rFonts w:eastAsia="Times New Roman" w:cstheme="minorHAnsi"/>
                <w:b/>
                <w:sz w:val="24"/>
                <w:szCs w:val="24"/>
              </w:rPr>
              <w:t>republican</w:t>
            </w:r>
            <w:r w:rsidRPr="00C20D15">
              <w:rPr>
                <w:rFonts w:eastAsia="Times New Roman" w:cstheme="minorHAnsi"/>
                <w:sz w:val="24"/>
                <w:szCs w:val="24"/>
              </w:rPr>
              <w:t xml:space="preserve"> </w:t>
            </w:r>
            <w:r w:rsidRPr="00C20D15">
              <w:rPr>
                <w:rFonts w:eastAsia="Times New Roman" w:cstheme="minorHAnsi"/>
                <w:b/>
                <w:sz w:val="24"/>
                <w:szCs w:val="24"/>
              </w:rPr>
              <w:t>society.</w:t>
            </w:r>
            <w:r w:rsidRPr="00C20D15">
              <w:rPr>
                <w:rFonts w:eastAsia="Times New Roman" w:cstheme="minorHAnsi"/>
                <w:sz w:val="24"/>
                <w:szCs w:val="24"/>
              </w:rPr>
              <w:t xml:space="preserve"> The Philadelphia physician and politician Benjamin Rush, for example, sensed that the Revolution had launched a wave of popular rebelliousness that could lead to a dangerous new type of </w:t>
            </w:r>
            <w:r w:rsidRPr="00C20D15">
              <w:rPr>
                <w:rFonts w:eastAsia="Times New Roman" w:cstheme="minorHAnsi"/>
                <w:b/>
                <w:bCs/>
                <w:sz w:val="24"/>
                <w:szCs w:val="24"/>
              </w:rPr>
              <w:t>despotism</w:t>
            </w:r>
            <w:r w:rsidRPr="00C20D15">
              <w:rPr>
                <w:rFonts w:eastAsia="Times New Roman" w:cstheme="minorHAnsi"/>
                <w:sz w:val="24"/>
                <w:szCs w:val="24"/>
              </w:rPr>
              <w:t xml:space="preserve">. “In our opposition to monarchy,” he wrote, “we forgot that the temple of tyranny has two doors. We bolted one of them by proper restraints; but we left the other open, by neglecting to guard against the effects of our own ignorance and </w:t>
            </w:r>
            <w:r w:rsidRPr="00C20D15">
              <w:rPr>
                <w:rFonts w:eastAsia="Times New Roman" w:cstheme="minorHAnsi"/>
                <w:b/>
                <w:bCs/>
                <w:sz w:val="24"/>
                <w:szCs w:val="24"/>
              </w:rPr>
              <w:t>licentiousness</w:t>
            </w:r>
            <w:r w:rsidRPr="00C20D15">
              <w:rPr>
                <w:rFonts w:eastAsia="Times New Roman" w:cstheme="minorHAnsi"/>
                <w:sz w:val="24"/>
                <w:szCs w:val="24"/>
              </w:rPr>
              <w:t xml:space="preserve">.” </w:t>
            </w:r>
          </w:p>
          <w:p w:rsidR="00C20D15" w:rsidRPr="00C20D15" w:rsidRDefault="00C20D15" w:rsidP="00C20D15">
            <w:pPr>
              <w:tabs>
                <w:tab w:val="left" w:pos="3585"/>
              </w:tabs>
              <w:rPr>
                <w:rFonts w:eastAsia="Times New Roman" w:cstheme="minorHAnsi"/>
                <w:sz w:val="24"/>
                <w:szCs w:val="24"/>
              </w:rPr>
            </w:pPr>
          </w:p>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lastRenderedPageBreak/>
              <w:t xml:space="preserve">Such warnings did nothing to </w:t>
            </w:r>
            <w:r w:rsidRPr="00C20D15">
              <w:rPr>
                <w:rFonts w:eastAsia="Times New Roman" w:cstheme="minorHAnsi"/>
                <w:b/>
                <w:bCs/>
                <w:sz w:val="24"/>
                <w:szCs w:val="24"/>
              </w:rPr>
              <w:t xml:space="preserve">quell </w:t>
            </w:r>
            <w:r w:rsidRPr="00C20D15">
              <w:rPr>
                <w:rFonts w:eastAsia="Times New Roman" w:cstheme="minorHAnsi"/>
                <w:sz w:val="24"/>
                <w:szCs w:val="24"/>
              </w:rPr>
              <w:t>Americans’ democratic impulses in the late eighteenth and early nineteenth centuries. Americans who were allowed to vote (and sometimes those who weren’t) went to the polls in impressive numbers. Citizens also made public demonstrations. They delivered speeches at patriotic holiday and anniversary celebrations. They petitioned Congress, openly criticized the president, and insisted that a free people should not defer even to elected leaders. In many people’s eyes, the American republic was a </w:t>
            </w:r>
            <w:r w:rsidRPr="00C20D15">
              <w:rPr>
                <w:rFonts w:eastAsia="Times New Roman" w:cstheme="minorHAnsi"/>
                <w:i/>
                <w:iCs/>
                <w:sz w:val="24"/>
                <w:szCs w:val="24"/>
              </w:rPr>
              <w:t>democratic</w:t>
            </w:r>
            <w:r w:rsidRPr="00C20D15">
              <w:rPr>
                <w:rFonts w:eastAsia="Times New Roman" w:cstheme="minorHAnsi"/>
                <w:sz w:val="24"/>
                <w:szCs w:val="24"/>
              </w:rPr>
              <w:t> republic: the people were sovereign all the time, not only on election day.</w:t>
            </w:r>
          </w:p>
          <w:p w:rsidR="00C20D15" w:rsidRPr="00C20D15" w:rsidRDefault="00C20D15" w:rsidP="00C20D15">
            <w:pPr>
              <w:tabs>
                <w:tab w:val="left" w:pos="3585"/>
              </w:tabs>
              <w:rPr>
                <w:rFonts w:eastAsia="Times New Roman" w:cstheme="minorHAnsi"/>
                <w:sz w:val="24"/>
                <w:szCs w:val="24"/>
              </w:rPr>
            </w:pPr>
          </w:p>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 xml:space="preserve">Between the 1790s and 1830s, the elite of every state and party learned to listen—or pretend to listen—to the voices of the people. And ironically, an American president, Andrew Jackson, holding the office that most resembles a king’s, would come to symbolize the </w:t>
            </w:r>
            <w:r w:rsidRPr="00C20D15">
              <w:rPr>
                <w:rFonts w:eastAsia="Times New Roman" w:cstheme="minorHAnsi"/>
                <w:b/>
                <w:bCs/>
                <w:sz w:val="24"/>
                <w:szCs w:val="24"/>
              </w:rPr>
              <w:t>democratizing</w:t>
            </w:r>
            <w:r w:rsidRPr="00C20D15">
              <w:rPr>
                <w:rFonts w:eastAsia="Times New Roman" w:cstheme="minorHAnsi"/>
                <w:sz w:val="24"/>
                <w:szCs w:val="24"/>
              </w:rPr>
              <w:t xml:space="preserve"> spirit of American politics.</w:t>
            </w:r>
          </w:p>
        </w:tc>
        <w:tc>
          <w:tcPr>
            <w:tcW w:w="2520" w:type="dxa"/>
          </w:tcPr>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 xml:space="preserve">vices: </w:t>
            </w:r>
            <w:r w:rsidRPr="00C20D15">
              <w:rPr>
                <w:rFonts w:eastAsia="Times New Roman" w:cstheme="minorHAnsi"/>
                <w:sz w:val="24"/>
                <w:szCs w:val="24"/>
              </w:rPr>
              <w:t>immoral or wicked behavior</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 xml:space="preserve">excess: </w:t>
            </w:r>
            <w:r w:rsidRPr="00C20D15">
              <w:rPr>
                <w:rFonts w:eastAsia="Times New Roman" w:cstheme="minorHAnsi"/>
                <w:sz w:val="24"/>
                <w:szCs w:val="24"/>
              </w:rPr>
              <w:t>more than is needed</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sz w:val="24"/>
                <w:szCs w:val="24"/>
              </w:rPr>
              <w:t xml:space="preserve">elite: </w:t>
            </w:r>
            <w:r w:rsidRPr="00C20D15">
              <w:rPr>
                <w:rFonts w:eastAsia="Times New Roman" w:cstheme="minorHAnsi"/>
                <w:sz w:val="24"/>
                <w:szCs w:val="24"/>
              </w:rPr>
              <w:t>a select group of society that has more power and wealth than the average person</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sz w:val="24"/>
                <w:szCs w:val="24"/>
              </w:rPr>
              <w:t xml:space="preserve">republican society: </w:t>
            </w:r>
            <w:r w:rsidRPr="00C20D15">
              <w:rPr>
                <w:rFonts w:eastAsia="Times New Roman" w:cstheme="minorHAnsi"/>
                <w:sz w:val="24"/>
                <w:szCs w:val="24"/>
              </w:rPr>
              <w:t>a society with a government where power comes from people (not the political party)</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 xml:space="preserve">despotism: </w:t>
            </w: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the exercise of power, especially in a cruel and oppressive way</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rPr>
              <w:t xml:space="preserve">licentiousness: </w:t>
            </w:r>
            <w:r w:rsidRPr="00C20D15">
              <w:rPr>
                <w:rFonts w:eastAsia="Times New Roman" w:cstheme="minorHAnsi"/>
                <w:sz w:val="24"/>
                <w:szCs w:val="24"/>
              </w:rPr>
              <w:t>corruption</w:t>
            </w:r>
            <w:r w:rsidRPr="00C20D15">
              <w:rPr>
                <w:rFonts w:eastAsia="Times New Roman" w:cstheme="minorHAnsi"/>
                <w:b/>
                <w:bCs/>
                <w:sz w:val="24"/>
                <w:szCs w:val="24"/>
              </w:rPr>
              <w:t xml:space="preserve"> </w:t>
            </w: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lastRenderedPageBreak/>
              <w:t xml:space="preserve">quell: </w:t>
            </w:r>
            <w:r w:rsidRPr="00C20D15">
              <w:rPr>
                <w:rFonts w:eastAsia="Times New Roman" w:cstheme="minorHAnsi"/>
                <w:sz w:val="24"/>
                <w:szCs w:val="24"/>
              </w:rPr>
              <w:t>to calm or suppress</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rPr>
              <w:t xml:space="preserve">Democratizing: </w:t>
            </w:r>
            <w:r w:rsidRPr="00C20D15">
              <w:rPr>
                <w:rFonts w:eastAsia="Times New Roman" w:cstheme="minorHAnsi"/>
                <w:sz w:val="24"/>
                <w:szCs w:val="24"/>
              </w:rPr>
              <w:t>making something accessible to everyone</w:t>
            </w:r>
          </w:p>
        </w:tc>
        <w:tc>
          <w:tcPr>
            <w:tcW w:w="297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lastRenderedPageBreak/>
              <w:t xml:space="preserve">What did Alexander Hamilton and other framers believe about the dangers of democracy? </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How did Americans </w:t>
            </w:r>
            <w:r w:rsidRPr="00C20D15">
              <w:rPr>
                <w:rFonts w:eastAsia="Times New Roman" w:cstheme="minorHAnsi"/>
                <w:sz w:val="24"/>
                <w:szCs w:val="24"/>
              </w:rPr>
              <w:lastRenderedPageBreak/>
              <w:t>participate in democracy?</w:t>
            </w: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 </w:t>
            </w: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How did elites respond to the growing democratic impulses of Americans? </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w:t>
            </w:r>
          </w:p>
        </w:tc>
      </w:tr>
    </w:tbl>
    <w:p w:rsidR="00C20D15" w:rsidRPr="00C20D15" w:rsidRDefault="00C20D15" w:rsidP="00C20D15">
      <w:pPr>
        <w:spacing w:after="0" w:line="240" w:lineRule="auto"/>
        <w:jc w:val="center"/>
        <w:rPr>
          <w:rFonts w:eastAsia="Times New Roman" w:cstheme="minorHAnsi"/>
          <w:b/>
          <w:bCs/>
          <w:sz w:val="24"/>
          <w:szCs w:val="24"/>
          <w:shd w:val="clear" w:color="auto" w:fill="FFFFFF"/>
        </w:rPr>
      </w:pPr>
    </w:p>
    <w:p w:rsidR="00C20D15" w:rsidRPr="00C20D15" w:rsidRDefault="00C20D15" w:rsidP="00C20D15">
      <w:pPr>
        <w:spacing w:after="0" w:line="240" w:lineRule="auto"/>
        <w:jc w:val="center"/>
        <w:rPr>
          <w:rFonts w:eastAsia="Times New Roman" w:cstheme="minorHAnsi"/>
          <w:b/>
          <w:bCs/>
          <w:sz w:val="24"/>
          <w:szCs w:val="24"/>
          <w:shd w:val="clear" w:color="auto" w:fill="FFFFFF"/>
        </w:rPr>
      </w:pPr>
    </w:p>
    <w:p w:rsidR="00C20D15" w:rsidRPr="00C20D15" w:rsidRDefault="00C20D15" w:rsidP="00C20D15">
      <w:pPr>
        <w:spacing w:after="0" w:line="240" w:lineRule="auto"/>
        <w:jc w:val="center"/>
        <w:rPr>
          <w:rFonts w:eastAsia="Times New Roman" w:cstheme="minorHAnsi"/>
          <w:b/>
          <w:bCs/>
          <w:sz w:val="24"/>
          <w:szCs w:val="24"/>
          <w:shd w:val="clear" w:color="auto" w:fill="FFFFFF"/>
        </w:rPr>
      </w:pPr>
    </w:p>
    <w:p w:rsidR="00C20D15" w:rsidRPr="00C20D15" w:rsidRDefault="00C20D15" w:rsidP="00C20D15">
      <w:pPr>
        <w:spacing w:after="0" w:line="240" w:lineRule="auto"/>
        <w:jc w:val="center"/>
        <w:rPr>
          <w:rFonts w:eastAsia="Times New Roman" w:cstheme="minorHAnsi"/>
          <w:b/>
          <w:bCs/>
          <w:sz w:val="24"/>
          <w:szCs w:val="24"/>
          <w:shd w:val="clear" w:color="auto" w:fill="FFFFFF"/>
        </w:rPr>
      </w:pPr>
    </w:p>
    <w:p w:rsidR="00C20D15" w:rsidRPr="00C20D15" w:rsidRDefault="00C20D15" w:rsidP="00C20D15">
      <w:pPr>
        <w:spacing w:after="0" w:line="240" w:lineRule="auto"/>
        <w:rPr>
          <w:rFonts w:eastAsia="Times New Roman" w:cstheme="minorHAnsi"/>
          <w:b/>
          <w:bCs/>
          <w:sz w:val="24"/>
          <w:szCs w:val="24"/>
          <w:shd w:val="clear" w:color="auto" w:fill="FFFFFF"/>
        </w:rPr>
      </w:pPr>
    </w:p>
    <w:p w:rsidR="00C20D15" w:rsidRPr="00C20D15" w:rsidRDefault="00C20D15" w:rsidP="00C20D15">
      <w:pPr>
        <w:spacing w:after="0" w:line="240" w:lineRule="auto"/>
        <w:jc w:val="center"/>
        <w:rPr>
          <w:rFonts w:eastAsia="Times New Roman" w:cstheme="minorHAnsi"/>
          <w:sz w:val="24"/>
          <w:szCs w:val="24"/>
          <w:shd w:val="clear" w:color="auto" w:fill="FFFFFF"/>
        </w:rPr>
      </w:pPr>
      <w:r w:rsidRPr="00C20D15">
        <w:rPr>
          <w:rFonts w:eastAsia="Times New Roman" w:cstheme="minorHAnsi"/>
          <w:b/>
          <w:bCs/>
          <w:sz w:val="24"/>
          <w:szCs w:val="24"/>
          <w:shd w:val="clear" w:color="auto" w:fill="FFFFFF"/>
        </w:rPr>
        <w:lastRenderedPageBreak/>
        <w:t>Source H:</w:t>
      </w:r>
      <w:r w:rsidRPr="00C20D15">
        <w:rPr>
          <w:rFonts w:eastAsia="Times New Roman" w:cstheme="minorHAnsi"/>
          <w:sz w:val="24"/>
          <w:szCs w:val="24"/>
          <w:shd w:val="clear" w:color="auto" w:fill="FFFFFF"/>
        </w:rPr>
        <w:t xml:space="preserve"> Daguerreotype of Andrew Jackson by Edward Anthony</w:t>
      </w:r>
      <w:r w:rsidRPr="00C20D15">
        <w:rPr>
          <w:rFonts w:eastAsia="Times New Roman" w:cstheme="minorHAnsi"/>
          <w:sz w:val="24"/>
          <w:szCs w:val="24"/>
          <w:shd w:val="clear" w:color="auto" w:fill="FFFFFF"/>
          <w:vertAlign w:val="superscript"/>
        </w:rPr>
        <w:footnoteReference w:id="53"/>
      </w:r>
    </w:p>
    <w:p w:rsidR="00C20D15" w:rsidRPr="00C20D15" w:rsidRDefault="00C20D15" w:rsidP="00C20D15">
      <w:pPr>
        <w:spacing w:after="0" w:line="240" w:lineRule="auto"/>
        <w:rPr>
          <w:rFonts w:eastAsia="Times New Roman" w:cstheme="minorHAnsi"/>
          <w:sz w:val="24"/>
          <w:szCs w:val="24"/>
          <w:shd w:val="clear" w:color="auto" w:fill="FFFFFF"/>
        </w:rPr>
      </w:pPr>
    </w:p>
    <w:p w:rsidR="00C20D15" w:rsidRPr="00C20D15" w:rsidRDefault="00C20D15" w:rsidP="00C20D15">
      <w:pPr>
        <w:spacing w:after="0" w:line="240" w:lineRule="auto"/>
        <w:rPr>
          <w:rFonts w:eastAsia="Times New Roman" w:cstheme="minorHAnsi"/>
          <w:sz w:val="24"/>
          <w:szCs w:val="24"/>
          <w:shd w:val="clear" w:color="auto" w:fill="FFFFFF"/>
        </w:rPr>
      </w:pPr>
      <w:r w:rsidRPr="00C20D15">
        <w:rPr>
          <w:rFonts w:eastAsia="Times New Roman" w:cstheme="minorHAnsi"/>
          <w:sz w:val="24"/>
          <w:szCs w:val="24"/>
          <w:shd w:val="clear" w:color="auto" w:fill="FFFFFF"/>
        </w:rPr>
        <w:t xml:space="preserve">The career of Andrew Jackson, the survivor of that backcountry Kentucky duel in 1806, characterized both the opportunities and the dangers of political life in the early republic. A lawyer, enslaver, military general—and eventually the seventh president of the United States—he rose from humble frontier beginnings to become one of the most powerful Americans of the nineteenth century. This image below is a type of early photograph called a daguerreotype. Andrew Jackson is shown leaning against a pillow. </w:t>
      </w: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ascii="Times New Roman" w:eastAsia="Times New Roman" w:hAnsi="Times New Roman" w:cs="Times New Roman"/>
          <w:noProof/>
          <w:sz w:val="24"/>
          <w:szCs w:val="24"/>
        </w:rPr>
        <w:drawing>
          <wp:anchor distT="0" distB="0" distL="114300" distR="114300" simplePos="0" relativeHeight="251670528" behindDoc="1" locked="0" layoutInCell="1" allowOverlap="1" wp14:anchorId="30A8D486" wp14:editId="57EDD752">
            <wp:simplePos x="0" y="0"/>
            <wp:positionH relativeFrom="column">
              <wp:posOffset>1304925</wp:posOffset>
            </wp:positionH>
            <wp:positionV relativeFrom="paragraph">
              <wp:posOffset>12065</wp:posOffset>
            </wp:positionV>
            <wp:extent cx="4140200" cy="5572125"/>
            <wp:effectExtent l="0" t="0" r="0" b="9525"/>
            <wp:wrapTight wrapText="bothSides">
              <wp:wrapPolygon edited="0">
                <wp:start x="0" y="0"/>
                <wp:lineTo x="0" y="21563"/>
                <wp:lineTo x="21467" y="21563"/>
                <wp:lineTo x="2146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40200" cy="5572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6385"/>
        <w:gridCol w:w="1620"/>
        <w:gridCol w:w="2488"/>
      </w:tblGrid>
      <w:tr w:rsidR="00C20D15" w:rsidRPr="00C20D15" w:rsidTr="00C20D15">
        <w:trPr>
          <w:jc w:val="center"/>
        </w:trPr>
        <w:tc>
          <w:tcPr>
            <w:tcW w:w="10435" w:type="dxa"/>
            <w:gridSpan w:val="3"/>
          </w:tcPr>
          <w:p w:rsidR="00C20D15" w:rsidRPr="00C20D15" w:rsidRDefault="00C20D15" w:rsidP="00C20D15">
            <w:pPr>
              <w:jc w:val="center"/>
              <w:rPr>
                <w:rFonts w:eastAsia="Times New Roman" w:cstheme="minorHAnsi"/>
                <w:sz w:val="24"/>
                <w:szCs w:val="24"/>
              </w:rPr>
            </w:pPr>
            <w:r w:rsidRPr="00C20D15">
              <w:rPr>
                <w:rFonts w:eastAsia="Times New Roman" w:cstheme="minorHAnsi"/>
                <w:b/>
                <w:bCs/>
                <w:sz w:val="24"/>
                <w:szCs w:val="24"/>
              </w:rPr>
              <w:t xml:space="preserve">Source I: </w:t>
            </w:r>
            <w:r w:rsidRPr="00C20D15">
              <w:rPr>
                <w:rFonts w:eastAsia="Times New Roman" w:cstheme="minorHAnsi"/>
                <w:sz w:val="24"/>
                <w:szCs w:val="24"/>
              </w:rPr>
              <w:t>Adapted from “The Rise of Andrew Jackson”</w:t>
            </w:r>
            <w:r w:rsidRPr="00C20D15">
              <w:rPr>
                <w:rFonts w:eastAsia="Times New Roman" w:cstheme="minorHAnsi"/>
                <w:b/>
                <w:bCs/>
                <w:sz w:val="24"/>
                <w:szCs w:val="24"/>
              </w:rPr>
              <w:t xml:space="preserve"> </w:t>
            </w:r>
            <w:r w:rsidRPr="00C20D15">
              <w:rPr>
                <w:rFonts w:eastAsia="Times New Roman" w:cstheme="minorHAnsi"/>
                <w:sz w:val="24"/>
                <w:szCs w:val="24"/>
                <w:vertAlign w:val="superscript"/>
              </w:rPr>
              <w:footnoteReference w:id="54"/>
            </w:r>
          </w:p>
        </w:tc>
      </w:tr>
      <w:tr w:rsidR="00C20D15" w:rsidRPr="00C20D15" w:rsidTr="00C20D15">
        <w:trPr>
          <w:jc w:val="center"/>
        </w:trPr>
        <w:tc>
          <w:tcPr>
            <w:tcW w:w="6385"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Text</w:t>
            </w:r>
          </w:p>
        </w:tc>
        <w:tc>
          <w:tcPr>
            <w:tcW w:w="1620" w:type="dxa"/>
          </w:tcPr>
          <w:p w:rsidR="00C20D15" w:rsidRPr="00C20D15" w:rsidRDefault="00C20D15" w:rsidP="00C20D15">
            <w:pPr>
              <w:tabs>
                <w:tab w:val="center" w:pos="1690"/>
              </w:tabs>
              <w:jc w:val="center"/>
              <w:rPr>
                <w:rFonts w:eastAsia="Times New Roman" w:cstheme="minorHAnsi"/>
                <w:b/>
                <w:sz w:val="24"/>
                <w:szCs w:val="24"/>
              </w:rPr>
            </w:pPr>
            <w:r w:rsidRPr="00C20D15">
              <w:rPr>
                <w:rFonts w:eastAsia="Times New Roman" w:cstheme="minorHAnsi"/>
                <w:b/>
                <w:sz w:val="24"/>
                <w:szCs w:val="24"/>
              </w:rPr>
              <w:t>Vocabulary</w:t>
            </w:r>
          </w:p>
        </w:tc>
        <w:tc>
          <w:tcPr>
            <w:tcW w:w="2430"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Guiding Questions</w:t>
            </w:r>
          </w:p>
        </w:tc>
      </w:tr>
      <w:tr w:rsidR="00C20D15" w:rsidRPr="00C20D15" w:rsidTr="00C20D15">
        <w:trPr>
          <w:jc w:val="center"/>
        </w:trPr>
        <w:tc>
          <w:tcPr>
            <w:tcW w:w="6385" w:type="dxa"/>
          </w:tcPr>
          <w:p w:rsidR="00C20D15" w:rsidRPr="00C20D15" w:rsidRDefault="00C20D15" w:rsidP="00C20D15">
            <w:pPr>
              <w:rPr>
                <w:rFonts w:eastAsia="Times New Roman" w:cstheme="minorHAnsi"/>
                <w:sz w:val="24"/>
                <w:szCs w:val="24"/>
                <w:shd w:val="clear" w:color="auto" w:fill="FFFFFF"/>
              </w:rPr>
            </w:pPr>
            <w:r w:rsidRPr="00C20D15">
              <w:rPr>
                <w:rFonts w:eastAsia="Times New Roman" w:cstheme="minorHAnsi"/>
                <w:sz w:val="24"/>
                <w:szCs w:val="24"/>
                <w:shd w:val="clear" w:color="auto" w:fill="FFFFFF"/>
              </w:rPr>
              <w:t>Andrew Jackson was born on March 15, 1767, on the border between North and South Carolina, to two immigrants from Northern Ireland. He grew up during dangerous times. At age thirteen, he joined an American militia unit in the Revolutionary War. He was soon captured, and a British officer slashed at his head with a sword after he refused to shine the officer’s shoes. Disease during the war had claimed the lives of his two brothers and his mother, leaving him an orphan. Their deaths and his wounds had left Jackson with a deep and long-lasting</w:t>
            </w:r>
            <w:r w:rsidRPr="00C20D15">
              <w:rPr>
                <w:rFonts w:eastAsia="Times New Roman" w:cstheme="minorHAnsi"/>
                <w:b/>
                <w:bCs/>
                <w:sz w:val="24"/>
                <w:szCs w:val="24"/>
                <w:shd w:val="clear" w:color="auto" w:fill="FFFFFF"/>
              </w:rPr>
              <w:t xml:space="preserve"> </w:t>
            </w:r>
            <w:r w:rsidRPr="00C20D15">
              <w:rPr>
                <w:rFonts w:eastAsia="Times New Roman" w:cstheme="minorHAnsi"/>
                <w:sz w:val="24"/>
                <w:szCs w:val="24"/>
                <w:shd w:val="clear" w:color="auto" w:fill="FFFFFF"/>
              </w:rPr>
              <w:t>hatred of Great Britain. After the war, Jackson moved west to frontier Tennessee, where despite his poor education, he prospered, working as a lawyer and acquiring land and enslaved laborers (he would eventually come to keep 150 enslaved laborers at his plantation near Nashville.) In 1796, Jackson was elected as a U.S. representative, and a year later he won a seat in the Senate, although he resigned within a year, citing financial difficulties.</w:t>
            </w:r>
          </w:p>
          <w:p w:rsidR="00C20D15" w:rsidRPr="00C20D15" w:rsidRDefault="00C20D15" w:rsidP="00C20D15">
            <w:pPr>
              <w:rPr>
                <w:rFonts w:eastAsia="Times New Roman" w:cstheme="minorHAnsi"/>
                <w:sz w:val="24"/>
                <w:szCs w:val="24"/>
                <w:shd w:val="clear" w:color="auto" w:fill="FFFFFF"/>
              </w:rPr>
            </w:pPr>
          </w:p>
          <w:p w:rsidR="00C20D15" w:rsidRPr="00C20D15" w:rsidRDefault="00C20D15" w:rsidP="00C20D15">
            <w:pPr>
              <w:rPr>
                <w:rFonts w:eastAsia="Times New Roman" w:cstheme="minorHAnsi"/>
                <w:sz w:val="24"/>
                <w:szCs w:val="24"/>
                <w:shd w:val="clear" w:color="auto" w:fill="FFFFFF"/>
              </w:rPr>
            </w:pPr>
            <w:r w:rsidRPr="00C20D15">
              <w:rPr>
                <w:rFonts w:eastAsia="Times New Roman" w:cstheme="minorHAnsi"/>
                <w:sz w:val="24"/>
                <w:szCs w:val="24"/>
                <w:shd w:val="clear" w:color="auto" w:fill="FFFFFF"/>
              </w:rPr>
              <w:t>Thanks to his political connections, Jackson became a general at the outbreak of the War of 1812. Despite having no combat experience, General Jackson quickly impressed his troops, who nicknamed him “Old Hickory” after a particularly tough kind of tree. Jackson led his</w:t>
            </w:r>
            <w:r w:rsidRPr="00C20D15">
              <w:rPr>
                <w:rFonts w:eastAsia="Times New Roman" w:cstheme="minorHAnsi"/>
                <w:b/>
                <w:bCs/>
                <w:sz w:val="24"/>
                <w:szCs w:val="24"/>
                <w:shd w:val="clear" w:color="auto" w:fill="FFFFFF"/>
              </w:rPr>
              <w:t xml:space="preserve"> militia</w:t>
            </w:r>
            <w:r w:rsidRPr="00C20D15">
              <w:rPr>
                <w:rFonts w:eastAsia="Times New Roman" w:cstheme="minorHAnsi"/>
                <w:sz w:val="24"/>
                <w:szCs w:val="24"/>
                <w:shd w:val="clear" w:color="auto" w:fill="FFFFFF"/>
              </w:rPr>
              <w:t xml:space="preserve"> into battle in the Southeast, first during the Creek War, a conflict that started between different factions of Indigenous Creek fighters in present-day Alabama. Later, he also defeated a large British invasion force at the Battle of New Orleans. There, Jackson’s troops—including backwoods militiamen, free African Americans, American Indians, and a company of slave-trading pirates—successfully defended the city and inflicted more than two thousand casualties against the British, sustaining barely three hundred casualties of their own. </w:t>
            </w:r>
          </w:p>
          <w:p w:rsidR="00C20D15" w:rsidRPr="00C20D15" w:rsidRDefault="00C20D15" w:rsidP="00C20D15">
            <w:pPr>
              <w:rPr>
                <w:rFonts w:eastAsia="Times New Roman" w:cstheme="minorHAnsi"/>
                <w:sz w:val="24"/>
                <w:szCs w:val="24"/>
                <w:shd w:val="clear" w:color="auto" w:fill="FFFFFF"/>
              </w:rPr>
            </w:pPr>
          </w:p>
          <w:p w:rsidR="00C20D15" w:rsidRPr="00C20D15" w:rsidRDefault="00C20D15" w:rsidP="00C20D15">
            <w:pPr>
              <w:rPr>
                <w:rFonts w:eastAsia="Times New Roman" w:cstheme="minorHAnsi"/>
                <w:sz w:val="24"/>
                <w:szCs w:val="24"/>
                <w:shd w:val="clear" w:color="auto" w:fill="FFFFFF"/>
              </w:rPr>
            </w:pPr>
            <w:r w:rsidRPr="00C20D15">
              <w:rPr>
                <w:rFonts w:eastAsia="Times New Roman" w:cstheme="minorHAnsi"/>
                <w:sz w:val="24"/>
                <w:szCs w:val="24"/>
                <w:shd w:val="clear" w:color="auto" w:fill="FFFFFF"/>
              </w:rPr>
              <w:t xml:space="preserve">In 1818, as commander of the U.S. southern military district, Jackson also launched an invasion of Spanish-owned Florida. He was acting on orders from the War Department to break the resistance of the region’s </w:t>
            </w:r>
            <w:r w:rsidRPr="00C20D15">
              <w:rPr>
                <w:rFonts w:eastAsia="Times New Roman" w:cstheme="minorHAnsi"/>
                <w:b/>
                <w:bCs/>
                <w:sz w:val="24"/>
                <w:szCs w:val="24"/>
                <w:shd w:val="clear" w:color="auto" w:fill="FFFFFF"/>
              </w:rPr>
              <w:t>Seminole</w:t>
            </w:r>
            <w:r w:rsidRPr="00C20D15">
              <w:rPr>
                <w:rFonts w:eastAsia="Times New Roman" w:cstheme="minorHAnsi"/>
                <w:sz w:val="24"/>
                <w:szCs w:val="24"/>
                <w:shd w:val="clear" w:color="auto" w:fill="FFFFFF"/>
              </w:rPr>
              <w:t xml:space="preserve"> people, who protected </w:t>
            </w:r>
            <w:r w:rsidRPr="00C20D15">
              <w:rPr>
                <w:rFonts w:eastAsia="Times New Roman" w:cstheme="minorHAnsi"/>
                <w:sz w:val="24"/>
                <w:szCs w:val="24"/>
                <w:shd w:val="clear" w:color="auto" w:fill="FFFFFF"/>
              </w:rPr>
              <w:lastRenderedPageBreak/>
              <w:t>runaway enslaved people and attacked American settlers across the border. On Jackson’s orders, U.S. soldiers and their Creek allies had already destroyed a British-built fortress on Spanish soil, killing 270 formerly enslaved people and executing some survivors. In 1818, Jackson’s troops crossed the border again. They occupied Pensacola, the main Spanish town in the region, and arrested two British subjects, whom Jackson executed for helping the Seminoles. The execution of these two Britons created an international crisis.</w:t>
            </w:r>
          </w:p>
          <w:p w:rsidR="00C20D15" w:rsidRPr="00C20D15" w:rsidRDefault="00C20D15" w:rsidP="00C20D15">
            <w:pPr>
              <w:rPr>
                <w:rFonts w:eastAsia="Times New Roman" w:cstheme="minorHAnsi"/>
                <w:sz w:val="24"/>
                <w:szCs w:val="24"/>
                <w:shd w:val="clear" w:color="auto" w:fill="FFFFFF"/>
              </w:rPr>
            </w:pPr>
          </w:p>
          <w:p w:rsidR="00C20D15" w:rsidRPr="00C20D15" w:rsidRDefault="00C20D15" w:rsidP="00C20D15">
            <w:pPr>
              <w:rPr>
                <w:rFonts w:eastAsia="Times New Roman" w:cstheme="minorHAnsi"/>
                <w:sz w:val="24"/>
                <w:szCs w:val="24"/>
                <w:shd w:val="clear" w:color="auto" w:fill="FFFFFF"/>
              </w:rPr>
            </w:pPr>
            <w:r w:rsidRPr="00C20D15">
              <w:rPr>
                <w:rFonts w:eastAsia="Times New Roman" w:cstheme="minorHAnsi"/>
                <w:sz w:val="24"/>
                <w:szCs w:val="24"/>
                <w:shd w:val="clear" w:color="auto" w:fill="FFFFFF"/>
              </w:rPr>
              <w:t xml:space="preserve">Most officials in then President James Monroe’s administration called for Jackson’s </w:t>
            </w:r>
            <w:r w:rsidRPr="00C20D15">
              <w:rPr>
                <w:rFonts w:eastAsia="Times New Roman" w:cstheme="minorHAnsi"/>
                <w:b/>
                <w:bCs/>
                <w:sz w:val="24"/>
                <w:szCs w:val="24"/>
                <w:shd w:val="clear" w:color="auto" w:fill="FFFFFF"/>
              </w:rPr>
              <w:t>censure</w:t>
            </w:r>
            <w:r w:rsidRPr="00C20D15">
              <w:rPr>
                <w:rFonts w:eastAsia="Times New Roman" w:cstheme="minorHAnsi"/>
                <w:sz w:val="24"/>
                <w:szCs w:val="24"/>
                <w:shd w:val="clear" w:color="auto" w:fill="FFFFFF"/>
              </w:rPr>
              <w:t>. But Secretary of State John Quincy Adams found Jackson’s behavior useful. He defended Jackson, arguing that he had been forced to act. Adams used Jackson’s military successes in this First Seminole War to persuade Spain to accept the Adams-Onís Treaty of 1819, which gave Florida to the United States. Any friendliness between John Quincy Adams and Andrew Jackson, however, did not survive long. In 1824, four nominees competed for the presidency. Jackson won more popular votes than anyone else. But with no majority winner in the Electoral College, the election was thrown to the House of Representatives to decide. There, Adams used his</w:t>
            </w:r>
            <w:r w:rsidRPr="00C20D15">
              <w:rPr>
                <w:rFonts w:eastAsia="Times New Roman" w:cstheme="minorHAnsi"/>
                <w:sz w:val="24"/>
                <w:szCs w:val="24"/>
              </w:rPr>
              <w:t xml:space="preserve"> influence</w:t>
            </w:r>
            <w:r w:rsidRPr="00C20D15">
              <w:rPr>
                <w:rFonts w:eastAsia="Times New Roman" w:cstheme="minorHAnsi"/>
                <w:sz w:val="24"/>
                <w:szCs w:val="24"/>
                <w:shd w:val="clear" w:color="auto" w:fill="FFFFFF"/>
              </w:rPr>
              <w:t xml:space="preserve"> to claim the presidency. Jackson would never forgive Adams, whom his supporters accused of engineering a “corrupt bargain” to bypass the popular will.</w:t>
            </w:r>
          </w:p>
          <w:p w:rsidR="00C20D15" w:rsidRPr="00C20D15" w:rsidRDefault="00C20D15" w:rsidP="00C20D15">
            <w:pPr>
              <w:rPr>
                <w:rFonts w:eastAsia="Times New Roman" w:cstheme="minorHAnsi"/>
                <w:sz w:val="24"/>
                <w:szCs w:val="24"/>
                <w:shd w:val="clear" w:color="auto" w:fill="FFFFFF"/>
              </w:rPr>
            </w:pPr>
          </w:p>
          <w:p w:rsidR="00C20D15" w:rsidRPr="00C20D15" w:rsidRDefault="00C20D15" w:rsidP="00C20D15">
            <w:pPr>
              <w:rPr>
                <w:rFonts w:eastAsia="Times New Roman" w:cstheme="minorHAnsi"/>
                <w:sz w:val="24"/>
                <w:szCs w:val="24"/>
                <w:shd w:val="clear" w:color="auto" w:fill="FFFFFF"/>
              </w:rPr>
            </w:pPr>
            <w:r w:rsidRPr="00C20D15">
              <w:rPr>
                <w:rFonts w:eastAsia="Times New Roman" w:cstheme="minorHAnsi"/>
                <w:sz w:val="24"/>
                <w:szCs w:val="24"/>
                <w:shd w:val="clear" w:color="auto" w:fill="FFFFFF"/>
              </w:rPr>
              <w:t xml:space="preserve">Four years later, in 1828, Adams and Jackson squared off again in one of the dirtiest presidential elections to date. Pro-Jackson politicians accused Adams of </w:t>
            </w:r>
            <w:r w:rsidRPr="00C20D15">
              <w:rPr>
                <w:rFonts w:eastAsia="Times New Roman" w:cstheme="minorHAnsi"/>
                <w:b/>
                <w:bCs/>
                <w:sz w:val="24"/>
                <w:szCs w:val="24"/>
                <w:shd w:val="clear" w:color="auto" w:fill="FFFFFF"/>
              </w:rPr>
              <w:t>elitism</w:t>
            </w:r>
            <w:r w:rsidRPr="00C20D15">
              <w:rPr>
                <w:rFonts w:eastAsia="Times New Roman" w:cstheme="minorHAnsi"/>
                <w:sz w:val="24"/>
                <w:szCs w:val="24"/>
                <w:shd w:val="clear" w:color="auto" w:fill="FFFFFF"/>
              </w:rPr>
              <w:t xml:space="preserve">. Adams’s supporters, on the other hand, accused Jackson of murder and attacked the morality of his marriage, pointing out that Jackson had unknowingly married his wife Rachel before the divorce on her prior marriage was complete. In 1828, Jackson’s broad appeal as a military hero easily won him the presidency—but sadly, Rachel Jackson died suddenly before his inauguration. He was “Old Hickory,” the “Hero of New Orleans,” a leader of plain frontier folk. His wartime accomplishments appealed to many voters’ pride. Over the next eight years, he would claim to represent the interests of ordinary white Americans, especially from the South and West, against the country’s wealthy and powerful elite. </w:t>
            </w:r>
          </w:p>
        </w:tc>
        <w:tc>
          <w:tcPr>
            <w:tcW w:w="1620" w:type="dxa"/>
          </w:tcPr>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shd w:val="clear" w:color="auto" w:fill="FFFFFF"/>
              </w:rPr>
              <w:t xml:space="preserve">militia: </w:t>
            </w:r>
            <w:r w:rsidRPr="00C20D15">
              <w:rPr>
                <w:rFonts w:eastAsia="Times New Roman" w:cstheme="minorHAnsi"/>
                <w:sz w:val="24"/>
                <w:szCs w:val="24"/>
                <w:shd w:val="clear" w:color="auto" w:fill="FFFFFF"/>
              </w:rPr>
              <w:t>a military force made up of civilians and not professional soldiers</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shd w:val="clear" w:color="auto" w:fill="FFFFFF"/>
              </w:rPr>
              <w:t xml:space="preserve">Seminole: </w:t>
            </w:r>
            <w:r w:rsidRPr="00C20D15">
              <w:rPr>
                <w:rFonts w:eastAsia="Times New Roman" w:cstheme="minorHAnsi"/>
                <w:sz w:val="24"/>
                <w:szCs w:val="24"/>
                <w:shd w:val="clear" w:color="auto" w:fill="FFFFFF"/>
              </w:rPr>
              <w:t>a Creek Indian confederacy</w:t>
            </w:r>
            <w:r w:rsidRPr="00C20D15">
              <w:rPr>
                <w:rFonts w:eastAsia="Times New Roman" w:cstheme="minorHAnsi"/>
                <w:b/>
                <w:bCs/>
                <w:sz w:val="24"/>
                <w:szCs w:val="24"/>
                <w:shd w:val="clear" w:color="auto" w:fill="FFFFFF"/>
              </w:rPr>
              <w:t xml:space="preserve">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b/>
                <w:bCs/>
                <w:sz w:val="24"/>
                <w:szCs w:val="24"/>
                <w:shd w:val="clear" w:color="auto" w:fill="FFFFFF"/>
              </w:rPr>
            </w:pPr>
            <w:r w:rsidRPr="00C20D15">
              <w:rPr>
                <w:rFonts w:eastAsia="Times New Roman" w:cstheme="minorHAnsi"/>
                <w:b/>
                <w:bCs/>
                <w:sz w:val="24"/>
                <w:szCs w:val="24"/>
                <w:shd w:val="clear" w:color="auto" w:fill="FFFFFF"/>
              </w:rPr>
              <w:t xml:space="preserve">censure: </w:t>
            </w:r>
            <w:r w:rsidRPr="00C20D15">
              <w:rPr>
                <w:rFonts w:eastAsia="Times New Roman" w:cstheme="minorHAnsi"/>
                <w:sz w:val="24"/>
                <w:szCs w:val="24"/>
                <w:shd w:val="clear" w:color="auto" w:fill="FFFFFF"/>
              </w:rPr>
              <w:t xml:space="preserve">a formal expression of disapproval </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shd w:val="clear" w:color="auto" w:fill="FFFFFF"/>
              </w:rPr>
              <w:t xml:space="preserve">elitism: </w:t>
            </w:r>
            <w:r w:rsidRPr="00C20D15">
              <w:rPr>
                <w:rFonts w:eastAsia="Times New Roman" w:cstheme="minorHAnsi"/>
                <w:sz w:val="24"/>
                <w:szCs w:val="24"/>
                <w:shd w:val="clear" w:color="auto" w:fill="FFFFFF"/>
              </w:rPr>
              <w:t>an attitude or behavior of a person or group who regard themselves as superior members of society</w:t>
            </w:r>
          </w:p>
        </w:tc>
        <w:tc>
          <w:tcPr>
            <w:tcW w:w="243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lastRenderedPageBreak/>
              <w:t xml:space="preserve">How did the Revolutionary War affect a young Andrew Jackson? </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How did Jackson’s military career affect the Seminole people? </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lastRenderedPageBreak/>
              <w:t xml:space="preserve">Why did Jackson and his supporters accuse John Quincy Adams of making a “corrupt bargain”? </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What contributed to Jackson’s victory in 1828?</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w:t>
            </w:r>
          </w:p>
          <w:p w:rsidR="00C20D15" w:rsidRPr="00C20D15" w:rsidRDefault="00C20D15" w:rsidP="00C20D15">
            <w:pPr>
              <w:rPr>
                <w:rFonts w:eastAsia="Times New Roman" w:cstheme="minorHAnsi"/>
                <w:sz w:val="24"/>
                <w:szCs w:val="24"/>
              </w:rPr>
            </w:pPr>
          </w:p>
        </w:tc>
      </w:tr>
    </w:tbl>
    <w:p w:rsidR="00C20D15" w:rsidRPr="00C20D15" w:rsidRDefault="00C20D15" w:rsidP="00C20D15">
      <w:pPr>
        <w:spacing w:after="0" w:line="240" w:lineRule="auto"/>
        <w:rPr>
          <w:rFonts w:eastAsia="Times New Roman" w:cstheme="minorHAnsi"/>
          <w:sz w:val="24"/>
          <w:szCs w:val="24"/>
        </w:rPr>
      </w:pP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C20D15" w:rsidRPr="00C20D15" w:rsidTr="00C20D15">
        <w:trPr>
          <w:trHeight w:val="380"/>
          <w:jc w:val="center"/>
        </w:trPr>
        <w:tc>
          <w:tcPr>
            <w:tcW w:w="10560" w:type="dxa"/>
            <w:gridSpan w:val="2"/>
            <w:shd w:val="clear" w:color="auto" w:fill="000000"/>
            <w:vAlign w:val="center"/>
          </w:tcPr>
          <w:p w:rsidR="00C20D15" w:rsidRPr="00C20D15" w:rsidRDefault="00C20D15" w:rsidP="00C20D15">
            <w:pPr>
              <w:jc w:val="center"/>
              <w:rPr>
                <w:rFonts w:eastAsia="Times New Roman" w:cstheme="minorHAnsi"/>
                <w:b/>
                <w:color w:val="FFFFFF"/>
                <w:sz w:val="32"/>
                <w:szCs w:val="32"/>
              </w:rPr>
            </w:pPr>
            <w:r w:rsidRPr="00C20D15">
              <w:rPr>
                <w:rFonts w:eastAsia="Times New Roman" w:cstheme="minorHAnsi"/>
                <w:b/>
                <w:color w:val="FFFFFF"/>
                <w:sz w:val="28"/>
                <w:szCs w:val="28"/>
              </w:rPr>
              <w:lastRenderedPageBreak/>
              <w:t>Lesson 4 – How democratic was Jacksonian Democracy?</w:t>
            </w:r>
          </w:p>
        </w:tc>
      </w:tr>
      <w:tr w:rsidR="00C20D15" w:rsidRPr="00C20D15" w:rsidTr="00C20D15">
        <w:trPr>
          <w:trHeight w:val="380"/>
          <w:jc w:val="center"/>
        </w:trPr>
        <w:tc>
          <w:tcPr>
            <w:tcW w:w="1470" w:type="dxa"/>
            <w:shd w:val="clear" w:color="auto" w:fill="auto"/>
            <w:vAlign w:val="center"/>
          </w:tcPr>
          <w:p w:rsidR="00C20D15" w:rsidRPr="00C20D15" w:rsidRDefault="00C20D15" w:rsidP="00C20D15">
            <w:pPr>
              <w:keepNext/>
              <w:keepLines/>
              <w:spacing w:before="45" w:after="30" w:line="216" w:lineRule="auto"/>
              <w:ind w:left="72" w:right="72"/>
              <w:rPr>
                <w:rFonts w:eastAsia="Times New Roman" w:cstheme="minorHAnsi"/>
                <w:b/>
                <w:color w:val="205595"/>
                <w:sz w:val="24"/>
                <w:szCs w:val="24"/>
              </w:rPr>
            </w:pPr>
            <w:r w:rsidRPr="00C20D15">
              <w:rPr>
                <w:rFonts w:eastAsia="Times New Roman" w:cstheme="minorHAnsi"/>
                <w:b/>
                <w:sz w:val="24"/>
                <w:szCs w:val="24"/>
              </w:rPr>
              <w:t>Student Directions</w:t>
            </w:r>
          </w:p>
        </w:tc>
        <w:tc>
          <w:tcPr>
            <w:tcW w:w="9090" w:type="dxa"/>
            <w:shd w:val="clear" w:color="auto" w:fill="auto"/>
            <w:vAlign w:val="center"/>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Read and study </w:t>
            </w:r>
            <w:r w:rsidRPr="00C20D15">
              <w:rPr>
                <w:rFonts w:eastAsia="Times New Roman" w:cstheme="minorHAnsi"/>
                <w:b/>
                <w:bCs/>
                <w:sz w:val="24"/>
                <w:szCs w:val="24"/>
              </w:rPr>
              <w:t xml:space="preserve">Sources </w:t>
            </w:r>
            <w:hyperlink w:anchor="SourceJ" w:history="1">
              <w:r w:rsidRPr="00C20D15">
                <w:rPr>
                  <w:rFonts w:eastAsia="Times New Roman" w:cstheme="minorHAnsi"/>
                  <w:b/>
                  <w:bCs/>
                  <w:color w:val="0563C1" w:themeColor="hyperlink"/>
                  <w:sz w:val="24"/>
                  <w:szCs w:val="24"/>
                  <w:u w:val="single"/>
                </w:rPr>
                <w:t>J</w:t>
              </w:r>
            </w:hyperlink>
            <w:r w:rsidRPr="00C20D15">
              <w:rPr>
                <w:rFonts w:eastAsia="Times New Roman" w:cstheme="minorHAnsi"/>
                <w:sz w:val="24"/>
                <w:szCs w:val="24"/>
              </w:rPr>
              <w:t xml:space="preserve">, </w:t>
            </w:r>
            <w:hyperlink w:anchor="SourceK" w:history="1">
              <w:r w:rsidRPr="00C20D15">
                <w:rPr>
                  <w:rFonts w:eastAsia="Times New Roman" w:cstheme="minorHAnsi"/>
                  <w:b/>
                  <w:bCs/>
                  <w:color w:val="0563C1" w:themeColor="hyperlink"/>
                  <w:sz w:val="24"/>
                  <w:szCs w:val="24"/>
                  <w:u w:val="single"/>
                </w:rPr>
                <w:t>K</w:t>
              </w:r>
            </w:hyperlink>
            <w:r w:rsidRPr="00C20D15">
              <w:rPr>
                <w:rFonts w:eastAsia="Times New Roman" w:cstheme="minorHAnsi"/>
                <w:b/>
                <w:bCs/>
                <w:sz w:val="24"/>
                <w:szCs w:val="24"/>
              </w:rPr>
              <w:t xml:space="preserve">, </w:t>
            </w:r>
            <w:hyperlink w:anchor="sourceL" w:history="1">
              <w:r w:rsidRPr="00C20D15">
                <w:rPr>
                  <w:rFonts w:eastAsia="Times New Roman" w:cstheme="minorHAnsi"/>
                  <w:b/>
                  <w:bCs/>
                  <w:color w:val="0563C1" w:themeColor="hyperlink"/>
                  <w:sz w:val="24"/>
                  <w:szCs w:val="24"/>
                  <w:u w:val="single"/>
                </w:rPr>
                <w:t>L</w:t>
              </w:r>
            </w:hyperlink>
            <w:r w:rsidRPr="00C20D15">
              <w:rPr>
                <w:rFonts w:eastAsia="Times New Roman" w:cstheme="minorHAnsi"/>
                <w:sz w:val="24"/>
                <w:szCs w:val="24"/>
              </w:rPr>
              <w:t xml:space="preserve"> and </w:t>
            </w:r>
            <w:hyperlink w:anchor="SourceM" w:history="1">
              <w:r w:rsidRPr="00C20D15">
                <w:rPr>
                  <w:rFonts w:eastAsia="Times New Roman" w:cstheme="minorHAnsi"/>
                  <w:b/>
                  <w:bCs/>
                  <w:color w:val="0563C1" w:themeColor="hyperlink"/>
                  <w:sz w:val="24"/>
                  <w:szCs w:val="24"/>
                  <w:u w:val="single"/>
                </w:rPr>
                <w:t>M</w:t>
              </w:r>
            </w:hyperlink>
            <w:r w:rsidRPr="00C20D15">
              <w:rPr>
                <w:rFonts w:eastAsia="Times New Roman" w:cstheme="minorHAnsi"/>
                <w:b/>
                <w:bCs/>
                <w:sz w:val="24"/>
                <w:szCs w:val="24"/>
              </w:rPr>
              <w:t xml:space="preserve"> </w:t>
            </w:r>
            <w:r w:rsidRPr="00C20D15">
              <w:rPr>
                <w:rFonts w:eastAsia="Times New Roman" w:cstheme="minorHAnsi"/>
                <w:sz w:val="24"/>
                <w:szCs w:val="24"/>
              </w:rPr>
              <w:t xml:space="preserve">while completing the guiding questions. Next, complete the </w:t>
            </w:r>
            <w:r w:rsidRPr="00C20D15">
              <w:rPr>
                <w:rFonts w:eastAsia="Times New Roman" w:cstheme="minorHAnsi"/>
                <w:b/>
                <w:bCs/>
                <w:sz w:val="24"/>
                <w:szCs w:val="24"/>
              </w:rPr>
              <w:t>after you read</w:t>
            </w:r>
            <w:r w:rsidRPr="00C20D15">
              <w:rPr>
                <w:rFonts w:eastAsia="Times New Roman" w:cstheme="minorHAnsi"/>
                <w:sz w:val="24"/>
                <w:szCs w:val="24"/>
              </w:rPr>
              <w:t xml:space="preserve"> questions at the end of this lesson. </w:t>
            </w:r>
          </w:p>
        </w:tc>
      </w:tr>
      <w:tr w:rsidR="00C20D15" w:rsidRPr="00C20D15" w:rsidTr="00C20D15">
        <w:trPr>
          <w:trHeight w:val="388"/>
          <w:jc w:val="center"/>
        </w:trPr>
        <w:tc>
          <w:tcPr>
            <w:tcW w:w="1470" w:type="dxa"/>
            <w:shd w:val="clear" w:color="auto" w:fill="auto"/>
          </w:tcPr>
          <w:p w:rsidR="00C20D15" w:rsidRPr="00C20D15" w:rsidRDefault="00C20D15" w:rsidP="00C20D15">
            <w:pPr>
              <w:keepNext/>
              <w:keepLines/>
              <w:spacing w:before="45" w:after="30" w:line="216" w:lineRule="auto"/>
              <w:ind w:left="72" w:right="72"/>
              <w:rPr>
                <w:rFonts w:eastAsia="Times New Roman" w:cstheme="minorHAnsi"/>
                <w:b/>
                <w:color w:val="205595"/>
                <w:sz w:val="24"/>
                <w:szCs w:val="24"/>
              </w:rPr>
            </w:pPr>
            <w:r w:rsidRPr="00C20D15">
              <w:rPr>
                <w:rFonts w:eastAsia="Times New Roman" w:cstheme="minorHAnsi"/>
                <w:b/>
                <w:sz w:val="24"/>
                <w:szCs w:val="24"/>
              </w:rPr>
              <w:t>Featured Sources</w:t>
            </w:r>
          </w:p>
        </w:tc>
        <w:tc>
          <w:tcPr>
            <w:tcW w:w="9090" w:type="dxa"/>
            <w:shd w:val="clear" w:color="auto" w:fill="auto"/>
          </w:tcPr>
          <w:p w:rsidR="00C20D15" w:rsidRPr="00C20D15" w:rsidRDefault="00D11916" w:rsidP="00C20D15">
            <w:pPr>
              <w:rPr>
                <w:rFonts w:eastAsia="Times New Roman" w:cstheme="minorHAnsi"/>
                <w:b/>
                <w:bCs/>
                <w:sz w:val="24"/>
                <w:szCs w:val="24"/>
              </w:rPr>
            </w:pPr>
            <w:hyperlink w:anchor="SourceJ" w:history="1">
              <w:r w:rsidR="00C20D15" w:rsidRPr="00C20D15">
                <w:rPr>
                  <w:rFonts w:eastAsia="Times New Roman" w:cstheme="minorHAnsi"/>
                  <w:b/>
                  <w:bCs/>
                  <w:color w:val="0563C1" w:themeColor="hyperlink"/>
                  <w:sz w:val="24"/>
                  <w:szCs w:val="24"/>
                  <w:u w:val="single"/>
                </w:rPr>
                <w:t>Source J</w:t>
              </w:r>
            </w:hyperlink>
            <w:r w:rsidR="00C20D15" w:rsidRPr="00C20D15">
              <w:rPr>
                <w:rFonts w:eastAsia="Times New Roman" w:cstheme="minorHAnsi"/>
                <w:b/>
                <w:bCs/>
                <w:sz w:val="24"/>
                <w:szCs w:val="24"/>
              </w:rPr>
              <w:t>:</w:t>
            </w:r>
            <w:r w:rsidR="00C20D15" w:rsidRPr="00C20D15">
              <w:rPr>
                <w:rFonts w:eastAsia="Times New Roman" w:cstheme="minorHAnsi"/>
                <w:sz w:val="24"/>
                <w:szCs w:val="24"/>
              </w:rPr>
              <w:t xml:space="preserve"> Method of Electing Presidential Electors 1792–1836</w:t>
            </w:r>
          </w:p>
          <w:p w:rsidR="00C20D15" w:rsidRPr="00C20D15" w:rsidRDefault="00D11916" w:rsidP="00C20D15">
            <w:pPr>
              <w:rPr>
                <w:rFonts w:eastAsia="Times New Roman" w:cstheme="minorHAnsi"/>
                <w:b/>
                <w:bCs/>
                <w:sz w:val="24"/>
                <w:szCs w:val="24"/>
              </w:rPr>
            </w:pPr>
            <w:hyperlink w:anchor="SourceK" w:history="1">
              <w:r w:rsidR="00C20D15" w:rsidRPr="00C20D15">
                <w:rPr>
                  <w:rFonts w:eastAsia="Times New Roman" w:cstheme="minorHAnsi"/>
                  <w:b/>
                  <w:bCs/>
                  <w:color w:val="0563C1" w:themeColor="hyperlink"/>
                  <w:sz w:val="24"/>
                  <w:szCs w:val="24"/>
                  <w:u w:val="single"/>
                </w:rPr>
                <w:t>Source K</w:t>
              </w:r>
            </w:hyperlink>
            <w:r w:rsidR="00C20D15" w:rsidRPr="00C20D15">
              <w:rPr>
                <w:rFonts w:eastAsia="Times New Roman" w:cstheme="minorHAnsi"/>
                <w:b/>
                <w:bCs/>
                <w:sz w:val="24"/>
                <w:szCs w:val="24"/>
              </w:rPr>
              <w:t>:</w:t>
            </w:r>
            <w:r w:rsidR="00C20D15" w:rsidRPr="00C20D15">
              <w:rPr>
                <w:rFonts w:eastAsia="Times New Roman" w:cstheme="minorHAnsi"/>
                <w:sz w:val="24"/>
                <w:szCs w:val="24"/>
              </w:rPr>
              <w:t xml:space="preserve"> President’s Levee, or all Creation going to the White House by Robert Cruikshank</w:t>
            </w:r>
          </w:p>
          <w:p w:rsidR="00C20D15" w:rsidRPr="00C20D15" w:rsidRDefault="00D11916" w:rsidP="00C20D15">
            <w:pPr>
              <w:rPr>
                <w:rFonts w:eastAsia="Times New Roman" w:cstheme="minorHAnsi"/>
                <w:sz w:val="24"/>
                <w:szCs w:val="24"/>
              </w:rPr>
            </w:pPr>
            <w:hyperlink w:anchor="sourceL" w:history="1">
              <w:r w:rsidR="00C20D15" w:rsidRPr="00C20D15">
                <w:rPr>
                  <w:rFonts w:eastAsia="Times New Roman" w:cstheme="minorHAnsi"/>
                  <w:b/>
                  <w:bCs/>
                  <w:color w:val="0563C1" w:themeColor="hyperlink"/>
                  <w:sz w:val="24"/>
                  <w:szCs w:val="24"/>
                  <w:u w:val="single"/>
                </w:rPr>
                <w:t>Source L</w:t>
              </w:r>
            </w:hyperlink>
            <w:r w:rsidR="00C20D15" w:rsidRPr="00C20D15">
              <w:rPr>
                <w:rFonts w:eastAsia="Times New Roman" w:cstheme="minorHAnsi"/>
                <w:b/>
                <w:bCs/>
                <w:sz w:val="24"/>
                <w:szCs w:val="24"/>
              </w:rPr>
              <w:t>:</w:t>
            </w:r>
            <w:r w:rsidR="00C20D15" w:rsidRPr="00C20D15">
              <w:rPr>
                <w:rFonts w:eastAsia="Times New Roman" w:cstheme="minorHAnsi"/>
                <w:sz w:val="24"/>
                <w:szCs w:val="24"/>
              </w:rPr>
              <w:t xml:space="preserve"> Excerpt from</w:t>
            </w:r>
            <w:r w:rsidR="00C20D15" w:rsidRPr="00C20D15">
              <w:rPr>
                <w:rFonts w:eastAsia="Times New Roman" w:cstheme="minorHAnsi"/>
                <w:b/>
                <w:bCs/>
                <w:sz w:val="24"/>
                <w:szCs w:val="24"/>
              </w:rPr>
              <w:t xml:space="preserve"> </w:t>
            </w:r>
            <w:r w:rsidR="00C20D15" w:rsidRPr="00C20D15">
              <w:rPr>
                <w:rFonts w:eastAsia="Times New Roman" w:cstheme="minorHAnsi"/>
                <w:sz w:val="24"/>
                <w:szCs w:val="24"/>
              </w:rPr>
              <w:t>Andrew Jackson’s 1829 Letter to Congress</w:t>
            </w:r>
          </w:p>
          <w:p w:rsidR="00C20D15" w:rsidRPr="00C20D15" w:rsidRDefault="00D11916" w:rsidP="00C20D15">
            <w:pPr>
              <w:rPr>
                <w:rFonts w:eastAsia="Times New Roman" w:cstheme="minorHAnsi"/>
                <w:b/>
                <w:bCs/>
                <w:sz w:val="24"/>
                <w:szCs w:val="24"/>
              </w:rPr>
            </w:pPr>
            <w:hyperlink w:anchor="SourceM" w:history="1">
              <w:r w:rsidR="00C20D15" w:rsidRPr="00C20D15">
                <w:rPr>
                  <w:rFonts w:eastAsia="Times New Roman" w:cstheme="minorHAnsi"/>
                  <w:b/>
                  <w:bCs/>
                  <w:color w:val="0563C1" w:themeColor="hyperlink"/>
                  <w:sz w:val="24"/>
                  <w:szCs w:val="24"/>
                  <w:u w:val="single"/>
                </w:rPr>
                <w:t>Source M</w:t>
              </w:r>
            </w:hyperlink>
            <w:r w:rsidR="00C20D15" w:rsidRPr="00C20D15">
              <w:rPr>
                <w:rFonts w:eastAsia="Times New Roman" w:cstheme="minorHAnsi"/>
                <w:b/>
                <w:bCs/>
                <w:sz w:val="24"/>
                <w:szCs w:val="24"/>
              </w:rPr>
              <w:t xml:space="preserve">: </w:t>
            </w:r>
            <w:r w:rsidR="00C20D15" w:rsidRPr="00C20D15">
              <w:rPr>
                <w:rFonts w:eastAsia="Times New Roman" w:cstheme="minorHAnsi"/>
                <w:sz w:val="24"/>
                <w:szCs w:val="24"/>
              </w:rPr>
              <w:t xml:space="preserve">“In </w:t>
            </w:r>
            <w:proofErr w:type="spellStart"/>
            <w:r w:rsidR="00C20D15" w:rsidRPr="00C20D15">
              <w:rPr>
                <w:rFonts w:eastAsia="Times New Roman" w:cstheme="minorHAnsi"/>
                <w:sz w:val="24"/>
                <w:szCs w:val="24"/>
              </w:rPr>
              <w:t>Memorium</w:t>
            </w:r>
            <w:proofErr w:type="spellEnd"/>
            <w:r w:rsidR="00C20D15" w:rsidRPr="00C20D15">
              <w:rPr>
                <w:rFonts w:eastAsia="Times New Roman" w:cstheme="minorHAnsi"/>
                <w:sz w:val="24"/>
                <w:szCs w:val="24"/>
              </w:rPr>
              <w:t xml:space="preserve"> – Our Civil Service as it Was”</w:t>
            </w:r>
          </w:p>
        </w:tc>
      </w:tr>
    </w:tbl>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eastAsia="Times New Roman" w:cstheme="minorHAnsi"/>
          <w:b/>
          <w:bCs/>
          <w:sz w:val="24"/>
          <w:szCs w:val="24"/>
        </w:rPr>
        <w:t>Source J</w:t>
      </w:r>
      <w:r w:rsidRPr="00C20D15">
        <w:rPr>
          <w:rFonts w:eastAsia="Times New Roman" w:cstheme="minorHAnsi"/>
          <w:sz w:val="24"/>
          <w:szCs w:val="24"/>
        </w:rPr>
        <w:t xml:space="preserve"> is a chart that compares how 11 states chose their presidential electors (members of the Elec</w:t>
      </w:r>
      <w:r w:rsidR="00DA378F">
        <w:rPr>
          <w:rFonts w:eastAsia="Times New Roman" w:cstheme="minorHAnsi"/>
          <w:sz w:val="24"/>
          <w:szCs w:val="24"/>
        </w:rPr>
        <w:t xml:space="preserve">toral College) from 1804–1832. </w:t>
      </w:r>
    </w:p>
    <w:p w:rsidR="00C20D15" w:rsidRPr="00C20D15" w:rsidRDefault="00C20D15" w:rsidP="00DA378F">
      <w:pPr>
        <w:spacing w:after="0" w:line="240" w:lineRule="auto"/>
        <w:jc w:val="center"/>
        <w:rPr>
          <w:rFonts w:eastAsia="Times New Roman" w:cstheme="minorHAnsi"/>
          <w:sz w:val="24"/>
          <w:szCs w:val="24"/>
        </w:rPr>
      </w:pPr>
      <w:r w:rsidRPr="00C20D15">
        <w:rPr>
          <w:rFonts w:eastAsia="Times New Roman" w:cstheme="minorHAnsi"/>
          <w:b/>
          <w:bCs/>
          <w:sz w:val="24"/>
          <w:szCs w:val="24"/>
        </w:rPr>
        <w:t>Source J:</w:t>
      </w:r>
      <w:r w:rsidRPr="00C20D15">
        <w:rPr>
          <w:rFonts w:eastAsia="Times New Roman" w:cstheme="minorHAnsi"/>
          <w:sz w:val="24"/>
          <w:szCs w:val="24"/>
        </w:rPr>
        <w:t xml:space="preserve"> Method of Electing Presidential Electors 1804–1836</w:t>
      </w:r>
      <w:r w:rsidRPr="00C20D15">
        <w:rPr>
          <w:rFonts w:eastAsia="Times New Roman" w:cstheme="minorHAnsi"/>
          <w:sz w:val="24"/>
          <w:szCs w:val="24"/>
          <w:vertAlign w:val="superscript"/>
        </w:rPr>
        <w:footnoteReference w:id="55"/>
      </w:r>
    </w:p>
    <w:p w:rsidR="00C20D15" w:rsidRPr="00C20D15" w:rsidRDefault="00C20D15" w:rsidP="00C20D15">
      <w:pPr>
        <w:spacing w:after="0" w:line="240" w:lineRule="auto"/>
        <w:jc w:val="center"/>
        <w:rPr>
          <w:rFonts w:eastAsia="Times New Roman" w:cstheme="minorHAnsi"/>
          <w:sz w:val="24"/>
          <w:szCs w:val="24"/>
        </w:rPr>
      </w:pPr>
      <w:r w:rsidRPr="00C20D15">
        <w:rPr>
          <w:rFonts w:eastAsia="Times New Roman" w:cstheme="minorHAnsi"/>
          <w:sz w:val="24"/>
          <w:szCs w:val="24"/>
        </w:rPr>
        <w:t>L = Chosen by legislature                       P = Chosen by people           * = not yet admitted as a state</w:t>
      </w:r>
    </w:p>
    <w:p w:rsidR="00C20D15" w:rsidRPr="00C20D15" w:rsidRDefault="00C20D15" w:rsidP="00C20D15">
      <w:pPr>
        <w:spacing w:after="0" w:line="240" w:lineRule="auto"/>
        <w:rPr>
          <w:rFonts w:eastAsia="Times New Roman" w:cstheme="minorHAnsi"/>
          <w:sz w:val="24"/>
          <w:szCs w:val="24"/>
        </w:rPr>
      </w:pPr>
    </w:p>
    <w:tbl>
      <w:tblPr>
        <w:tblStyle w:val="TableGrid2"/>
        <w:tblW w:w="10890" w:type="dxa"/>
        <w:jc w:val="center"/>
        <w:tblLook w:val="04A0" w:firstRow="1" w:lastRow="0" w:firstColumn="1" w:lastColumn="0" w:noHBand="0" w:noVBand="1"/>
      </w:tblPr>
      <w:tblGrid>
        <w:gridCol w:w="1705"/>
        <w:gridCol w:w="715"/>
        <w:gridCol w:w="1210"/>
        <w:gridCol w:w="1210"/>
        <w:gridCol w:w="1210"/>
        <w:gridCol w:w="1210"/>
        <w:gridCol w:w="1210"/>
        <w:gridCol w:w="1210"/>
        <w:gridCol w:w="1210"/>
      </w:tblGrid>
      <w:tr w:rsidR="00C20D15" w:rsidRPr="00C20D15" w:rsidTr="00C20D15">
        <w:trPr>
          <w:trHeight w:val="296"/>
          <w:jc w:val="center"/>
        </w:trPr>
        <w:tc>
          <w:tcPr>
            <w:tcW w:w="1705" w:type="dxa"/>
            <w:shd w:val="clear" w:color="auto" w:fill="D0CECE" w:themeFill="background2" w:themeFillShade="E6"/>
          </w:tcPr>
          <w:p w:rsidR="00C20D15" w:rsidRPr="00C20D15" w:rsidRDefault="00C20D15" w:rsidP="00C20D15">
            <w:pPr>
              <w:tabs>
                <w:tab w:val="left" w:pos="720"/>
              </w:tabs>
              <w:jc w:val="center"/>
              <w:rPr>
                <w:rFonts w:eastAsia="Times New Roman" w:cstheme="minorHAnsi"/>
                <w:sz w:val="24"/>
                <w:szCs w:val="24"/>
              </w:rPr>
            </w:pPr>
            <w:r w:rsidRPr="00C20D15">
              <w:rPr>
                <w:rFonts w:eastAsia="Times New Roman" w:cstheme="minorHAnsi"/>
                <w:sz w:val="24"/>
                <w:szCs w:val="24"/>
              </w:rPr>
              <w:t>State</w:t>
            </w:r>
          </w:p>
        </w:tc>
        <w:tc>
          <w:tcPr>
            <w:tcW w:w="9185" w:type="dxa"/>
            <w:gridSpan w:val="8"/>
            <w:shd w:val="clear" w:color="auto" w:fill="D0CECE" w:themeFill="background2" w:themeFillShade="E6"/>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Election Year</w:t>
            </w:r>
          </w:p>
        </w:tc>
      </w:tr>
      <w:tr w:rsidR="00C20D15" w:rsidRPr="00C20D15" w:rsidTr="00C20D15">
        <w:trPr>
          <w:trHeight w:val="296"/>
          <w:jc w:val="center"/>
        </w:trPr>
        <w:tc>
          <w:tcPr>
            <w:tcW w:w="1705" w:type="dxa"/>
          </w:tcPr>
          <w:p w:rsidR="00C20D15" w:rsidRPr="00C20D15" w:rsidRDefault="00C20D15" w:rsidP="00C20D15">
            <w:pPr>
              <w:tabs>
                <w:tab w:val="left" w:pos="720"/>
              </w:tabs>
              <w:rPr>
                <w:rFonts w:eastAsia="Times New Roman" w:cstheme="minorHAnsi"/>
                <w:sz w:val="24"/>
                <w:szCs w:val="24"/>
              </w:rPr>
            </w:pPr>
          </w:p>
        </w:tc>
        <w:tc>
          <w:tcPr>
            <w:tcW w:w="71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1804</w:t>
            </w:r>
          </w:p>
        </w:tc>
        <w:tc>
          <w:tcPr>
            <w:tcW w:w="121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1808</w:t>
            </w:r>
          </w:p>
        </w:tc>
        <w:tc>
          <w:tcPr>
            <w:tcW w:w="121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1812</w:t>
            </w:r>
          </w:p>
        </w:tc>
        <w:tc>
          <w:tcPr>
            <w:tcW w:w="121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1816</w:t>
            </w:r>
          </w:p>
        </w:tc>
        <w:tc>
          <w:tcPr>
            <w:tcW w:w="121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1820</w:t>
            </w:r>
          </w:p>
        </w:tc>
        <w:tc>
          <w:tcPr>
            <w:tcW w:w="121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1824</w:t>
            </w:r>
          </w:p>
        </w:tc>
        <w:tc>
          <w:tcPr>
            <w:tcW w:w="121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1828</w:t>
            </w:r>
          </w:p>
        </w:tc>
        <w:tc>
          <w:tcPr>
            <w:tcW w:w="121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1832</w:t>
            </w:r>
          </w:p>
        </w:tc>
      </w:tr>
      <w:tr w:rsidR="00C20D15" w:rsidRPr="00C20D15" w:rsidTr="00C20D15">
        <w:trPr>
          <w:trHeight w:val="296"/>
          <w:jc w:val="center"/>
        </w:trPr>
        <w:tc>
          <w:tcPr>
            <w:tcW w:w="1705" w:type="dxa"/>
          </w:tcPr>
          <w:p w:rsidR="00C20D15" w:rsidRPr="00C20D15" w:rsidRDefault="00C20D15" w:rsidP="00C20D15">
            <w:pPr>
              <w:tabs>
                <w:tab w:val="left" w:pos="720"/>
              </w:tabs>
              <w:rPr>
                <w:rFonts w:eastAsia="Times New Roman" w:cstheme="minorHAnsi"/>
                <w:sz w:val="24"/>
                <w:szCs w:val="24"/>
              </w:rPr>
            </w:pPr>
            <w:r w:rsidRPr="00C20D15">
              <w:rPr>
                <w:rFonts w:eastAsia="Times New Roman" w:cstheme="minorHAnsi"/>
                <w:sz w:val="24"/>
                <w:szCs w:val="24"/>
              </w:rPr>
              <w:t>Alabama</w:t>
            </w:r>
          </w:p>
        </w:tc>
        <w:tc>
          <w:tcPr>
            <w:tcW w:w="715"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r>
      <w:tr w:rsidR="00C20D15" w:rsidRPr="00C20D15" w:rsidTr="00C20D15">
        <w:trPr>
          <w:trHeight w:val="311"/>
          <w:jc w:val="center"/>
        </w:trPr>
        <w:tc>
          <w:tcPr>
            <w:tcW w:w="1705" w:type="dxa"/>
          </w:tcPr>
          <w:p w:rsidR="00C20D15" w:rsidRPr="00C20D15" w:rsidRDefault="00C20D15" w:rsidP="00C20D15">
            <w:pPr>
              <w:tabs>
                <w:tab w:val="left" w:pos="720"/>
              </w:tabs>
              <w:rPr>
                <w:rFonts w:eastAsia="Times New Roman" w:cstheme="minorHAnsi"/>
                <w:sz w:val="24"/>
                <w:szCs w:val="24"/>
              </w:rPr>
            </w:pPr>
            <w:r w:rsidRPr="00C20D15">
              <w:rPr>
                <w:rFonts w:eastAsia="Times New Roman" w:cstheme="minorHAnsi"/>
                <w:sz w:val="24"/>
                <w:szCs w:val="24"/>
              </w:rPr>
              <w:t>Delaware</w:t>
            </w:r>
          </w:p>
        </w:tc>
        <w:tc>
          <w:tcPr>
            <w:tcW w:w="715"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r>
      <w:tr w:rsidR="00C20D15" w:rsidRPr="00C20D15" w:rsidTr="00C20D15">
        <w:trPr>
          <w:trHeight w:val="296"/>
          <w:jc w:val="center"/>
        </w:trPr>
        <w:tc>
          <w:tcPr>
            <w:tcW w:w="1705" w:type="dxa"/>
          </w:tcPr>
          <w:p w:rsidR="00C20D15" w:rsidRPr="00C20D15" w:rsidRDefault="00C20D15" w:rsidP="00C20D15">
            <w:pPr>
              <w:tabs>
                <w:tab w:val="left" w:pos="720"/>
              </w:tabs>
              <w:rPr>
                <w:rFonts w:eastAsia="Times New Roman" w:cstheme="minorHAnsi"/>
                <w:sz w:val="24"/>
                <w:szCs w:val="24"/>
              </w:rPr>
            </w:pPr>
            <w:r w:rsidRPr="00C20D15">
              <w:rPr>
                <w:rFonts w:eastAsia="Times New Roman" w:cstheme="minorHAnsi"/>
                <w:sz w:val="24"/>
                <w:szCs w:val="24"/>
              </w:rPr>
              <w:t>Georgia</w:t>
            </w:r>
          </w:p>
        </w:tc>
        <w:tc>
          <w:tcPr>
            <w:tcW w:w="715"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r>
      <w:tr w:rsidR="00C20D15" w:rsidRPr="00C20D15" w:rsidTr="00C20D15">
        <w:trPr>
          <w:trHeight w:val="296"/>
          <w:jc w:val="center"/>
        </w:trPr>
        <w:tc>
          <w:tcPr>
            <w:tcW w:w="1705" w:type="dxa"/>
          </w:tcPr>
          <w:p w:rsidR="00C20D15" w:rsidRPr="00C20D15" w:rsidRDefault="00C20D15" w:rsidP="00C20D15">
            <w:pPr>
              <w:tabs>
                <w:tab w:val="left" w:pos="720"/>
              </w:tabs>
              <w:rPr>
                <w:rFonts w:eastAsia="Times New Roman" w:cstheme="minorHAnsi"/>
                <w:sz w:val="24"/>
                <w:szCs w:val="24"/>
              </w:rPr>
            </w:pPr>
            <w:r w:rsidRPr="00C20D15">
              <w:rPr>
                <w:rFonts w:eastAsia="Times New Roman" w:cstheme="minorHAnsi"/>
                <w:sz w:val="24"/>
                <w:szCs w:val="24"/>
              </w:rPr>
              <w:t>Illinois</w:t>
            </w:r>
          </w:p>
        </w:tc>
        <w:tc>
          <w:tcPr>
            <w:tcW w:w="715"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r>
      <w:tr w:rsidR="00C20D15" w:rsidRPr="00C20D15" w:rsidTr="00C20D15">
        <w:trPr>
          <w:trHeight w:val="296"/>
          <w:jc w:val="center"/>
        </w:trPr>
        <w:tc>
          <w:tcPr>
            <w:tcW w:w="1705" w:type="dxa"/>
          </w:tcPr>
          <w:p w:rsidR="00C20D15" w:rsidRPr="00C20D15" w:rsidRDefault="00C20D15" w:rsidP="00C20D15">
            <w:pPr>
              <w:tabs>
                <w:tab w:val="left" w:pos="720"/>
              </w:tabs>
              <w:rPr>
                <w:rFonts w:eastAsia="Times New Roman" w:cstheme="minorHAnsi"/>
                <w:sz w:val="24"/>
                <w:szCs w:val="24"/>
              </w:rPr>
            </w:pPr>
            <w:r w:rsidRPr="00C20D15">
              <w:rPr>
                <w:rFonts w:eastAsia="Times New Roman" w:cstheme="minorHAnsi"/>
                <w:sz w:val="24"/>
                <w:szCs w:val="24"/>
              </w:rPr>
              <w:t xml:space="preserve">Indiana </w:t>
            </w:r>
          </w:p>
        </w:tc>
        <w:tc>
          <w:tcPr>
            <w:tcW w:w="715"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tabs>
                <w:tab w:val="left" w:pos="780"/>
              </w:tabs>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r>
      <w:tr w:rsidR="00C20D15" w:rsidRPr="00C20D15" w:rsidTr="00C20D15">
        <w:trPr>
          <w:trHeight w:val="296"/>
          <w:jc w:val="center"/>
        </w:trPr>
        <w:tc>
          <w:tcPr>
            <w:tcW w:w="1705" w:type="dxa"/>
          </w:tcPr>
          <w:p w:rsidR="00C20D15" w:rsidRPr="00C20D15" w:rsidRDefault="00C20D15" w:rsidP="00C20D15">
            <w:pPr>
              <w:tabs>
                <w:tab w:val="left" w:pos="720"/>
              </w:tabs>
              <w:rPr>
                <w:rFonts w:eastAsia="Times New Roman" w:cstheme="minorHAnsi"/>
                <w:sz w:val="24"/>
                <w:szCs w:val="24"/>
              </w:rPr>
            </w:pPr>
            <w:r w:rsidRPr="00C20D15">
              <w:rPr>
                <w:rFonts w:eastAsia="Times New Roman" w:cstheme="minorHAnsi"/>
                <w:sz w:val="24"/>
                <w:szCs w:val="24"/>
              </w:rPr>
              <w:t xml:space="preserve">Louisiana </w:t>
            </w:r>
          </w:p>
        </w:tc>
        <w:tc>
          <w:tcPr>
            <w:tcW w:w="715"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r>
      <w:tr w:rsidR="00C20D15" w:rsidRPr="00C20D15" w:rsidTr="00C20D15">
        <w:trPr>
          <w:trHeight w:val="311"/>
          <w:jc w:val="center"/>
        </w:trPr>
        <w:tc>
          <w:tcPr>
            <w:tcW w:w="1705" w:type="dxa"/>
          </w:tcPr>
          <w:p w:rsidR="00C20D15" w:rsidRPr="00C20D15" w:rsidRDefault="00C20D15" w:rsidP="00C20D15">
            <w:pPr>
              <w:tabs>
                <w:tab w:val="left" w:pos="720"/>
              </w:tabs>
              <w:rPr>
                <w:rFonts w:eastAsia="Times New Roman" w:cstheme="minorHAnsi"/>
                <w:sz w:val="24"/>
                <w:szCs w:val="24"/>
              </w:rPr>
            </w:pPr>
            <w:r w:rsidRPr="00C20D15">
              <w:rPr>
                <w:rFonts w:eastAsia="Times New Roman" w:cstheme="minorHAnsi"/>
                <w:sz w:val="24"/>
                <w:szCs w:val="24"/>
              </w:rPr>
              <w:t>Maine</w:t>
            </w:r>
          </w:p>
        </w:tc>
        <w:tc>
          <w:tcPr>
            <w:tcW w:w="715"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r>
      <w:tr w:rsidR="00C20D15" w:rsidRPr="00C20D15" w:rsidTr="00C20D15">
        <w:trPr>
          <w:trHeight w:val="280"/>
          <w:jc w:val="center"/>
        </w:trPr>
        <w:tc>
          <w:tcPr>
            <w:tcW w:w="1705" w:type="dxa"/>
          </w:tcPr>
          <w:p w:rsidR="00C20D15" w:rsidRPr="00C20D15" w:rsidRDefault="00C20D15" w:rsidP="00C20D15">
            <w:pPr>
              <w:tabs>
                <w:tab w:val="left" w:pos="720"/>
              </w:tabs>
              <w:rPr>
                <w:rFonts w:eastAsia="Times New Roman" w:cstheme="minorHAnsi"/>
                <w:sz w:val="24"/>
                <w:szCs w:val="24"/>
              </w:rPr>
            </w:pPr>
            <w:r w:rsidRPr="00C20D15">
              <w:rPr>
                <w:rFonts w:eastAsia="Times New Roman" w:cstheme="minorHAnsi"/>
                <w:sz w:val="24"/>
                <w:szCs w:val="24"/>
              </w:rPr>
              <w:t>Missouri</w:t>
            </w:r>
          </w:p>
        </w:tc>
        <w:tc>
          <w:tcPr>
            <w:tcW w:w="715"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r>
      <w:tr w:rsidR="00C20D15" w:rsidRPr="00C20D15" w:rsidTr="00C20D15">
        <w:trPr>
          <w:trHeight w:val="280"/>
          <w:jc w:val="center"/>
        </w:trPr>
        <w:tc>
          <w:tcPr>
            <w:tcW w:w="1705" w:type="dxa"/>
          </w:tcPr>
          <w:p w:rsidR="00C20D15" w:rsidRPr="00C20D15" w:rsidRDefault="00C20D15" w:rsidP="00C20D15">
            <w:pPr>
              <w:tabs>
                <w:tab w:val="left" w:pos="720"/>
              </w:tabs>
              <w:rPr>
                <w:rFonts w:eastAsia="Times New Roman" w:cstheme="minorHAnsi"/>
                <w:sz w:val="24"/>
                <w:szCs w:val="24"/>
              </w:rPr>
            </w:pPr>
            <w:r w:rsidRPr="00C20D15">
              <w:rPr>
                <w:rFonts w:eastAsia="Times New Roman" w:cstheme="minorHAnsi"/>
                <w:sz w:val="24"/>
                <w:szCs w:val="24"/>
              </w:rPr>
              <w:t>New York</w:t>
            </w:r>
          </w:p>
        </w:tc>
        <w:tc>
          <w:tcPr>
            <w:tcW w:w="715"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r>
      <w:tr w:rsidR="00C20D15" w:rsidRPr="00C20D15" w:rsidTr="00C20D15">
        <w:trPr>
          <w:trHeight w:val="280"/>
          <w:jc w:val="center"/>
        </w:trPr>
        <w:tc>
          <w:tcPr>
            <w:tcW w:w="1705" w:type="dxa"/>
          </w:tcPr>
          <w:p w:rsidR="00C20D15" w:rsidRPr="00C20D15" w:rsidRDefault="00C20D15" w:rsidP="00C20D15">
            <w:pPr>
              <w:tabs>
                <w:tab w:val="left" w:pos="720"/>
              </w:tabs>
              <w:rPr>
                <w:rFonts w:eastAsia="Times New Roman" w:cstheme="minorHAnsi"/>
                <w:sz w:val="24"/>
                <w:szCs w:val="24"/>
              </w:rPr>
            </w:pPr>
            <w:r w:rsidRPr="00C20D15">
              <w:rPr>
                <w:rFonts w:eastAsia="Times New Roman" w:cstheme="minorHAnsi"/>
                <w:sz w:val="24"/>
                <w:szCs w:val="24"/>
              </w:rPr>
              <w:t>South Carolina</w:t>
            </w:r>
          </w:p>
        </w:tc>
        <w:tc>
          <w:tcPr>
            <w:tcW w:w="715"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r>
      <w:tr w:rsidR="00C20D15" w:rsidRPr="00C20D15" w:rsidTr="00C20D15">
        <w:trPr>
          <w:trHeight w:val="280"/>
          <w:jc w:val="center"/>
        </w:trPr>
        <w:tc>
          <w:tcPr>
            <w:tcW w:w="1705" w:type="dxa"/>
          </w:tcPr>
          <w:p w:rsidR="00C20D15" w:rsidRPr="00C20D15" w:rsidRDefault="00C20D15" w:rsidP="00C20D15">
            <w:pPr>
              <w:tabs>
                <w:tab w:val="left" w:pos="720"/>
              </w:tabs>
              <w:rPr>
                <w:rFonts w:eastAsia="Times New Roman" w:cstheme="minorHAnsi"/>
                <w:sz w:val="24"/>
                <w:szCs w:val="24"/>
              </w:rPr>
            </w:pPr>
            <w:r w:rsidRPr="00C20D15">
              <w:rPr>
                <w:rFonts w:eastAsia="Times New Roman" w:cstheme="minorHAnsi"/>
                <w:sz w:val="24"/>
                <w:szCs w:val="24"/>
              </w:rPr>
              <w:t>Vermont</w:t>
            </w:r>
          </w:p>
        </w:tc>
        <w:tc>
          <w:tcPr>
            <w:tcW w:w="715"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L</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c>
          <w:tcPr>
            <w:tcW w:w="1210" w:type="dxa"/>
          </w:tcPr>
          <w:p w:rsidR="00C20D15" w:rsidRPr="00C20D15" w:rsidRDefault="00C20D15" w:rsidP="00C20D15">
            <w:pPr>
              <w:jc w:val="center"/>
              <w:rPr>
                <w:rFonts w:eastAsia="Times New Roman" w:cstheme="minorHAnsi"/>
                <w:sz w:val="24"/>
                <w:szCs w:val="24"/>
              </w:rPr>
            </w:pPr>
            <w:r w:rsidRPr="00C20D15">
              <w:rPr>
                <w:rFonts w:eastAsia="Times New Roman" w:cstheme="minorHAnsi"/>
                <w:sz w:val="24"/>
                <w:szCs w:val="24"/>
              </w:rPr>
              <w:t>P</w:t>
            </w:r>
          </w:p>
        </w:tc>
      </w:tr>
    </w:tbl>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10525"/>
      </w:tblGrid>
      <w:tr w:rsidR="00C20D15" w:rsidRPr="00C20D15" w:rsidTr="00C20D15">
        <w:trPr>
          <w:jc w:val="center"/>
        </w:trPr>
        <w:tc>
          <w:tcPr>
            <w:tcW w:w="10525" w:type="dxa"/>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Guiding Questions</w:t>
            </w:r>
          </w:p>
        </w:tc>
      </w:tr>
      <w:tr w:rsidR="00C20D15" w:rsidRPr="00C20D15" w:rsidTr="00C20D15">
        <w:trPr>
          <w:trHeight w:val="596"/>
          <w:jc w:val="center"/>
        </w:trPr>
        <w:tc>
          <w:tcPr>
            <w:tcW w:w="1052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 xml:space="preserve">What trends do you notice from 1816–1832 regarding how states chose their Presidential Electors? How </w:t>
            </w:r>
            <w:proofErr w:type="gramStart"/>
            <w:r w:rsidRPr="00C20D15">
              <w:rPr>
                <w:rFonts w:eastAsia="Times New Roman" w:cstheme="minorHAnsi"/>
                <w:sz w:val="24"/>
                <w:szCs w:val="24"/>
              </w:rPr>
              <w:t>are these trends</w:t>
            </w:r>
            <w:proofErr w:type="gramEnd"/>
            <w:r w:rsidRPr="00C20D15">
              <w:rPr>
                <w:rFonts w:eastAsia="Times New Roman" w:cstheme="minorHAnsi"/>
                <w:sz w:val="24"/>
                <w:szCs w:val="24"/>
              </w:rPr>
              <w:t xml:space="preserve"> potentially related to Jackson’s rise to power? </w:t>
            </w: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tc>
      </w:tr>
    </w:tbl>
    <w:p w:rsidR="00C20D15" w:rsidRPr="00C20D15" w:rsidRDefault="00C20D15" w:rsidP="00C20D15">
      <w:pPr>
        <w:spacing w:after="0" w:line="240" w:lineRule="auto"/>
        <w:jc w:val="center"/>
        <w:rPr>
          <w:rFonts w:eastAsia="Times New Roman" w:cstheme="minorHAnsi"/>
          <w:sz w:val="24"/>
          <w:szCs w:val="24"/>
        </w:rPr>
      </w:pPr>
      <w:r w:rsidRPr="00C20D15">
        <w:rPr>
          <w:rFonts w:eastAsia="Times New Roman" w:cstheme="minorHAnsi"/>
          <w:b/>
          <w:bCs/>
          <w:sz w:val="24"/>
          <w:szCs w:val="24"/>
        </w:rPr>
        <w:lastRenderedPageBreak/>
        <w:t>Source K:</w:t>
      </w:r>
      <w:r w:rsidRPr="00C20D15">
        <w:rPr>
          <w:rFonts w:eastAsia="Times New Roman" w:cstheme="minorHAnsi"/>
          <w:sz w:val="24"/>
          <w:szCs w:val="24"/>
        </w:rPr>
        <w:t xml:space="preserve"> President’s Levee, or all Creation going to the White House by Robert Cruikshank</w:t>
      </w:r>
      <w:r w:rsidRPr="00C20D15">
        <w:rPr>
          <w:rFonts w:eastAsia="Times New Roman" w:cstheme="minorHAnsi"/>
          <w:sz w:val="24"/>
          <w:szCs w:val="24"/>
          <w:vertAlign w:val="superscript"/>
        </w:rPr>
        <w:footnoteReference w:id="56"/>
      </w: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eastAsia="Times New Roman" w:cstheme="minorHAnsi"/>
          <w:sz w:val="24"/>
          <w:szCs w:val="24"/>
        </w:rPr>
        <w:t xml:space="preserve">Andrew Jackson campaigned for President as a "man of the people." Jackson opened the White House to the public following his inauguration in March 1829. The public reception unfortunately turned into an unruly mob, breaking windows and furniture within the White House until the food and drink was moved outside and the people followed. This painting imagines what the scene may have looked like. </w:t>
      </w: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ascii="Times New Roman" w:eastAsia="Times New Roman" w:hAnsi="Times New Roman" w:cs="Times New Roman"/>
          <w:noProof/>
          <w:sz w:val="24"/>
          <w:szCs w:val="24"/>
        </w:rPr>
        <w:drawing>
          <wp:inline distT="0" distB="0" distL="0" distR="0" wp14:anchorId="5A6A4FEF" wp14:editId="3B897A49">
            <wp:extent cx="6805914" cy="4200525"/>
            <wp:effectExtent l="0" t="0" r="0" b="0"/>
            <wp:docPr id="31" name="Picture 31" descr="President's Levee, or all Creation going to the White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ident's Levee, or all Creation going to the White Hous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14234" cy="4205660"/>
                    </a:xfrm>
                    <a:prstGeom prst="rect">
                      <a:avLst/>
                    </a:prstGeom>
                    <a:noFill/>
                    <a:ln>
                      <a:noFill/>
                    </a:ln>
                  </pic:spPr>
                </pic:pic>
              </a:graphicData>
            </a:graphic>
          </wp:inline>
        </w:drawing>
      </w: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10525"/>
      </w:tblGrid>
      <w:tr w:rsidR="00C20D15" w:rsidRPr="00C20D15" w:rsidTr="00C20D15">
        <w:trPr>
          <w:jc w:val="center"/>
        </w:trPr>
        <w:tc>
          <w:tcPr>
            <w:tcW w:w="10525" w:type="dxa"/>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Guiding Questions</w:t>
            </w:r>
          </w:p>
        </w:tc>
      </w:tr>
      <w:tr w:rsidR="00C20D15" w:rsidRPr="00C20D15" w:rsidTr="00C20D15">
        <w:trPr>
          <w:trHeight w:val="596"/>
          <w:jc w:val="center"/>
        </w:trPr>
        <w:tc>
          <w:tcPr>
            <w:tcW w:w="1052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 xml:space="preserve">How was Jackson’s inauguration different from preceding presidents?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tc>
      </w:tr>
    </w:tbl>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eastAsia="Times New Roman" w:cstheme="minorHAnsi"/>
          <w:b/>
          <w:bCs/>
          <w:sz w:val="24"/>
          <w:szCs w:val="24"/>
        </w:rPr>
        <w:t>Source L</w:t>
      </w:r>
      <w:r w:rsidRPr="00C20D15">
        <w:rPr>
          <w:rFonts w:eastAsia="Times New Roman" w:cstheme="minorHAnsi"/>
          <w:sz w:val="24"/>
          <w:szCs w:val="24"/>
        </w:rPr>
        <w:t xml:space="preserve"> is an excerpt from a letter Andrew Jackson sent to Congress shortly after winning the presidency; in it he describes his vision of how to reduce corruption in government. </w:t>
      </w:r>
    </w:p>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7285"/>
        <w:gridCol w:w="3330"/>
      </w:tblGrid>
      <w:tr w:rsidR="00C20D15" w:rsidRPr="00C20D15" w:rsidTr="00C20D15">
        <w:trPr>
          <w:jc w:val="center"/>
        </w:trPr>
        <w:tc>
          <w:tcPr>
            <w:tcW w:w="10615" w:type="dxa"/>
            <w:gridSpan w:val="2"/>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 xml:space="preserve">Source L: </w:t>
            </w:r>
            <w:r w:rsidRPr="00C20D15">
              <w:rPr>
                <w:rFonts w:eastAsia="Times New Roman" w:cstheme="minorHAnsi"/>
                <w:sz w:val="24"/>
                <w:szCs w:val="24"/>
              </w:rPr>
              <w:t>Excerpt from</w:t>
            </w:r>
            <w:r w:rsidRPr="00C20D15">
              <w:rPr>
                <w:rFonts w:eastAsia="Times New Roman" w:cstheme="minorHAnsi"/>
                <w:b/>
                <w:bCs/>
                <w:sz w:val="24"/>
                <w:szCs w:val="24"/>
              </w:rPr>
              <w:t xml:space="preserve"> </w:t>
            </w:r>
            <w:r w:rsidRPr="00C20D15">
              <w:rPr>
                <w:rFonts w:eastAsia="Times New Roman" w:cstheme="minorHAnsi"/>
                <w:sz w:val="24"/>
                <w:szCs w:val="24"/>
              </w:rPr>
              <w:t>Andrew Jackson’s 1829 Letter to Congress</w:t>
            </w:r>
            <w:r w:rsidRPr="00C20D15">
              <w:rPr>
                <w:rFonts w:eastAsia="Times New Roman" w:cstheme="minorHAnsi"/>
                <w:sz w:val="24"/>
                <w:szCs w:val="24"/>
                <w:vertAlign w:val="superscript"/>
              </w:rPr>
              <w:footnoteReference w:id="57"/>
            </w:r>
          </w:p>
        </w:tc>
      </w:tr>
      <w:tr w:rsidR="00C20D15" w:rsidRPr="00C20D15" w:rsidTr="00C20D15">
        <w:trPr>
          <w:jc w:val="center"/>
        </w:trPr>
        <w:tc>
          <w:tcPr>
            <w:tcW w:w="7285"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Text</w:t>
            </w:r>
          </w:p>
        </w:tc>
        <w:tc>
          <w:tcPr>
            <w:tcW w:w="3330" w:type="dxa"/>
          </w:tcPr>
          <w:p w:rsidR="00C20D15" w:rsidRPr="00C20D15" w:rsidRDefault="00C20D15" w:rsidP="00C20D15">
            <w:pPr>
              <w:tabs>
                <w:tab w:val="center" w:pos="1690"/>
              </w:tabs>
              <w:jc w:val="center"/>
              <w:rPr>
                <w:rFonts w:eastAsia="Times New Roman" w:cstheme="minorHAnsi"/>
                <w:b/>
                <w:sz w:val="24"/>
                <w:szCs w:val="24"/>
              </w:rPr>
            </w:pPr>
            <w:r w:rsidRPr="00C20D15">
              <w:rPr>
                <w:rFonts w:eastAsia="Times New Roman" w:cstheme="minorHAnsi"/>
                <w:b/>
                <w:sz w:val="24"/>
                <w:szCs w:val="24"/>
              </w:rPr>
              <w:t>Vocabulary</w:t>
            </w:r>
          </w:p>
        </w:tc>
      </w:tr>
      <w:tr w:rsidR="00C20D15" w:rsidRPr="00C20D15" w:rsidTr="00C20D15">
        <w:trPr>
          <w:jc w:val="center"/>
        </w:trPr>
        <w:tc>
          <w:tcPr>
            <w:tcW w:w="7285" w:type="dxa"/>
          </w:tcPr>
          <w:p w:rsidR="00C20D15" w:rsidRPr="00C20D15" w:rsidRDefault="00C20D15" w:rsidP="00C20D15">
            <w:pPr>
              <w:tabs>
                <w:tab w:val="left" w:pos="3225"/>
              </w:tabs>
              <w:rPr>
                <w:rFonts w:eastAsia="Times New Roman" w:cstheme="minorHAnsi"/>
                <w:sz w:val="24"/>
                <w:szCs w:val="24"/>
              </w:rPr>
            </w:pPr>
            <w:r w:rsidRPr="00C20D15">
              <w:rPr>
                <w:rFonts w:eastAsia="Times New Roman" w:cstheme="minorHAnsi"/>
                <w:sz w:val="24"/>
                <w:szCs w:val="24"/>
              </w:rPr>
              <w:t xml:space="preserve">The </w:t>
            </w:r>
            <w:r w:rsidRPr="00C20D15">
              <w:rPr>
                <w:rFonts w:eastAsia="Times New Roman" w:cstheme="minorHAnsi"/>
                <w:b/>
                <w:bCs/>
                <w:sz w:val="24"/>
                <w:szCs w:val="24"/>
              </w:rPr>
              <w:t>duties</w:t>
            </w:r>
            <w:r w:rsidRPr="00C20D15">
              <w:rPr>
                <w:rFonts w:eastAsia="Times New Roman" w:cstheme="minorHAnsi"/>
                <w:sz w:val="24"/>
                <w:szCs w:val="24"/>
              </w:rPr>
              <w:t xml:space="preserve"> of all public officers are …so plain and simple that men of intelligence may readily qualify…. I submit, there, to your consideration</w:t>
            </w:r>
            <w:proofErr w:type="gramStart"/>
            <w:r w:rsidRPr="00C20D15">
              <w:rPr>
                <w:rFonts w:eastAsia="Times New Roman" w:cstheme="minorHAnsi"/>
                <w:sz w:val="24"/>
                <w:szCs w:val="24"/>
              </w:rPr>
              <w:t>…(</w:t>
            </w:r>
            <w:proofErr w:type="gramEnd"/>
            <w:r w:rsidRPr="00C20D15">
              <w:rPr>
                <w:rFonts w:eastAsia="Times New Roman" w:cstheme="minorHAnsi"/>
                <w:sz w:val="24"/>
                <w:szCs w:val="24"/>
              </w:rPr>
              <w:t xml:space="preserve">a) law which limits appointments to four years. In a country where officers are created </w:t>
            </w:r>
            <w:r w:rsidRPr="00C20D15">
              <w:rPr>
                <w:rFonts w:eastAsia="Times New Roman" w:cstheme="minorHAnsi"/>
                <w:b/>
                <w:bCs/>
                <w:sz w:val="24"/>
                <w:szCs w:val="24"/>
              </w:rPr>
              <w:t>solely</w:t>
            </w:r>
            <w:r w:rsidRPr="00C20D15">
              <w:rPr>
                <w:rFonts w:eastAsia="Times New Roman" w:cstheme="minorHAnsi"/>
                <w:sz w:val="24"/>
                <w:szCs w:val="24"/>
              </w:rPr>
              <w:t xml:space="preserve"> for the benefit for the people, no one man has anymore right to (government jobs) than another. </w:t>
            </w:r>
          </w:p>
        </w:tc>
        <w:tc>
          <w:tcPr>
            <w:tcW w:w="3330" w:type="dxa"/>
          </w:tcPr>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duties:</w:t>
            </w:r>
            <w:r w:rsidRPr="00C20D15">
              <w:rPr>
                <w:rFonts w:eastAsia="Times New Roman" w:cstheme="minorHAnsi"/>
                <w:sz w:val="24"/>
                <w:szCs w:val="24"/>
              </w:rPr>
              <w:t xml:space="preserve"> tasks and responsibilities </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rPr>
              <w:t xml:space="preserve">solely: </w:t>
            </w:r>
            <w:r w:rsidRPr="00C20D15">
              <w:rPr>
                <w:rFonts w:eastAsia="Times New Roman" w:cstheme="minorHAnsi"/>
                <w:bCs/>
                <w:sz w:val="24"/>
                <w:szCs w:val="24"/>
              </w:rPr>
              <w:t>only</w:t>
            </w:r>
          </w:p>
        </w:tc>
      </w:tr>
    </w:tbl>
    <w:p w:rsidR="00C20D15" w:rsidRPr="00C20D15" w:rsidRDefault="00C20D15" w:rsidP="00C20D15">
      <w:pPr>
        <w:spacing w:after="0" w:line="240" w:lineRule="auto"/>
        <w:rPr>
          <w:rFonts w:eastAsia="Times New Roman" w:cstheme="minorHAnsi"/>
          <w:b/>
          <w:bCs/>
          <w:sz w:val="24"/>
          <w:szCs w:val="24"/>
        </w:rPr>
      </w:pPr>
    </w:p>
    <w:tbl>
      <w:tblPr>
        <w:tblStyle w:val="TableGrid2"/>
        <w:tblW w:w="0" w:type="auto"/>
        <w:jc w:val="center"/>
        <w:tblLook w:val="04A0" w:firstRow="1" w:lastRow="0" w:firstColumn="1" w:lastColumn="0" w:noHBand="0" w:noVBand="1"/>
      </w:tblPr>
      <w:tblGrid>
        <w:gridCol w:w="10525"/>
      </w:tblGrid>
      <w:tr w:rsidR="00C20D15" w:rsidRPr="00C20D15" w:rsidTr="00C20D15">
        <w:trPr>
          <w:jc w:val="center"/>
        </w:trPr>
        <w:tc>
          <w:tcPr>
            <w:tcW w:w="10525" w:type="dxa"/>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Guiding Questions</w:t>
            </w:r>
          </w:p>
        </w:tc>
      </w:tr>
      <w:tr w:rsidR="00C20D15" w:rsidRPr="00C20D15" w:rsidTr="00C20D15">
        <w:trPr>
          <w:trHeight w:val="596"/>
          <w:jc w:val="center"/>
        </w:trPr>
        <w:tc>
          <w:tcPr>
            <w:tcW w:w="1052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 xml:space="preserve">What claims does Jackson make about staffing the positions of government?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tc>
      </w:tr>
    </w:tbl>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r w:rsidRPr="00C20D15">
        <w:rPr>
          <w:rFonts w:eastAsia="Times New Roman" w:cstheme="minorHAnsi"/>
          <w:b/>
          <w:bCs/>
          <w:sz w:val="24"/>
          <w:szCs w:val="24"/>
        </w:rPr>
        <w:lastRenderedPageBreak/>
        <w:t xml:space="preserve">Source M: </w:t>
      </w:r>
      <w:r w:rsidRPr="00C20D15">
        <w:rPr>
          <w:rFonts w:eastAsia="Times New Roman" w:cstheme="minorHAnsi"/>
          <w:sz w:val="24"/>
          <w:szCs w:val="24"/>
        </w:rPr>
        <w:t xml:space="preserve">“In </w:t>
      </w:r>
      <w:proofErr w:type="spellStart"/>
      <w:r w:rsidRPr="00C20D15">
        <w:rPr>
          <w:rFonts w:eastAsia="Times New Roman" w:cstheme="minorHAnsi"/>
          <w:sz w:val="24"/>
          <w:szCs w:val="24"/>
        </w:rPr>
        <w:t>Memorium</w:t>
      </w:r>
      <w:proofErr w:type="spellEnd"/>
      <w:r w:rsidRPr="00C20D15">
        <w:rPr>
          <w:rFonts w:eastAsia="Times New Roman" w:cstheme="minorHAnsi"/>
          <w:sz w:val="24"/>
          <w:szCs w:val="24"/>
        </w:rPr>
        <w:t xml:space="preserve"> – Our Civil Service as it Was”</w:t>
      </w:r>
      <w:r w:rsidRPr="00C20D15">
        <w:rPr>
          <w:rFonts w:eastAsia="Times New Roman" w:cstheme="minorHAnsi"/>
          <w:sz w:val="24"/>
          <w:szCs w:val="24"/>
          <w:vertAlign w:val="superscript"/>
        </w:rPr>
        <w:footnoteReference w:id="58"/>
      </w: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eastAsia="Times New Roman" w:cstheme="minorHAnsi"/>
          <w:sz w:val="24"/>
          <w:szCs w:val="24"/>
        </w:rPr>
        <w:t xml:space="preserve">Jackson replaced approximately 10% of the civil service agents (unelected people who work in government) with his own friends and supporters, many of whom were ineffective at their jobs. This method of filling government jobs became known as the “spoils system.” While Jackson advertised federal reform as a means to clean out the corruption left behind by the previous president, he made appointments based on personal relationships and favors owed rather than merit and eligibility. This was exactly the type of corruption Jackson swore to fight against. </w:t>
      </w: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eastAsia="Times New Roman" w:cstheme="minorHAnsi"/>
          <w:sz w:val="24"/>
          <w:szCs w:val="24"/>
        </w:rPr>
        <w:t xml:space="preserve">This drawing by political cartoonist Thomas Nast shows Jackson riding a large pig standing on the labels “fraud”, “bribery” and “spoils.” </w:t>
      </w:r>
    </w:p>
    <w:p w:rsidR="00C20D15" w:rsidRPr="00C20D15" w:rsidRDefault="00C20D15" w:rsidP="00C20D15">
      <w:pPr>
        <w:spacing w:after="0" w:line="240" w:lineRule="auto"/>
        <w:rPr>
          <w:rFonts w:eastAsia="Times New Roman" w:cstheme="minorHAnsi"/>
          <w:sz w:val="24"/>
          <w:szCs w:val="24"/>
        </w:rPr>
      </w:pPr>
      <w:r w:rsidRPr="00C20D15">
        <w:rPr>
          <w:rFonts w:ascii="Times New Roman" w:eastAsia="Times New Roman" w:hAnsi="Times New Roman" w:cs="Times New Roman"/>
          <w:noProof/>
          <w:sz w:val="24"/>
          <w:szCs w:val="24"/>
        </w:rPr>
        <w:drawing>
          <wp:anchor distT="0" distB="0" distL="114300" distR="114300" simplePos="0" relativeHeight="251675648" behindDoc="1" locked="0" layoutInCell="1" allowOverlap="1" wp14:anchorId="24252307" wp14:editId="3FBD9B96">
            <wp:simplePos x="0" y="0"/>
            <wp:positionH relativeFrom="margin">
              <wp:align>left</wp:align>
            </wp:positionH>
            <wp:positionV relativeFrom="paragraph">
              <wp:posOffset>123783</wp:posOffset>
            </wp:positionV>
            <wp:extent cx="3581400" cy="5344160"/>
            <wp:effectExtent l="0" t="0" r="0" b="8890"/>
            <wp:wrapThrough wrapText="bothSides">
              <wp:wrapPolygon edited="0">
                <wp:start x="0" y="0"/>
                <wp:lineTo x="0" y="21559"/>
                <wp:lineTo x="21485" y="21559"/>
                <wp:lineTo x="21485"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81438" cy="5344217"/>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2"/>
        <w:tblW w:w="0" w:type="auto"/>
        <w:jc w:val="center"/>
        <w:tblLook w:val="04A0" w:firstRow="1" w:lastRow="0" w:firstColumn="1" w:lastColumn="0" w:noHBand="0" w:noVBand="1"/>
      </w:tblPr>
      <w:tblGrid>
        <w:gridCol w:w="4045"/>
      </w:tblGrid>
      <w:tr w:rsidR="00C20D15" w:rsidRPr="00C20D15" w:rsidTr="00C20D15">
        <w:trPr>
          <w:jc w:val="center"/>
        </w:trPr>
        <w:tc>
          <w:tcPr>
            <w:tcW w:w="4045" w:type="dxa"/>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Guiding Questions</w:t>
            </w:r>
          </w:p>
        </w:tc>
      </w:tr>
      <w:tr w:rsidR="00C20D15" w:rsidRPr="00C20D15" w:rsidTr="00C20D15">
        <w:trPr>
          <w:trHeight w:val="596"/>
          <w:jc w:val="center"/>
        </w:trPr>
        <w:tc>
          <w:tcPr>
            <w:tcW w:w="404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 xml:space="preserve">How did Jackson’s “Spoils System” work?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tc>
      </w:tr>
    </w:tbl>
    <w:p w:rsidR="00C20D15" w:rsidRPr="00C20D15" w:rsidRDefault="00C20D15" w:rsidP="00C20D15">
      <w:pPr>
        <w:spacing w:after="0" w:line="240" w:lineRule="auto"/>
        <w:rPr>
          <w:rFonts w:eastAsia="Times New Roman" w:cstheme="minorHAnsi"/>
          <w:b/>
          <w:bCs/>
          <w:sz w:val="28"/>
          <w:szCs w:val="28"/>
        </w:rPr>
      </w:pPr>
    </w:p>
    <w:p w:rsidR="00C20D15" w:rsidRPr="00C20D15" w:rsidRDefault="00C20D15" w:rsidP="00C20D15">
      <w:pPr>
        <w:spacing w:after="0" w:line="240" w:lineRule="auto"/>
        <w:rPr>
          <w:rFonts w:eastAsia="Times New Roman" w:cstheme="minorHAnsi"/>
          <w:b/>
          <w:bCs/>
          <w:sz w:val="28"/>
          <w:szCs w:val="28"/>
        </w:rPr>
      </w:pPr>
      <w:r w:rsidRPr="00C20D15">
        <w:rPr>
          <w:rFonts w:eastAsia="Times New Roman" w:cstheme="minorHAnsi"/>
          <w:b/>
          <w:bCs/>
          <w:sz w:val="28"/>
          <w:szCs w:val="28"/>
        </w:rPr>
        <w:t>After you read:</w:t>
      </w:r>
    </w:p>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10525"/>
      </w:tblGrid>
      <w:tr w:rsidR="00C20D15" w:rsidRPr="00C20D15" w:rsidTr="00C20D15">
        <w:trPr>
          <w:trHeight w:val="596"/>
          <w:jc w:val="center"/>
        </w:trPr>
        <w:tc>
          <w:tcPr>
            <w:tcW w:w="1052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In what ways did Jackson’s election reflect the expansion of democracy in the United States?</w:t>
            </w: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 xml:space="preserve">Did Jackson’s spoils system reflect his promises to end corruption in government?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tc>
      </w:tr>
    </w:tbl>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C20D15" w:rsidRPr="00C20D15" w:rsidTr="00C20D15">
        <w:trPr>
          <w:trHeight w:val="380"/>
          <w:jc w:val="center"/>
        </w:trPr>
        <w:tc>
          <w:tcPr>
            <w:tcW w:w="10560" w:type="dxa"/>
            <w:gridSpan w:val="2"/>
            <w:shd w:val="clear" w:color="auto" w:fill="000000"/>
            <w:vAlign w:val="center"/>
          </w:tcPr>
          <w:p w:rsidR="00C20D15" w:rsidRPr="00C20D15" w:rsidRDefault="00C20D15" w:rsidP="00C20D15">
            <w:pPr>
              <w:jc w:val="center"/>
              <w:rPr>
                <w:rFonts w:eastAsia="Times New Roman" w:cstheme="minorHAnsi"/>
                <w:b/>
                <w:color w:val="FFFFFF"/>
                <w:sz w:val="32"/>
                <w:szCs w:val="32"/>
              </w:rPr>
            </w:pPr>
            <w:r w:rsidRPr="00C20D15">
              <w:rPr>
                <w:rFonts w:eastAsia="Times New Roman" w:cstheme="minorHAnsi"/>
                <w:b/>
                <w:color w:val="FFFFFF"/>
                <w:sz w:val="28"/>
                <w:szCs w:val="28"/>
              </w:rPr>
              <w:lastRenderedPageBreak/>
              <w:t>Lesson 5 – How democratic was Jacksonian Democracy?</w:t>
            </w:r>
          </w:p>
        </w:tc>
      </w:tr>
      <w:tr w:rsidR="00C20D15" w:rsidRPr="00C20D15" w:rsidTr="00C20D15">
        <w:trPr>
          <w:trHeight w:val="380"/>
          <w:jc w:val="center"/>
        </w:trPr>
        <w:tc>
          <w:tcPr>
            <w:tcW w:w="1470" w:type="dxa"/>
            <w:shd w:val="clear" w:color="auto" w:fill="auto"/>
            <w:vAlign w:val="center"/>
          </w:tcPr>
          <w:p w:rsidR="00C20D15" w:rsidRPr="00C20D15" w:rsidRDefault="00C20D15" w:rsidP="00C20D15">
            <w:pPr>
              <w:keepNext/>
              <w:keepLines/>
              <w:spacing w:line="216" w:lineRule="auto"/>
              <w:rPr>
                <w:rFonts w:eastAsia="Times New Roman" w:cstheme="minorHAnsi"/>
                <w:b/>
                <w:color w:val="205595"/>
                <w:sz w:val="24"/>
                <w:szCs w:val="24"/>
              </w:rPr>
            </w:pPr>
            <w:r w:rsidRPr="00C20D15">
              <w:rPr>
                <w:rFonts w:eastAsia="Times New Roman" w:cstheme="minorHAnsi"/>
                <w:b/>
                <w:sz w:val="24"/>
                <w:szCs w:val="24"/>
              </w:rPr>
              <w:t>Student Directions</w:t>
            </w:r>
          </w:p>
        </w:tc>
        <w:tc>
          <w:tcPr>
            <w:tcW w:w="9090" w:type="dxa"/>
            <w:shd w:val="clear" w:color="auto" w:fill="auto"/>
            <w:vAlign w:val="center"/>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Read </w:t>
            </w:r>
            <w:r w:rsidRPr="00C20D15">
              <w:rPr>
                <w:rFonts w:eastAsia="Times New Roman" w:cstheme="minorHAnsi"/>
                <w:b/>
                <w:bCs/>
                <w:sz w:val="24"/>
                <w:szCs w:val="24"/>
              </w:rPr>
              <w:t xml:space="preserve">Sources </w:t>
            </w:r>
            <w:hyperlink w:anchor="SourceN" w:history="1">
              <w:r w:rsidRPr="00C20D15">
                <w:rPr>
                  <w:rFonts w:eastAsia="Times New Roman" w:cstheme="minorHAnsi"/>
                  <w:b/>
                  <w:bCs/>
                  <w:color w:val="0563C1" w:themeColor="hyperlink"/>
                  <w:sz w:val="24"/>
                  <w:szCs w:val="24"/>
                  <w:u w:val="single"/>
                </w:rPr>
                <w:t>N</w:t>
              </w:r>
            </w:hyperlink>
            <w:r w:rsidRPr="00C20D15">
              <w:rPr>
                <w:rFonts w:eastAsia="Times New Roman" w:cstheme="minorHAnsi"/>
                <w:b/>
                <w:bCs/>
                <w:sz w:val="24"/>
                <w:szCs w:val="24"/>
              </w:rPr>
              <w:t xml:space="preserve"> and </w:t>
            </w:r>
            <w:hyperlink w:anchor="SourceO" w:history="1">
              <w:r w:rsidRPr="00C20D15">
                <w:rPr>
                  <w:rFonts w:eastAsia="Times New Roman" w:cstheme="minorHAnsi"/>
                  <w:b/>
                  <w:bCs/>
                  <w:color w:val="0563C1" w:themeColor="hyperlink"/>
                  <w:sz w:val="24"/>
                  <w:szCs w:val="24"/>
                  <w:u w:val="single"/>
                </w:rPr>
                <w:t>O</w:t>
              </w:r>
            </w:hyperlink>
            <w:r w:rsidRPr="00C20D15">
              <w:rPr>
                <w:rFonts w:eastAsia="Times New Roman" w:cstheme="minorHAnsi"/>
                <w:sz w:val="24"/>
                <w:szCs w:val="24"/>
              </w:rPr>
              <w:t xml:space="preserve"> and complete the guiding questions. Next, complete the</w:t>
            </w:r>
            <w:r w:rsidRPr="00C20D15">
              <w:rPr>
                <w:rFonts w:eastAsia="Times New Roman" w:cstheme="minorHAnsi"/>
                <w:b/>
                <w:bCs/>
                <w:sz w:val="24"/>
                <w:szCs w:val="24"/>
              </w:rPr>
              <w:t xml:space="preserve"> after you read questions </w:t>
            </w:r>
            <w:r w:rsidRPr="00C20D15">
              <w:rPr>
                <w:rFonts w:eastAsia="Times New Roman" w:cstheme="minorHAnsi"/>
                <w:sz w:val="24"/>
                <w:szCs w:val="24"/>
              </w:rPr>
              <w:t xml:space="preserve">and </w:t>
            </w:r>
            <w:r w:rsidRPr="00C20D15">
              <w:rPr>
                <w:rFonts w:eastAsia="Times New Roman" w:cstheme="minorHAnsi"/>
                <w:b/>
                <w:bCs/>
                <w:sz w:val="24"/>
                <w:szCs w:val="24"/>
              </w:rPr>
              <w:t>performance task #1</w:t>
            </w:r>
            <w:r w:rsidRPr="00C20D15">
              <w:rPr>
                <w:rFonts w:eastAsia="Times New Roman" w:cstheme="minorHAnsi"/>
                <w:sz w:val="24"/>
                <w:szCs w:val="24"/>
              </w:rPr>
              <w:t xml:space="preserve"> at the end of this lesson. </w:t>
            </w:r>
          </w:p>
        </w:tc>
      </w:tr>
      <w:tr w:rsidR="00C20D15" w:rsidRPr="00C20D15" w:rsidTr="00C20D15">
        <w:trPr>
          <w:trHeight w:val="388"/>
          <w:jc w:val="center"/>
        </w:trPr>
        <w:tc>
          <w:tcPr>
            <w:tcW w:w="1470" w:type="dxa"/>
            <w:shd w:val="clear" w:color="auto" w:fill="auto"/>
          </w:tcPr>
          <w:p w:rsidR="00C20D15" w:rsidRPr="00C20D15" w:rsidRDefault="00C20D15" w:rsidP="00C20D15">
            <w:pPr>
              <w:keepNext/>
              <w:keepLines/>
              <w:spacing w:line="216" w:lineRule="auto"/>
              <w:rPr>
                <w:rFonts w:eastAsia="Times New Roman" w:cstheme="minorHAnsi"/>
                <w:b/>
                <w:color w:val="205595"/>
                <w:sz w:val="24"/>
                <w:szCs w:val="24"/>
              </w:rPr>
            </w:pPr>
            <w:r w:rsidRPr="00C20D15">
              <w:rPr>
                <w:rFonts w:eastAsia="Times New Roman" w:cstheme="minorHAnsi"/>
                <w:b/>
                <w:sz w:val="24"/>
                <w:szCs w:val="24"/>
              </w:rPr>
              <w:t>Featured Sources</w:t>
            </w:r>
          </w:p>
        </w:tc>
        <w:tc>
          <w:tcPr>
            <w:tcW w:w="9090" w:type="dxa"/>
            <w:shd w:val="clear" w:color="auto" w:fill="auto"/>
          </w:tcPr>
          <w:p w:rsidR="00C20D15" w:rsidRPr="00C20D15" w:rsidRDefault="00D11916" w:rsidP="00C20D15">
            <w:pPr>
              <w:rPr>
                <w:rFonts w:eastAsia="Times New Roman" w:cstheme="minorHAnsi"/>
                <w:sz w:val="24"/>
                <w:szCs w:val="24"/>
              </w:rPr>
            </w:pPr>
            <w:hyperlink w:anchor="SourceN" w:history="1">
              <w:r w:rsidR="00C20D15" w:rsidRPr="00C20D15">
                <w:rPr>
                  <w:rFonts w:eastAsia="Times New Roman" w:cstheme="minorHAnsi"/>
                  <w:b/>
                  <w:bCs/>
                  <w:color w:val="0563C1" w:themeColor="hyperlink"/>
                  <w:sz w:val="24"/>
                  <w:szCs w:val="24"/>
                  <w:u w:val="single"/>
                </w:rPr>
                <w:t>Source N</w:t>
              </w:r>
            </w:hyperlink>
            <w:r w:rsidR="00C20D15" w:rsidRPr="00C20D15">
              <w:rPr>
                <w:rFonts w:eastAsia="Times New Roman" w:cstheme="minorHAnsi"/>
                <w:b/>
                <w:bCs/>
                <w:sz w:val="24"/>
                <w:szCs w:val="24"/>
              </w:rPr>
              <w:t>:</w:t>
            </w:r>
            <w:r w:rsidR="00C20D15" w:rsidRPr="00C20D15">
              <w:rPr>
                <w:rFonts w:eastAsia="Times New Roman" w:cstheme="minorHAnsi"/>
                <w:sz w:val="24"/>
                <w:szCs w:val="24"/>
              </w:rPr>
              <w:t xml:space="preserve"> Adapted from “The Bank War”</w:t>
            </w:r>
          </w:p>
          <w:p w:rsidR="00C20D15" w:rsidRPr="00C20D15" w:rsidRDefault="00D11916" w:rsidP="00C20D15">
            <w:pPr>
              <w:rPr>
                <w:rFonts w:eastAsia="Times New Roman" w:cstheme="minorHAnsi"/>
                <w:sz w:val="24"/>
                <w:szCs w:val="24"/>
              </w:rPr>
            </w:pPr>
            <w:hyperlink w:anchor="SourceO" w:history="1">
              <w:r w:rsidR="00C20D15" w:rsidRPr="00C20D15">
                <w:rPr>
                  <w:rFonts w:eastAsia="Times New Roman" w:cstheme="minorHAnsi"/>
                  <w:b/>
                  <w:bCs/>
                  <w:color w:val="0563C1" w:themeColor="hyperlink"/>
                  <w:sz w:val="24"/>
                  <w:szCs w:val="24"/>
                  <w:u w:val="single"/>
                </w:rPr>
                <w:t>Source O</w:t>
              </w:r>
            </w:hyperlink>
            <w:r w:rsidR="00C20D15" w:rsidRPr="00C20D15">
              <w:rPr>
                <w:rFonts w:eastAsia="Times New Roman" w:cstheme="minorHAnsi"/>
                <w:b/>
                <w:bCs/>
                <w:sz w:val="24"/>
                <w:szCs w:val="24"/>
              </w:rPr>
              <w:t>:</w:t>
            </w:r>
            <w:r w:rsidR="00C20D15" w:rsidRPr="00C20D15">
              <w:rPr>
                <w:rFonts w:eastAsia="Times New Roman" w:cstheme="minorHAnsi"/>
                <w:sz w:val="24"/>
                <w:szCs w:val="24"/>
              </w:rPr>
              <w:t xml:space="preserve"> Two Political Cartoons about Andrew Jackson</w:t>
            </w:r>
          </w:p>
        </w:tc>
      </w:tr>
    </w:tbl>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r w:rsidRPr="00C20D15">
        <w:rPr>
          <w:rFonts w:eastAsia="Times New Roman" w:cstheme="minorHAnsi"/>
          <w:b/>
          <w:bCs/>
          <w:sz w:val="24"/>
          <w:szCs w:val="24"/>
        </w:rPr>
        <w:t xml:space="preserve">Source N </w:t>
      </w:r>
      <w:r w:rsidRPr="00C20D15">
        <w:rPr>
          <w:rFonts w:eastAsia="Times New Roman" w:cstheme="minorHAnsi"/>
          <w:bCs/>
          <w:sz w:val="24"/>
          <w:szCs w:val="24"/>
        </w:rPr>
        <w:t xml:space="preserve">describes Jackson’s fight the National Bank of the United States. The bank was unpopular with most of Jackson’s supporters and the public-at-large, who blamed the bank for the economic panic of 1819. </w:t>
      </w:r>
    </w:p>
    <w:p w:rsidR="00C20D15" w:rsidRPr="00C20D15" w:rsidRDefault="00C20D15" w:rsidP="00C20D15">
      <w:pPr>
        <w:spacing w:after="0" w:line="240" w:lineRule="auto"/>
        <w:rPr>
          <w:rFonts w:eastAsia="Times New Roman" w:cstheme="minorHAnsi"/>
          <w:b/>
          <w:bCs/>
          <w:sz w:val="24"/>
          <w:szCs w:val="24"/>
        </w:rPr>
      </w:pPr>
    </w:p>
    <w:tbl>
      <w:tblPr>
        <w:tblStyle w:val="TableGrid2"/>
        <w:tblW w:w="0" w:type="auto"/>
        <w:jc w:val="center"/>
        <w:tblLook w:val="04A0" w:firstRow="1" w:lastRow="0" w:firstColumn="1" w:lastColumn="0" w:noHBand="0" w:noVBand="1"/>
      </w:tblPr>
      <w:tblGrid>
        <w:gridCol w:w="4945"/>
        <w:gridCol w:w="2610"/>
        <w:gridCol w:w="2970"/>
      </w:tblGrid>
      <w:tr w:rsidR="00C20D15" w:rsidRPr="00C20D15" w:rsidTr="00C20D15">
        <w:trPr>
          <w:jc w:val="center"/>
        </w:trPr>
        <w:tc>
          <w:tcPr>
            <w:tcW w:w="10525" w:type="dxa"/>
            <w:gridSpan w:val="3"/>
          </w:tcPr>
          <w:p w:rsidR="00C20D15" w:rsidRPr="00C20D15" w:rsidRDefault="00C20D15" w:rsidP="00C20D15">
            <w:pPr>
              <w:jc w:val="center"/>
              <w:rPr>
                <w:rFonts w:eastAsia="Times New Roman" w:cstheme="minorHAnsi"/>
                <w:sz w:val="24"/>
                <w:szCs w:val="24"/>
              </w:rPr>
            </w:pPr>
            <w:r w:rsidRPr="00C20D15">
              <w:rPr>
                <w:rFonts w:eastAsia="Times New Roman" w:cstheme="minorHAnsi"/>
                <w:b/>
                <w:bCs/>
                <w:sz w:val="24"/>
                <w:szCs w:val="24"/>
              </w:rPr>
              <w:t xml:space="preserve">Source N: </w:t>
            </w:r>
            <w:r w:rsidRPr="00C20D15">
              <w:rPr>
                <w:rFonts w:eastAsia="Times New Roman" w:cstheme="minorHAnsi"/>
                <w:sz w:val="24"/>
                <w:szCs w:val="24"/>
              </w:rPr>
              <w:t>Adapted from “The Bank War”</w:t>
            </w:r>
            <w:r w:rsidRPr="00C20D15">
              <w:rPr>
                <w:rFonts w:eastAsia="Times New Roman" w:cstheme="minorHAnsi"/>
                <w:sz w:val="24"/>
                <w:szCs w:val="24"/>
                <w:vertAlign w:val="superscript"/>
              </w:rPr>
              <w:footnoteReference w:id="59"/>
            </w:r>
          </w:p>
        </w:tc>
      </w:tr>
      <w:tr w:rsidR="00C20D15" w:rsidRPr="00C20D15" w:rsidTr="00C20D15">
        <w:trPr>
          <w:jc w:val="center"/>
        </w:trPr>
        <w:tc>
          <w:tcPr>
            <w:tcW w:w="4945"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Text</w:t>
            </w:r>
          </w:p>
        </w:tc>
        <w:tc>
          <w:tcPr>
            <w:tcW w:w="2610" w:type="dxa"/>
          </w:tcPr>
          <w:p w:rsidR="00C20D15" w:rsidRPr="00C20D15" w:rsidRDefault="00C20D15" w:rsidP="00C20D15">
            <w:pPr>
              <w:tabs>
                <w:tab w:val="center" w:pos="1690"/>
              </w:tabs>
              <w:jc w:val="center"/>
              <w:rPr>
                <w:rFonts w:eastAsia="Times New Roman" w:cstheme="minorHAnsi"/>
                <w:b/>
                <w:sz w:val="24"/>
                <w:szCs w:val="24"/>
              </w:rPr>
            </w:pPr>
            <w:r w:rsidRPr="00C20D15">
              <w:rPr>
                <w:rFonts w:eastAsia="Times New Roman" w:cstheme="minorHAnsi"/>
                <w:b/>
                <w:sz w:val="24"/>
                <w:szCs w:val="24"/>
              </w:rPr>
              <w:t>Vocabulary</w:t>
            </w:r>
          </w:p>
        </w:tc>
        <w:tc>
          <w:tcPr>
            <w:tcW w:w="2970"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Guiding Questions</w:t>
            </w:r>
          </w:p>
        </w:tc>
      </w:tr>
      <w:tr w:rsidR="00C20D15" w:rsidRPr="00C20D15" w:rsidTr="00C20D15">
        <w:trPr>
          <w:trHeight w:val="3572"/>
          <w:jc w:val="center"/>
        </w:trPr>
        <w:tc>
          <w:tcPr>
            <w:tcW w:w="494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Andrew Jackson’s first term was full of controversy. For all of his reputation as a military and political warrior, however, the most characteristic struggle of his presidency was financial. As president, he waged a “war” against the Bank of the United States.</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Though many Democratic-Republicans had supported the new bank, some never gave up their suspicion that such a powerful institution was dangerous to the republic. Andrew Jackson was one of these skeptics. He and many of his supporters blamed the bank for the Panic of 1819, which had become a severe economic </w:t>
            </w:r>
            <w:r w:rsidRPr="00C20D15">
              <w:rPr>
                <w:rFonts w:eastAsia="Times New Roman" w:cstheme="minorHAnsi"/>
                <w:b/>
                <w:bCs/>
                <w:sz w:val="24"/>
                <w:szCs w:val="24"/>
              </w:rPr>
              <w:t>depression</w:t>
            </w:r>
            <w:r w:rsidRPr="00C20D15">
              <w:rPr>
                <w:rFonts w:eastAsia="Times New Roman" w:cstheme="minorHAnsi"/>
                <w:sz w:val="24"/>
                <w:szCs w:val="24"/>
              </w:rPr>
              <w:t>. Jackson’s supporters also believed the bank had corrupted many politicians by giving them financial favors.</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In 1829, after a few months in office, Jackson set his sights on the bank and its director, Nicholas Biddle. A visiting Frenchman observed that Jackson had “declared a war to the death against the Bank,” attacking it “in the same cut-and-thrust style” with which he had once fought American Indians and the British. For Jackson, the struggle was a personal crisis. “The Bank is trying to kill me,” he told </w:t>
            </w:r>
            <w:r w:rsidRPr="00C20D15">
              <w:rPr>
                <w:rFonts w:eastAsia="Times New Roman" w:cstheme="minorHAnsi"/>
                <w:b/>
                <w:bCs/>
                <w:sz w:val="24"/>
                <w:szCs w:val="24"/>
              </w:rPr>
              <w:t>Martin Van Buren</w:t>
            </w:r>
            <w:r w:rsidRPr="00C20D15">
              <w:rPr>
                <w:rFonts w:eastAsia="Times New Roman" w:cstheme="minorHAnsi"/>
                <w:sz w:val="24"/>
                <w:szCs w:val="24"/>
              </w:rPr>
              <w:t xml:space="preserve">, “but I will kill it!” In 1832, while Jackson was </w:t>
            </w:r>
            <w:r w:rsidRPr="00C20D15">
              <w:rPr>
                <w:rFonts w:eastAsia="Times New Roman" w:cstheme="minorHAnsi"/>
                <w:sz w:val="24"/>
                <w:szCs w:val="24"/>
              </w:rPr>
              <w:lastRenderedPageBreak/>
              <w:t xml:space="preserve">running for reelection, Congress held a vote to reauthorize the Bank of the United States. The president </w:t>
            </w:r>
            <w:r w:rsidRPr="00C20D15">
              <w:rPr>
                <w:rFonts w:eastAsia="Times New Roman" w:cstheme="minorHAnsi"/>
                <w:b/>
                <w:bCs/>
                <w:sz w:val="24"/>
                <w:szCs w:val="24"/>
              </w:rPr>
              <w:t>vetoed</w:t>
            </w:r>
            <w:r w:rsidRPr="00C20D15">
              <w:rPr>
                <w:rFonts w:eastAsia="Times New Roman" w:cstheme="minorHAnsi"/>
                <w:sz w:val="24"/>
                <w:szCs w:val="24"/>
              </w:rPr>
              <w:t xml:space="preserve"> the bill.</w:t>
            </w:r>
          </w:p>
          <w:p w:rsidR="00C20D15" w:rsidRPr="00C20D15" w:rsidRDefault="00C20D15" w:rsidP="00C20D15">
            <w:pPr>
              <w:rPr>
                <w:rFonts w:eastAsia="Times New Roman" w:cstheme="minorHAnsi"/>
                <w:sz w:val="24"/>
                <w:szCs w:val="24"/>
              </w:rPr>
            </w:pPr>
          </w:p>
          <w:p w:rsidR="00C20D15" w:rsidRPr="00C20D15" w:rsidRDefault="00C20D15" w:rsidP="00C20D15">
            <w:pPr>
              <w:tabs>
                <w:tab w:val="left" w:pos="3360"/>
              </w:tabs>
              <w:rPr>
                <w:rFonts w:eastAsia="Times New Roman" w:cstheme="minorHAnsi"/>
                <w:sz w:val="24"/>
                <w:szCs w:val="24"/>
              </w:rPr>
            </w:pPr>
            <w:r w:rsidRPr="00C20D15">
              <w:rPr>
                <w:rFonts w:eastAsia="Times New Roman" w:cstheme="minorHAnsi"/>
                <w:sz w:val="24"/>
                <w:szCs w:val="24"/>
              </w:rPr>
              <w:t>In his veto message, Jackson called the bank unconstitutional and “dangerous to the liberties of the people.” Jackson wrote that the Bank of the United States was virtually a federal agency, but it had powers that were not granted anywhere in the Constitution. Worst of all, the bank was a way for well-connected people to get richer at everyone else’s expense. Only a strictly limited government, Jackson believed, would treat people equally.</w:t>
            </w:r>
          </w:p>
        </w:tc>
        <w:tc>
          <w:tcPr>
            <w:tcW w:w="2610" w:type="dxa"/>
          </w:tcPr>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 xml:space="preserve">depression: </w:t>
            </w:r>
            <w:r w:rsidRPr="00C20D15">
              <w:rPr>
                <w:rFonts w:eastAsia="Times New Roman" w:cstheme="minorHAnsi"/>
                <w:sz w:val="24"/>
                <w:szCs w:val="24"/>
              </w:rPr>
              <w:t>a period of severe economic downturn</w:t>
            </w:r>
            <w:r w:rsidRPr="00C20D15">
              <w:rPr>
                <w:rFonts w:eastAsia="Times New Roman" w:cstheme="minorHAnsi"/>
                <w:b/>
                <w:bCs/>
                <w:sz w:val="24"/>
                <w:szCs w:val="24"/>
              </w:rPr>
              <w:t xml:space="preserve"> </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 xml:space="preserve">Martin Van Buren: </w:t>
            </w:r>
            <w:r w:rsidRPr="00C20D15">
              <w:rPr>
                <w:rFonts w:eastAsia="Times New Roman" w:cstheme="minorHAnsi"/>
                <w:sz w:val="24"/>
                <w:szCs w:val="24"/>
              </w:rPr>
              <w:t>Jackson’s second vice president and close ally</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 xml:space="preserve">vetoed: </w:t>
            </w:r>
            <w:r w:rsidRPr="00C20D15">
              <w:rPr>
                <w:rFonts w:eastAsia="Times New Roman" w:cstheme="minorHAnsi"/>
                <w:sz w:val="24"/>
                <w:szCs w:val="24"/>
              </w:rPr>
              <w:t>a president’s constitutional right to reject a proposed bill from Congress</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p>
        </w:tc>
        <w:tc>
          <w:tcPr>
            <w:tcW w:w="297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lastRenderedPageBreak/>
              <w:t>How did the Panic of 1819 and the depression that followed affect Jackson’s and other Americans’ view of the National Bank?</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How did Jackson respond to congress re-authorizing the Bank in 1832?</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lastRenderedPageBreak/>
              <w:t xml:space="preserve">In his veto message, what reasons does Jackson give for disliking the National Bank? </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tc>
      </w:tr>
    </w:tbl>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jc w:val="center"/>
        <w:rPr>
          <w:rFonts w:eastAsia="Times New Roman" w:cstheme="minorHAnsi"/>
          <w:b/>
          <w:bCs/>
          <w:sz w:val="24"/>
          <w:szCs w:val="24"/>
        </w:rPr>
      </w:pPr>
      <w:r w:rsidRPr="00C20D15">
        <w:rPr>
          <w:rFonts w:eastAsia="Times New Roman" w:cstheme="minorHAnsi"/>
          <w:b/>
          <w:bCs/>
          <w:sz w:val="24"/>
          <w:szCs w:val="24"/>
        </w:rPr>
        <w:t xml:space="preserve">Source O: </w:t>
      </w:r>
      <w:r w:rsidRPr="00C20D15">
        <w:rPr>
          <w:rFonts w:eastAsia="Times New Roman" w:cstheme="minorHAnsi"/>
          <w:bCs/>
          <w:sz w:val="24"/>
          <w:szCs w:val="24"/>
        </w:rPr>
        <w:t>Two Political Cartoons about Andrew Jackson</w:t>
      </w:r>
      <w:r w:rsidRPr="00C20D15">
        <w:rPr>
          <w:rFonts w:eastAsia="Times New Roman" w:cstheme="minorHAnsi"/>
          <w:b/>
          <w:bCs/>
          <w:sz w:val="24"/>
          <w:szCs w:val="24"/>
        </w:rPr>
        <w:t xml:space="preserve"> </w:t>
      </w: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sz w:val="24"/>
          <w:szCs w:val="24"/>
        </w:rPr>
      </w:pPr>
      <w:r w:rsidRPr="00C20D15">
        <w:rPr>
          <w:rFonts w:eastAsia="Times New Roman" w:cstheme="minorHAnsi"/>
          <w:bCs/>
          <w:i/>
          <w:sz w:val="24"/>
          <w:szCs w:val="24"/>
        </w:rPr>
        <w:t>Cartoon 1</w:t>
      </w:r>
      <w:r w:rsidRPr="00C20D15">
        <w:rPr>
          <w:rFonts w:eastAsia="Times New Roman" w:cstheme="minorHAnsi"/>
          <w:b/>
          <w:bCs/>
          <w:i/>
          <w:sz w:val="24"/>
          <w:szCs w:val="24"/>
        </w:rPr>
        <w:t xml:space="preserve"> - </w:t>
      </w:r>
      <w:r w:rsidRPr="00C20D15">
        <w:rPr>
          <w:rFonts w:eastAsia="Times New Roman" w:cstheme="minorHAnsi"/>
          <w:i/>
          <w:sz w:val="24"/>
          <w:szCs w:val="24"/>
        </w:rPr>
        <w:t>General Jackson Slaying the Many Headed Monster</w:t>
      </w:r>
      <w:r w:rsidRPr="00C20D15">
        <w:rPr>
          <w:rFonts w:eastAsia="Times New Roman" w:cstheme="minorHAnsi"/>
          <w:sz w:val="24"/>
          <w:szCs w:val="24"/>
          <w:vertAlign w:val="superscript"/>
        </w:rPr>
        <w:footnoteReference w:id="60"/>
      </w: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ascii="Times New Roman" w:eastAsia="Times New Roman" w:hAnsi="Times New Roman" w:cs="Times New Roman"/>
          <w:noProof/>
          <w:sz w:val="24"/>
          <w:szCs w:val="24"/>
        </w:rPr>
        <w:drawing>
          <wp:anchor distT="0" distB="0" distL="114300" distR="114300" simplePos="0" relativeHeight="251672576" behindDoc="1" locked="0" layoutInCell="1" allowOverlap="1" wp14:anchorId="68068D60" wp14:editId="5E6A8B71">
            <wp:simplePos x="0" y="0"/>
            <wp:positionH relativeFrom="margin">
              <wp:align>right</wp:align>
            </wp:positionH>
            <wp:positionV relativeFrom="paragraph">
              <wp:posOffset>55880</wp:posOffset>
            </wp:positionV>
            <wp:extent cx="4359910" cy="3887470"/>
            <wp:effectExtent l="0" t="0" r="2540" b="0"/>
            <wp:wrapThrough wrapText="bothSides">
              <wp:wrapPolygon edited="0">
                <wp:start x="0" y="0"/>
                <wp:lineTo x="0" y="21487"/>
                <wp:lineTo x="21518" y="21487"/>
                <wp:lineTo x="21518" y="0"/>
                <wp:lineTo x="0" y="0"/>
              </wp:wrapPolygon>
            </wp:wrapThrough>
            <wp:docPr id="12" name="Picture 12" descr="A thin older man uses a sword to attack a snake with multiple human heads representing different public fig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thin older man uses a sword to attack a snake with multiple human heads representing different public figure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59910" cy="3887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0D15">
        <w:rPr>
          <w:rFonts w:eastAsia="Times New Roman" w:cstheme="minorHAnsi"/>
          <w:sz w:val="24"/>
          <w:szCs w:val="24"/>
        </w:rPr>
        <w:t>This drawing titled “General Jackson Slaying the Many Headed Monster” is satire on Andrew Jackson's campaign to destroy the Bank of the United States and its support among state banks. The cartoon shows Jackson wielding a cane marked “veto” against a snake with many heads, which represents each of the state branches of the national bank. Jackson’s “war” on the bank was popular, but ultimately caused another economic downturn – after Jackson had left office.</w:t>
      </w: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b/>
          <w:bCs/>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spacing w:after="0" w:line="240" w:lineRule="auto"/>
        <w:jc w:val="center"/>
        <w:rPr>
          <w:rFonts w:eastAsia="Times New Roman" w:cstheme="minorHAnsi"/>
          <w:sz w:val="24"/>
          <w:szCs w:val="24"/>
        </w:rPr>
      </w:pPr>
      <w:r w:rsidRPr="00C20D15">
        <w:rPr>
          <w:rFonts w:eastAsia="Times New Roman" w:cstheme="minorHAnsi"/>
          <w:bCs/>
          <w:i/>
          <w:sz w:val="24"/>
          <w:szCs w:val="24"/>
        </w:rPr>
        <w:lastRenderedPageBreak/>
        <w:t>Cartoon 2 -</w:t>
      </w:r>
      <w:r w:rsidRPr="00C20D15">
        <w:rPr>
          <w:rFonts w:eastAsia="Times New Roman" w:cstheme="minorHAnsi"/>
          <w:i/>
          <w:sz w:val="24"/>
          <w:szCs w:val="24"/>
        </w:rPr>
        <w:t xml:space="preserve"> King Andrew the First</w:t>
      </w:r>
      <w:r w:rsidRPr="00C20D15">
        <w:rPr>
          <w:rFonts w:eastAsia="Times New Roman" w:cstheme="minorHAnsi"/>
          <w:sz w:val="24"/>
          <w:szCs w:val="24"/>
          <w:vertAlign w:val="superscript"/>
        </w:rPr>
        <w:footnoteReference w:id="61"/>
      </w: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eastAsia="Times New Roman" w:cstheme="minorHAnsi"/>
          <w:sz w:val="24"/>
          <w:szCs w:val="24"/>
        </w:rPr>
        <w:t>Jackson’s bank veto set off fierce controversy. Opponents declared that the president’s ideas were dangerous. Jackson, they said, intended to “place the honest earnings of the industrious</w:t>
      </w:r>
      <w:r w:rsidRPr="00C20D15">
        <w:rPr>
          <w:rFonts w:eastAsia="Times New Roman" w:cstheme="minorHAnsi"/>
          <w:b/>
          <w:bCs/>
          <w:sz w:val="24"/>
          <w:szCs w:val="24"/>
        </w:rPr>
        <w:t xml:space="preserve"> </w:t>
      </w:r>
      <w:r w:rsidRPr="00C20D15">
        <w:rPr>
          <w:rFonts w:eastAsia="Times New Roman" w:cstheme="minorHAnsi"/>
          <w:sz w:val="24"/>
          <w:szCs w:val="24"/>
        </w:rPr>
        <w:t>citizen at the disposal of the idle”—in other words, redistribute wealth to lazy people—and become a “dictator.” A newspaper editor said that Jackson was trying to set “the poor against the rich,” perhaps in order to take over as a military tyrant. But Jackson’s supporters praised him. Pro-Jackson newspaper editors wrote that he had kept an “aristocracy” from conquering the people.</w:t>
      </w: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eastAsia="Times New Roman" w:cstheme="minorHAnsi"/>
          <w:sz w:val="24"/>
          <w:szCs w:val="24"/>
        </w:rPr>
        <w:t>Increasingly, supporters of Andrew Jackson referred to themselves as Democrats. They built a highly organized national political party. Meanwhile, Jackson’s enemies, mocking him as “King Andrew the First,” named themselves after the patriots of the American Revolution, the Whigs.</w:t>
      </w:r>
    </w:p>
    <w:p w:rsidR="00C20D15" w:rsidRPr="00C20D15" w:rsidRDefault="00C20D15" w:rsidP="00C20D15">
      <w:pPr>
        <w:spacing w:after="0" w:line="240" w:lineRule="auto"/>
        <w:rPr>
          <w:rFonts w:eastAsia="Times New Roman" w:cstheme="minorHAnsi"/>
          <w:sz w:val="24"/>
          <w:szCs w:val="24"/>
        </w:rPr>
      </w:pPr>
      <w:r w:rsidRPr="00C20D15">
        <w:rPr>
          <w:rFonts w:ascii="Times New Roman" w:eastAsia="Times New Roman" w:hAnsi="Times New Roman" w:cs="Times New Roman"/>
          <w:noProof/>
          <w:sz w:val="24"/>
          <w:szCs w:val="24"/>
        </w:rPr>
        <w:drawing>
          <wp:anchor distT="0" distB="0" distL="114300" distR="114300" simplePos="0" relativeHeight="251671552" behindDoc="0" locked="0" layoutInCell="1" allowOverlap="1" wp14:anchorId="387459A6" wp14:editId="62A008D9">
            <wp:simplePos x="0" y="0"/>
            <wp:positionH relativeFrom="column">
              <wp:posOffset>1428750</wp:posOffset>
            </wp:positionH>
            <wp:positionV relativeFrom="paragraph">
              <wp:posOffset>110490</wp:posOffset>
            </wp:positionV>
            <wp:extent cx="3724275" cy="5200650"/>
            <wp:effectExtent l="0" t="0" r="9525" b="0"/>
            <wp:wrapThrough wrapText="bothSides">
              <wp:wrapPolygon edited="0">
                <wp:start x="0" y="0"/>
                <wp:lineTo x="0" y="21521"/>
                <wp:lineTo x="21545" y="21521"/>
                <wp:lineTo x="21545"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24275" cy="5200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b/>
          <w:bCs/>
          <w:sz w:val="28"/>
          <w:szCs w:val="28"/>
        </w:rPr>
      </w:pPr>
    </w:p>
    <w:p w:rsidR="00C20D15" w:rsidRPr="00C20D15" w:rsidRDefault="00C20D15" w:rsidP="00C20D15">
      <w:pPr>
        <w:spacing w:after="0" w:line="240" w:lineRule="auto"/>
        <w:rPr>
          <w:rFonts w:eastAsia="Times New Roman" w:cstheme="minorHAnsi"/>
          <w:b/>
          <w:bCs/>
          <w:sz w:val="28"/>
          <w:szCs w:val="28"/>
        </w:rPr>
      </w:pPr>
      <w:r w:rsidRPr="00C20D15">
        <w:rPr>
          <w:rFonts w:eastAsia="Times New Roman" w:cstheme="minorHAnsi"/>
          <w:b/>
          <w:bCs/>
          <w:sz w:val="28"/>
          <w:szCs w:val="28"/>
        </w:rPr>
        <w:t>After you read:</w:t>
      </w:r>
    </w:p>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10525"/>
      </w:tblGrid>
      <w:tr w:rsidR="00C20D15" w:rsidRPr="00C20D15" w:rsidTr="00C20D15">
        <w:trPr>
          <w:trHeight w:val="596"/>
          <w:jc w:val="center"/>
        </w:trPr>
        <w:tc>
          <w:tcPr>
            <w:tcW w:w="1052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 xml:space="preserve">How were Jackson’s actions regarding the national bank viewed differently by his supporters and his critics? </w:t>
            </w: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tc>
      </w:tr>
    </w:tbl>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tbl>
      <w:tblPr>
        <w:tblStyle w:val="17"/>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C20D15" w:rsidRPr="00C20D15" w:rsidTr="00C20D15">
        <w:trPr>
          <w:trHeight w:val="380"/>
          <w:jc w:val="center"/>
        </w:trPr>
        <w:tc>
          <w:tcPr>
            <w:tcW w:w="10575" w:type="dxa"/>
            <w:gridSpan w:val="2"/>
            <w:shd w:val="clear" w:color="auto" w:fill="000000"/>
            <w:vAlign w:val="center"/>
          </w:tcPr>
          <w:p w:rsidR="00C20D15" w:rsidRPr="00C20D15" w:rsidRDefault="00C20D15" w:rsidP="00C20D15">
            <w:pPr>
              <w:jc w:val="center"/>
              <w:rPr>
                <w:rFonts w:eastAsia="Times New Roman" w:cstheme="minorHAnsi"/>
                <w:b/>
                <w:color w:val="FFFFFF"/>
                <w:sz w:val="32"/>
                <w:szCs w:val="32"/>
              </w:rPr>
            </w:pPr>
            <w:r w:rsidRPr="00C20D15">
              <w:rPr>
                <w:rFonts w:eastAsia="Times New Roman" w:cstheme="minorHAnsi"/>
                <w:b/>
                <w:color w:val="FFFFFF"/>
                <w:sz w:val="28"/>
                <w:szCs w:val="28"/>
              </w:rPr>
              <w:t>Formative Performance Task #1 – Constructed Response</w:t>
            </w:r>
          </w:p>
        </w:tc>
      </w:tr>
      <w:tr w:rsidR="00C20D15" w:rsidRPr="00C20D15" w:rsidTr="00C20D15">
        <w:trPr>
          <w:trHeight w:val="737"/>
          <w:jc w:val="center"/>
        </w:trPr>
        <w:tc>
          <w:tcPr>
            <w:tcW w:w="1430" w:type="dxa"/>
            <w:shd w:val="clear" w:color="auto" w:fill="auto"/>
            <w:vAlign w:val="center"/>
          </w:tcPr>
          <w:p w:rsidR="00C20D15" w:rsidRPr="00C20D15" w:rsidRDefault="00C20D15" w:rsidP="00C20D15">
            <w:pPr>
              <w:keepNext/>
              <w:keepLines/>
              <w:spacing w:line="216" w:lineRule="auto"/>
              <w:jc w:val="center"/>
              <w:rPr>
                <w:rFonts w:eastAsia="Times New Roman" w:cstheme="minorHAnsi"/>
                <w:b/>
                <w:color w:val="205595"/>
                <w:sz w:val="24"/>
                <w:szCs w:val="24"/>
              </w:rPr>
            </w:pPr>
            <w:r w:rsidRPr="00C20D15">
              <w:rPr>
                <w:rFonts w:eastAsia="Times New Roman" w:cstheme="minorHAnsi"/>
                <w:b/>
                <w:sz w:val="24"/>
                <w:szCs w:val="24"/>
              </w:rPr>
              <w:t>Student Directions</w:t>
            </w:r>
          </w:p>
        </w:tc>
        <w:tc>
          <w:tcPr>
            <w:tcW w:w="9145" w:type="dxa"/>
            <w:shd w:val="clear" w:color="auto" w:fill="auto"/>
            <w:vAlign w:val="center"/>
          </w:tcPr>
          <w:p w:rsidR="00C20D15" w:rsidRPr="00C20D15" w:rsidRDefault="00C20D15" w:rsidP="00C20D15">
            <w:pPr>
              <w:pBdr>
                <w:top w:val="nil"/>
                <w:left w:val="nil"/>
                <w:bottom w:val="nil"/>
                <w:right w:val="nil"/>
                <w:between w:val="nil"/>
              </w:pBdr>
              <w:rPr>
                <w:rFonts w:eastAsia="Times New Roman" w:cstheme="minorHAnsi"/>
                <w:sz w:val="24"/>
                <w:szCs w:val="24"/>
              </w:rPr>
            </w:pPr>
            <w:r w:rsidRPr="00C20D15">
              <w:rPr>
                <w:rFonts w:eastAsia="Times New Roman" w:cstheme="minorHAnsi"/>
                <w:color w:val="000000"/>
                <w:sz w:val="24"/>
                <w:szCs w:val="24"/>
              </w:rPr>
              <w:t xml:space="preserve">Using the sources and your knowledge of social studies, write a paragraph that explains </w:t>
            </w:r>
            <w:r w:rsidRPr="00C20D15">
              <w:rPr>
                <w:rFonts w:eastAsia="Times New Roman" w:cstheme="minorHAnsi"/>
                <w:b/>
                <w:bCs/>
                <w:color w:val="000000"/>
                <w:sz w:val="24"/>
                <w:szCs w:val="24"/>
              </w:rPr>
              <w:t>one</w:t>
            </w:r>
            <w:r w:rsidRPr="00C20D15">
              <w:rPr>
                <w:rFonts w:eastAsia="Times New Roman" w:cstheme="minorHAnsi"/>
                <w:bCs/>
                <w:color w:val="000000"/>
                <w:sz w:val="24"/>
                <w:szCs w:val="24"/>
              </w:rPr>
              <w:t xml:space="preserve"> way that democracy expanded during the Age of Jackson and </w:t>
            </w:r>
            <w:r w:rsidRPr="00C20D15">
              <w:rPr>
                <w:rFonts w:eastAsia="Times New Roman" w:cstheme="minorHAnsi"/>
                <w:b/>
                <w:bCs/>
                <w:color w:val="000000"/>
                <w:sz w:val="24"/>
                <w:szCs w:val="24"/>
              </w:rPr>
              <w:t>one</w:t>
            </w:r>
            <w:r w:rsidRPr="00C20D15">
              <w:rPr>
                <w:rFonts w:eastAsia="Times New Roman" w:cstheme="minorHAnsi"/>
                <w:bCs/>
                <w:color w:val="000000"/>
                <w:sz w:val="24"/>
                <w:szCs w:val="24"/>
              </w:rPr>
              <w:t xml:space="preserve"> way that democracy remained limited during the Age of Jackson.</w:t>
            </w:r>
          </w:p>
        </w:tc>
      </w:tr>
      <w:tr w:rsidR="00C20D15" w:rsidRPr="00C20D15" w:rsidTr="00C20D15">
        <w:trPr>
          <w:trHeight w:val="380"/>
          <w:jc w:val="center"/>
        </w:trPr>
        <w:tc>
          <w:tcPr>
            <w:tcW w:w="10575" w:type="dxa"/>
            <w:gridSpan w:val="2"/>
            <w:shd w:val="clear" w:color="auto" w:fill="auto"/>
            <w:vAlign w:val="center"/>
          </w:tcPr>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color w:val="000000"/>
                <w:sz w:val="24"/>
                <w:szCs w:val="24"/>
              </w:rPr>
            </w:pPr>
          </w:p>
        </w:tc>
      </w:tr>
    </w:tbl>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5"/>
        <w:gridCol w:w="9215"/>
      </w:tblGrid>
      <w:tr w:rsidR="00C20D15" w:rsidRPr="00C20D15" w:rsidTr="00C20D15">
        <w:trPr>
          <w:trHeight w:val="380"/>
          <w:jc w:val="center"/>
        </w:trPr>
        <w:tc>
          <w:tcPr>
            <w:tcW w:w="10560" w:type="dxa"/>
            <w:gridSpan w:val="2"/>
            <w:shd w:val="clear" w:color="auto" w:fill="000000"/>
            <w:vAlign w:val="center"/>
          </w:tcPr>
          <w:p w:rsidR="00C20D15" w:rsidRPr="00C20D15" w:rsidRDefault="00C20D15" w:rsidP="00C20D15">
            <w:pPr>
              <w:jc w:val="center"/>
              <w:rPr>
                <w:rFonts w:eastAsia="Times New Roman" w:cstheme="minorHAnsi"/>
                <w:b/>
                <w:color w:val="FFFFFF"/>
                <w:sz w:val="32"/>
                <w:szCs w:val="32"/>
              </w:rPr>
            </w:pPr>
            <w:r w:rsidRPr="00C20D15">
              <w:rPr>
                <w:rFonts w:eastAsia="Times New Roman" w:cstheme="minorHAnsi"/>
                <w:b/>
                <w:color w:val="FFFFFF"/>
                <w:sz w:val="28"/>
                <w:szCs w:val="28"/>
              </w:rPr>
              <w:lastRenderedPageBreak/>
              <w:t xml:space="preserve">Lesson 6 </w:t>
            </w:r>
            <w:r w:rsidRPr="00C20D15">
              <w:rPr>
                <w:rFonts w:eastAsia="Times New Roman" w:cstheme="minorHAnsi"/>
                <w:b/>
                <w:color w:val="FFFFFF" w:themeColor="background1"/>
                <w:sz w:val="28"/>
                <w:szCs w:val="28"/>
              </w:rPr>
              <w:t>–</w:t>
            </w:r>
            <w:r w:rsidRPr="00C20D15">
              <w:rPr>
                <w:rFonts w:eastAsia="Times New Roman" w:cstheme="minorHAnsi"/>
                <w:sz w:val="24"/>
                <w:szCs w:val="24"/>
              </w:rPr>
              <w:t xml:space="preserve"> </w:t>
            </w:r>
            <w:r w:rsidRPr="00C20D15">
              <w:rPr>
                <w:rFonts w:eastAsia="Times New Roman" w:cstheme="minorHAnsi"/>
                <w:b/>
                <w:color w:val="FFFFFF" w:themeColor="background1"/>
                <w:sz w:val="28"/>
                <w:szCs w:val="28"/>
              </w:rPr>
              <w:t>How did American Indian policy change during Jackson’s administration?</w:t>
            </w:r>
          </w:p>
        </w:tc>
      </w:tr>
      <w:tr w:rsidR="00C20D15" w:rsidRPr="00C20D15" w:rsidTr="00C20D15">
        <w:trPr>
          <w:trHeight w:val="380"/>
          <w:jc w:val="center"/>
        </w:trPr>
        <w:tc>
          <w:tcPr>
            <w:tcW w:w="1345" w:type="dxa"/>
            <w:shd w:val="clear" w:color="auto" w:fill="auto"/>
            <w:vAlign w:val="center"/>
          </w:tcPr>
          <w:p w:rsidR="00C20D15" w:rsidRPr="00C20D15" w:rsidRDefault="00C20D15" w:rsidP="00C20D15">
            <w:pPr>
              <w:keepNext/>
              <w:keepLines/>
              <w:spacing w:line="216" w:lineRule="auto"/>
              <w:rPr>
                <w:rFonts w:eastAsia="Times New Roman" w:cstheme="minorHAnsi"/>
                <w:b/>
                <w:color w:val="205595"/>
                <w:sz w:val="24"/>
                <w:szCs w:val="24"/>
              </w:rPr>
            </w:pPr>
            <w:r w:rsidRPr="00C20D15">
              <w:rPr>
                <w:rFonts w:eastAsia="Times New Roman" w:cstheme="minorHAnsi"/>
                <w:b/>
                <w:sz w:val="24"/>
                <w:szCs w:val="24"/>
              </w:rPr>
              <w:t>Student Directions</w:t>
            </w:r>
          </w:p>
        </w:tc>
        <w:tc>
          <w:tcPr>
            <w:tcW w:w="9215" w:type="dxa"/>
            <w:shd w:val="clear" w:color="auto" w:fill="auto"/>
            <w:vAlign w:val="center"/>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Read and study </w:t>
            </w:r>
            <w:r w:rsidRPr="00C20D15">
              <w:rPr>
                <w:rFonts w:eastAsia="Times New Roman" w:cstheme="minorHAnsi"/>
                <w:b/>
                <w:bCs/>
                <w:sz w:val="24"/>
                <w:szCs w:val="24"/>
              </w:rPr>
              <w:t xml:space="preserve">Sources </w:t>
            </w:r>
            <w:hyperlink w:anchor="SourceP" w:history="1">
              <w:r w:rsidRPr="00C20D15">
                <w:rPr>
                  <w:rFonts w:eastAsia="Times New Roman" w:cstheme="minorHAnsi"/>
                  <w:b/>
                  <w:bCs/>
                  <w:color w:val="0563C1" w:themeColor="hyperlink"/>
                  <w:sz w:val="24"/>
                  <w:szCs w:val="24"/>
                  <w:u w:val="single"/>
                </w:rPr>
                <w:t>P</w:t>
              </w:r>
            </w:hyperlink>
            <w:r w:rsidRPr="00C20D15">
              <w:rPr>
                <w:rFonts w:eastAsia="Times New Roman" w:cstheme="minorHAnsi"/>
                <w:sz w:val="24"/>
                <w:szCs w:val="24"/>
              </w:rPr>
              <w:t xml:space="preserve"> and </w:t>
            </w:r>
            <w:hyperlink w:anchor="SourceQ" w:history="1">
              <w:r w:rsidRPr="00C20D15">
                <w:rPr>
                  <w:rFonts w:eastAsia="Times New Roman" w:cstheme="minorHAnsi"/>
                  <w:b/>
                  <w:color w:val="0563C1" w:themeColor="hyperlink"/>
                  <w:sz w:val="24"/>
                  <w:szCs w:val="24"/>
                  <w:u w:val="single"/>
                </w:rPr>
                <w:t>Q</w:t>
              </w:r>
            </w:hyperlink>
            <w:r w:rsidRPr="00C20D15">
              <w:rPr>
                <w:rFonts w:eastAsia="Times New Roman" w:cstheme="minorHAnsi"/>
                <w:sz w:val="24"/>
                <w:szCs w:val="24"/>
              </w:rPr>
              <w:t xml:space="preserve"> while completing the guiding questions. </w:t>
            </w:r>
            <w:r w:rsidRPr="00C20D15">
              <w:rPr>
                <w:rFonts w:eastAsia="Times New Roman" w:cstheme="minorHAnsi"/>
                <w:bCs/>
                <w:sz w:val="24"/>
                <w:szCs w:val="24"/>
              </w:rPr>
              <w:t xml:space="preserve">Next, complete the </w:t>
            </w:r>
            <w:r w:rsidRPr="00C20D15">
              <w:rPr>
                <w:rFonts w:eastAsia="Times New Roman" w:cstheme="minorHAnsi"/>
                <w:b/>
                <w:bCs/>
                <w:sz w:val="24"/>
                <w:szCs w:val="24"/>
              </w:rPr>
              <w:t>after you read</w:t>
            </w:r>
            <w:r w:rsidRPr="00C20D15">
              <w:rPr>
                <w:rFonts w:eastAsia="Times New Roman" w:cstheme="minorHAnsi"/>
                <w:bCs/>
                <w:sz w:val="24"/>
                <w:szCs w:val="24"/>
              </w:rPr>
              <w:t xml:space="preserve"> questions at the end of this lesson.</w:t>
            </w:r>
          </w:p>
        </w:tc>
      </w:tr>
      <w:tr w:rsidR="00C20D15" w:rsidRPr="00C20D15" w:rsidTr="00C20D15">
        <w:trPr>
          <w:trHeight w:val="388"/>
          <w:jc w:val="center"/>
        </w:trPr>
        <w:tc>
          <w:tcPr>
            <w:tcW w:w="1345" w:type="dxa"/>
            <w:shd w:val="clear" w:color="auto" w:fill="auto"/>
          </w:tcPr>
          <w:p w:rsidR="00C20D15" w:rsidRPr="00C20D15" w:rsidRDefault="00C20D15" w:rsidP="00C20D15">
            <w:pPr>
              <w:keepNext/>
              <w:keepLines/>
              <w:spacing w:line="216" w:lineRule="auto"/>
              <w:rPr>
                <w:rFonts w:eastAsia="Times New Roman" w:cstheme="minorHAnsi"/>
                <w:b/>
                <w:color w:val="205595"/>
                <w:sz w:val="24"/>
                <w:szCs w:val="24"/>
              </w:rPr>
            </w:pPr>
            <w:r w:rsidRPr="00C20D15">
              <w:rPr>
                <w:rFonts w:eastAsia="Times New Roman" w:cstheme="minorHAnsi"/>
                <w:b/>
                <w:sz w:val="24"/>
                <w:szCs w:val="24"/>
              </w:rPr>
              <w:t>Featured Sources</w:t>
            </w:r>
          </w:p>
        </w:tc>
        <w:tc>
          <w:tcPr>
            <w:tcW w:w="9215" w:type="dxa"/>
            <w:shd w:val="clear" w:color="auto" w:fill="auto"/>
          </w:tcPr>
          <w:p w:rsidR="00C20D15" w:rsidRPr="00C20D15" w:rsidRDefault="00D11916" w:rsidP="00C20D15">
            <w:pPr>
              <w:rPr>
                <w:rFonts w:eastAsia="Times New Roman" w:cstheme="minorHAnsi"/>
                <w:bCs/>
                <w:color w:val="000000"/>
                <w:sz w:val="24"/>
                <w:szCs w:val="24"/>
              </w:rPr>
            </w:pPr>
            <w:hyperlink w:anchor="SourceP" w:history="1">
              <w:r w:rsidR="00C20D15" w:rsidRPr="00C20D15">
                <w:rPr>
                  <w:rFonts w:eastAsia="Times New Roman" w:cstheme="minorHAnsi"/>
                  <w:b/>
                  <w:color w:val="0563C1" w:themeColor="hyperlink"/>
                  <w:sz w:val="24"/>
                  <w:szCs w:val="24"/>
                  <w:u w:val="single"/>
                </w:rPr>
                <w:t>Source P</w:t>
              </w:r>
            </w:hyperlink>
            <w:r w:rsidR="00C20D15" w:rsidRPr="00C20D15">
              <w:rPr>
                <w:rFonts w:eastAsia="Times New Roman" w:cstheme="minorHAnsi"/>
                <w:b/>
                <w:color w:val="000000"/>
                <w:sz w:val="24"/>
                <w:szCs w:val="24"/>
              </w:rPr>
              <w:t xml:space="preserve">: </w:t>
            </w:r>
            <w:r w:rsidR="00C20D15" w:rsidRPr="00C20D15">
              <w:rPr>
                <w:rFonts w:eastAsia="Times New Roman" w:cstheme="minorHAnsi"/>
                <w:color w:val="000000"/>
                <w:sz w:val="24"/>
                <w:szCs w:val="24"/>
              </w:rPr>
              <w:t>Three</w:t>
            </w:r>
            <w:r w:rsidR="00C20D15" w:rsidRPr="00C20D15">
              <w:rPr>
                <w:rFonts w:eastAsia="Times New Roman" w:cstheme="minorHAnsi"/>
                <w:b/>
                <w:color w:val="000000"/>
                <w:sz w:val="24"/>
                <w:szCs w:val="24"/>
              </w:rPr>
              <w:t xml:space="preserve"> </w:t>
            </w:r>
            <w:r w:rsidR="00C20D15" w:rsidRPr="00C20D15">
              <w:rPr>
                <w:rFonts w:eastAsia="Times New Roman" w:cstheme="minorHAnsi"/>
                <w:bCs/>
                <w:color w:val="000000"/>
                <w:sz w:val="24"/>
                <w:szCs w:val="24"/>
              </w:rPr>
              <w:t>Documents on the U.S. Government’s American Indian Policy</w:t>
            </w:r>
          </w:p>
          <w:p w:rsidR="00C20D15" w:rsidRPr="00C20D15" w:rsidRDefault="00D11916" w:rsidP="00C20D15">
            <w:pPr>
              <w:rPr>
                <w:rFonts w:eastAsia="Times New Roman" w:cstheme="minorHAnsi"/>
                <w:b/>
                <w:bCs/>
                <w:sz w:val="24"/>
                <w:szCs w:val="24"/>
              </w:rPr>
            </w:pPr>
            <w:hyperlink w:anchor="SourceQ" w:history="1">
              <w:r w:rsidR="00C20D15" w:rsidRPr="00C20D15">
                <w:rPr>
                  <w:rFonts w:eastAsia="Times New Roman" w:cstheme="minorHAnsi"/>
                  <w:b/>
                  <w:bCs/>
                  <w:color w:val="0563C1" w:themeColor="hyperlink"/>
                  <w:sz w:val="24"/>
                  <w:szCs w:val="24"/>
                  <w:u w:val="single"/>
                </w:rPr>
                <w:t>Source Q</w:t>
              </w:r>
            </w:hyperlink>
            <w:r w:rsidR="00C20D15" w:rsidRPr="00C20D15">
              <w:rPr>
                <w:rFonts w:eastAsia="Times New Roman" w:cstheme="minorHAnsi"/>
                <w:b/>
                <w:bCs/>
                <w:sz w:val="24"/>
                <w:szCs w:val="24"/>
              </w:rPr>
              <w:t xml:space="preserve">: </w:t>
            </w:r>
            <w:r w:rsidR="00C20D15" w:rsidRPr="00C20D15">
              <w:rPr>
                <w:rFonts w:eastAsia="Times New Roman" w:cstheme="minorHAnsi"/>
                <w:sz w:val="24"/>
                <w:szCs w:val="24"/>
              </w:rPr>
              <w:t>Adapted from “Antebellum Western Migration and Indian Removal”</w:t>
            </w:r>
          </w:p>
        </w:tc>
      </w:tr>
    </w:tbl>
    <w:p w:rsidR="00C20D15" w:rsidRPr="00C20D15" w:rsidRDefault="00C20D15" w:rsidP="00C20D15">
      <w:pPr>
        <w:spacing w:after="0" w:line="240" w:lineRule="auto"/>
        <w:rPr>
          <w:rFonts w:eastAsia="Times New Roman" w:cstheme="minorHAnsi"/>
          <w:b/>
          <w:color w:val="000000"/>
          <w:sz w:val="24"/>
          <w:szCs w:val="24"/>
        </w:rPr>
      </w:pPr>
    </w:p>
    <w:p w:rsidR="00C20D15" w:rsidRPr="00C20D15" w:rsidRDefault="00C20D15" w:rsidP="00C20D15">
      <w:pPr>
        <w:spacing w:after="0" w:line="240" w:lineRule="auto"/>
        <w:rPr>
          <w:rFonts w:eastAsia="Times New Roman" w:cstheme="minorHAnsi"/>
          <w:b/>
          <w:color w:val="000000"/>
          <w:sz w:val="24"/>
          <w:szCs w:val="24"/>
        </w:rPr>
      </w:pPr>
      <w:r w:rsidRPr="00C20D15">
        <w:rPr>
          <w:rFonts w:eastAsia="Times New Roman" w:cstheme="minorHAnsi"/>
          <w:b/>
          <w:color w:val="000000"/>
          <w:sz w:val="24"/>
          <w:szCs w:val="24"/>
        </w:rPr>
        <w:t xml:space="preserve">Source P </w:t>
      </w:r>
      <w:r w:rsidRPr="00C20D15">
        <w:rPr>
          <w:rFonts w:eastAsia="Times New Roman" w:cstheme="minorHAnsi"/>
          <w:bCs/>
          <w:color w:val="000000"/>
          <w:sz w:val="24"/>
          <w:szCs w:val="24"/>
        </w:rPr>
        <w:t>is a compilation of documents that provide background knowledge on U.S. government policies regarding American Indians. A policy is</w:t>
      </w:r>
      <w:r w:rsidRPr="00C20D15">
        <w:rPr>
          <w:rFonts w:eastAsia="Times New Roman" w:cstheme="minorHAnsi"/>
          <w:b/>
          <w:color w:val="000000"/>
          <w:sz w:val="24"/>
          <w:szCs w:val="24"/>
        </w:rPr>
        <w:t xml:space="preserve"> </w:t>
      </w:r>
      <w:r w:rsidRPr="00C20D15">
        <w:rPr>
          <w:rFonts w:eastAsia="Times New Roman" w:cstheme="minorHAnsi"/>
          <w:bCs/>
          <w:color w:val="000000"/>
          <w:sz w:val="24"/>
          <w:szCs w:val="24"/>
        </w:rPr>
        <w:t>a course or principle of action adopted by a government, party, businesses, or individual.</w:t>
      </w:r>
      <w:r w:rsidRPr="00C20D15">
        <w:rPr>
          <w:rFonts w:eastAsia="Times New Roman" w:cstheme="minorHAnsi"/>
          <w:b/>
          <w:color w:val="000000"/>
          <w:sz w:val="24"/>
          <w:szCs w:val="24"/>
        </w:rPr>
        <w:t xml:space="preserve"> </w:t>
      </w:r>
    </w:p>
    <w:p w:rsidR="00C20D15" w:rsidRPr="00C20D15" w:rsidRDefault="00C20D15" w:rsidP="00C20D15">
      <w:pPr>
        <w:spacing w:after="0" w:line="240" w:lineRule="auto"/>
        <w:rPr>
          <w:rFonts w:eastAsia="Times New Roman" w:cstheme="minorHAnsi"/>
          <w:b/>
          <w:color w:val="000000"/>
          <w:sz w:val="24"/>
          <w:szCs w:val="24"/>
        </w:rPr>
      </w:pPr>
    </w:p>
    <w:p w:rsidR="00C20D15" w:rsidRPr="00C20D15" w:rsidRDefault="00C20D15" w:rsidP="00C20D15">
      <w:pPr>
        <w:spacing w:after="0" w:line="240" w:lineRule="auto"/>
        <w:jc w:val="center"/>
        <w:rPr>
          <w:rFonts w:eastAsia="Times New Roman" w:cstheme="minorHAnsi"/>
          <w:bCs/>
          <w:color w:val="000000"/>
          <w:sz w:val="24"/>
          <w:szCs w:val="24"/>
        </w:rPr>
      </w:pPr>
      <w:r w:rsidRPr="00C20D15">
        <w:rPr>
          <w:rFonts w:eastAsia="Times New Roman" w:cstheme="minorHAnsi"/>
          <w:b/>
          <w:color w:val="000000"/>
          <w:sz w:val="24"/>
          <w:szCs w:val="24"/>
        </w:rPr>
        <w:t xml:space="preserve">Source P: </w:t>
      </w:r>
      <w:r w:rsidRPr="00C20D15">
        <w:rPr>
          <w:rFonts w:eastAsia="Times New Roman" w:cstheme="minorHAnsi"/>
          <w:color w:val="000000"/>
          <w:sz w:val="24"/>
          <w:szCs w:val="24"/>
        </w:rPr>
        <w:t xml:space="preserve">Three </w:t>
      </w:r>
      <w:r w:rsidRPr="00C20D15">
        <w:rPr>
          <w:rFonts w:eastAsia="Times New Roman" w:cstheme="minorHAnsi"/>
          <w:bCs/>
          <w:color w:val="000000"/>
          <w:sz w:val="24"/>
          <w:szCs w:val="24"/>
        </w:rPr>
        <w:t>Documents on the U.S. Government’s American Indian Policy (1785–1825)</w:t>
      </w:r>
    </w:p>
    <w:p w:rsidR="00C20D15" w:rsidRPr="00C20D15" w:rsidRDefault="00C20D15" w:rsidP="00C20D15">
      <w:pPr>
        <w:spacing w:after="0" w:line="240" w:lineRule="auto"/>
        <w:rPr>
          <w:rFonts w:eastAsia="Times New Roman" w:cstheme="minorHAnsi"/>
          <w:b/>
          <w:color w:val="000000"/>
          <w:sz w:val="24"/>
          <w:szCs w:val="24"/>
        </w:rPr>
      </w:pPr>
    </w:p>
    <w:p w:rsidR="00C20D15" w:rsidRPr="00C20D15" w:rsidRDefault="00C20D15" w:rsidP="00C20D15">
      <w:pPr>
        <w:spacing w:after="0" w:line="240" w:lineRule="auto"/>
        <w:jc w:val="center"/>
        <w:rPr>
          <w:rFonts w:eastAsia="Times New Roman" w:cstheme="minorHAnsi"/>
          <w:b/>
          <w:color w:val="000000"/>
          <w:sz w:val="24"/>
          <w:szCs w:val="24"/>
        </w:rPr>
      </w:pPr>
      <w:r w:rsidRPr="00C20D15">
        <w:rPr>
          <w:rFonts w:eastAsia="Times New Roman" w:cstheme="minorHAnsi"/>
          <w:bCs/>
          <w:i/>
          <w:iCs/>
          <w:color w:val="000000"/>
          <w:sz w:val="24"/>
          <w:szCs w:val="24"/>
        </w:rPr>
        <w:t>Document 1 - The Treaty of Greenville</w:t>
      </w:r>
      <w:r w:rsidRPr="00C20D15">
        <w:rPr>
          <w:rFonts w:eastAsia="Times New Roman" w:cstheme="minorHAnsi"/>
          <w:b/>
          <w:color w:val="000000"/>
          <w:sz w:val="24"/>
          <w:szCs w:val="24"/>
          <w:vertAlign w:val="superscript"/>
        </w:rPr>
        <w:footnoteReference w:id="62"/>
      </w:r>
    </w:p>
    <w:p w:rsidR="00C20D15" w:rsidRPr="00C20D15" w:rsidRDefault="00C20D15" w:rsidP="00C20D15">
      <w:pPr>
        <w:spacing w:after="0" w:line="240" w:lineRule="auto"/>
        <w:rPr>
          <w:rFonts w:eastAsia="Times New Roman" w:cstheme="minorHAnsi"/>
          <w:b/>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r w:rsidRPr="00C20D15">
        <w:rPr>
          <w:rFonts w:eastAsia="Times New Roman" w:cstheme="minorHAnsi"/>
          <w:bCs/>
          <w:color w:val="000000"/>
          <w:sz w:val="24"/>
          <w:szCs w:val="24"/>
        </w:rPr>
        <w:t>Relationships with American Indians were a significant problem for Washington’s administration, but one on which white citizens agreed: Indians stood in the way of white settlement. After the American Revolution, white settlers poured into lands west of the Appalachian Mountains. As a result, from 1785 to 1795, a state of war existed on the frontier between these settlers and the American Indians who lived in the Ohio territory. In both 1790 and 1791, the Shawnee and Miami had defended their lands against the whites who arrived in greater and greater numbers from the East. In response, Washington appointed General Anthony Wayne to bring the Western Confederacy—a loose alliance of tribes—to heel. In 1794, at the Battle of Fallen Timbers, Wayne was victorious. With the 1795 Treaty of Greenville, the Western Confederacy gave up their claims to Ohio.</w:t>
      </w:r>
      <w:r w:rsidRPr="00C20D15">
        <w:rPr>
          <w:rFonts w:eastAsia="Times New Roman" w:cstheme="minorHAnsi"/>
          <w:bCs/>
          <w:color w:val="000000"/>
          <w:sz w:val="24"/>
          <w:szCs w:val="24"/>
          <w:vertAlign w:val="superscript"/>
        </w:rPr>
        <w:footnoteReference w:id="63"/>
      </w:r>
    </w:p>
    <w:p w:rsidR="00C20D15" w:rsidRPr="00C20D15" w:rsidRDefault="00C20D15" w:rsidP="00C20D15">
      <w:pPr>
        <w:spacing w:after="0" w:line="240" w:lineRule="auto"/>
        <w:jc w:val="center"/>
        <w:rPr>
          <w:rFonts w:eastAsia="Times New Roman" w:cstheme="minorHAnsi"/>
          <w:b/>
          <w:color w:val="000000"/>
          <w:sz w:val="24"/>
          <w:szCs w:val="24"/>
        </w:rPr>
      </w:pPr>
      <w:r w:rsidRPr="00C20D15">
        <w:rPr>
          <w:rFonts w:ascii="Times New Roman" w:eastAsia="Times New Roman" w:hAnsi="Times New Roman" w:cs="Times New Roman"/>
          <w:noProof/>
          <w:sz w:val="24"/>
          <w:szCs w:val="24"/>
        </w:rPr>
        <w:drawing>
          <wp:inline distT="0" distB="0" distL="0" distR="0" wp14:anchorId="30805AFA" wp14:editId="472F031C">
            <wp:extent cx="4076065" cy="2991481"/>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08284" cy="3015127"/>
                    </a:xfrm>
                    <a:prstGeom prst="rect">
                      <a:avLst/>
                    </a:prstGeom>
                    <a:noFill/>
                    <a:ln>
                      <a:noFill/>
                    </a:ln>
                  </pic:spPr>
                </pic:pic>
              </a:graphicData>
            </a:graphic>
          </wp:inline>
        </w:drawing>
      </w:r>
    </w:p>
    <w:p w:rsidR="00C20D15" w:rsidRPr="00C20D15" w:rsidRDefault="00C20D15" w:rsidP="00C20D15">
      <w:pPr>
        <w:spacing w:after="0" w:line="240" w:lineRule="auto"/>
        <w:jc w:val="center"/>
        <w:rPr>
          <w:rFonts w:eastAsia="Times New Roman" w:cstheme="minorHAnsi"/>
          <w:bCs/>
          <w:i/>
          <w:iCs/>
          <w:color w:val="000000"/>
          <w:sz w:val="24"/>
          <w:szCs w:val="24"/>
        </w:rPr>
      </w:pPr>
    </w:p>
    <w:p w:rsidR="00C20D15" w:rsidRPr="00C20D15" w:rsidRDefault="00C20D15" w:rsidP="00C20D15">
      <w:pPr>
        <w:spacing w:after="0" w:line="240" w:lineRule="auto"/>
        <w:jc w:val="center"/>
        <w:rPr>
          <w:rFonts w:eastAsia="Times New Roman" w:cstheme="minorHAnsi"/>
          <w:bCs/>
          <w:i/>
          <w:iCs/>
          <w:color w:val="000000"/>
          <w:sz w:val="24"/>
          <w:szCs w:val="24"/>
        </w:rPr>
      </w:pPr>
      <w:r w:rsidRPr="00C20D15">
        <w:rPr>
          <w:rFonts w:eastAsia="Times New Roman" w:cstheme="minorHAnsi"/>
          <w:bCs/>
          <w:i/>
          <w:iCs/>
          <w:color w:val="000000"/>
          <w:sz w:val="24"/>
          <w:szCs w:val="24"/>
        </w:rPr>
        <w:t>Document 2 - Timeline of Choctaw Treaties with the United States</w:t>
      </w:r>
      <w:r w:rsidRPr="00C20D15">
        <w:rPr>
          <w:rFonts w:eastAsia="Times New Roman" w:cstheme="minorHAnsi"/>
          <w:bCs/>
          <w:i/>
          <w:iCs/>
          <w:color w:val="000000"/>
          <w:sz w:val="24"/>
          <w:szCs w:val="24"/>
          <w:vertAlign w:val="superscript"/>
        </w:rPr>
        <w:footnoteReference w:id="64"/>
      </w:r>
    </w:p>
    <w:p w:rsidR="00C20D15" w:rsidRPr="00C20D15" w:rsidRDefault="00C20D15" w:rsidP="00C20D15">
      <w:pPr>
        <w:spacing w:after="0" w:line="240" w:lineRule="auto"/>
        <w:jc w:val="center"/>
        <w:rPr>
          <w:rFonts w:eastAsia="Times New Roman" w:cstheme="minorHAnsi"/>
          <w:bCs/>
          <w:i/>
          <w:i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r w:rsidRPr="00C20D15">
        <w:rPr>
          <w:rFonts w:eastAsia="Times New Roman" w:cstheme="minorHAnsi"/>
          <w:bCs/>
          <w:color w:val="000000"/>
          <w:sz w:val="24"/>
          <w:szCs w:val="24"/>
        </w:rPr>
        <w:t xml:space="preserve">This chart illustrates seven separate treaties made between the United States and the Choctaw Nation between 1801 and 1825. “Lands ceded” refers to the lands the Choctaw Nation lost through the treaty, and the last column on the table shows how much land was lost. Though the United States typically paid the Choctaw for their land, what the Choctaw Nation received was of significantly less value than the land being given. </w:t>
      </w:r>
    </w:p>
    <w:p w:rsidR="00C20D15" w:rsidRPr="00C20D15" w:rsidRDefault="00C20D15" w:rsidP="00C20D15">
      <w:pPr>
        <w:spacing w:after="0" w:line="240" w:lineRule="auto"/>
        <w:rPr>
          <w:rFonts w:eastAsia="Times New Roman" w:cstheme="minorHAnsi"/>
          <w:b/>
          <w:color w:val="000000"/>
          <w:sz w:val="24"/>
          <w:szCs w:val="24"/>
        </w:rPr>
      </w:pPr>
    </w:p>
    <w:tbl>
      <w:tblPr>
        <w:tblStyle w:val="TableGrid2"/>
        <w:tblW w:w="10544" w:type="dxa"/>
        <w:jc w:val="center"/>
        <w:tblLook w:val="04A0" w:firstRow="1" w:lastRow="0" w:firstColumn="1" w:lastColumn="0" w:noHBand="0" w:noVBand="1"/>
      </w:tblPr>
      <w:tblGrid>
        <w:gridCol w:w="2155"/>
        <w:gridCol w:w="703"/>
        <w:gridCol w:w="5507"/>
        <w:gridCol w:w="2179"/>
      </w:tblGrid>
      <w:tr w:rsidR="00C20D15" w:rsidRPr="00C20D15" w:rsidTr="00C20D15">
        <w:trPr>
          <w:trHeight w:val="235"/>
          <w:jc w:val="center"/>
        </w:trPr>
        <w:tc>
          <w:tcPr>
            <w:tcW w:w="2155" w:type="dxa"/>
            <w:shd w:val="clear" w:color="auto" w:fill="D0CECE" w:themeFill="background2" w:themeFillShade="E6"/>
          </w:tcPr>
          <w:p w:rsidR="00C20D15" w:rsidRPr="00C20D15" w:rsidRDefault="00C20D15" w:rsidP="00C20D15">
            <w:pPr>
              <w:jc w:val="center"/>
              <w:rPr>
                <w:rFonts w:eastAsia="Times New Roman" w:cstheme="minorHAnsi"/>
                <w:color w:val="202122"/>
                <w:sz w:val="24"/>
                <w:szCs w:val="24"/>
              </w:rPr>
            </w:pPr>
            <w:r w:rsidRPr="00C20D15">
              <w:rPr>
                <w:rFonts w:eastAsia="Times New Roman" w:cstheme="minorHAnsi"/>
                <w:color w:val="202122"/>
                <w:sz w:val="24"/>
                <w:szCs w:val="24"/>
              </w:rPr>
              <w:t>Title</w:t>
            </w:r>
          </w:p>
        </w:tc>
        <w:tc>
          <w:tcPr>
            <w:tcW w:w="703" w:type="dxa"/>
            <w:shd w:val="clear" w:color="auto" w:fill="D0CECE" w:themeFill="background2" w:themeFillShade="E6"/>
          </w:tcPr>
          <w:p w:rsidR="00C20D15" w:rsidRPr="00C20D15" w:rsidRDefault="00C20D15" w:rsidP="00C20D15">
            <w:pPr>
              <w:jc w:val="center"/>
              <w:rPr>
                <w:rFonts w:eastAsia="Times New Roman" w:cstheme="minorHAnsi"/>
                <w:color w:val="202122"/>
                <w:sz w:val="24"/>
                <w:szCs w:val="24"/>
              </w:rPr>
            </w:pPr>
            <w:r w:rsidRPr="00C20D15">
              <w:rPr>
                <w:rFonts w:eastAsia="Times New Roman" w:cstheme="minorHAnsi"/>
                <w:color w:val="202122"/>
                <w:sz w:val="24"/>
                <w:szCs w:val="24"/>
              </w:rPr>
              <w:t>Date</w:t>
            </w:r>
          </w:p>
        </w:tc>
        <w:tc>
          <w:tcPr>
            <w:tcW w:w="5507" w:type="dxa"/>
            <w:shd w:val="clear" w:color="auto" w:fill="D0CECE" w:themeFill="background2" w:themeFillShade="E6"/>
          </w:tcPr>
          <w:p w:rsidR="00C20D15" w:rsidRPr="00C20D15" w:rsidRDefault="00C20D15" w:rsidP="00C20D15">
            <w:pPr>
              <w:jc w:val="center"/>
              <w:rPr>
                <w:rFonts w:eastAsia="Times New Roman" w:cstheme="minorHAnsi"/>
                <w:color w:val="202122"/>
                <w:sz w:val="24"/>
                <w:szCs w:val="24"/>
              </w:rPr>
            </w:pPr>
            <w:r w:rsidRPr="00C20D15">
              <w:rPr>
                <w:rFonts w:eastAsia="Times New Roman" w:cstheme="minorHAnsi"/>
                <w:color w:val="202122"/>
                <w:sz w:val="24"/>
                <w:szCs w:val="24"/>
              </w:rPr>
              <w:t>Summary</w:t>
            </w:r>
          </w:p>
        </w:tc>
        <w:tc>
          <w:tcPr>
            <w:tcW w:w="2179" w:type="dxa"/>
            <w:shd w:val="clear" w:color="auto" w:fill="D0CECE" w:themeFill="background2" w:themeFillShade="E6"/>
          </w:tcPr>
          <w:p w:rsidR="00C20D15" w:rsidRPr="00C20D15" w:rsidRDefault="00C20D15" w:rsidP="00C20D15">
            <w:pPr>
              <w:jc w:val="center"/>
              <w:rPr>
                <w:rFonts w:eastAsia="Times New Roman" w:cstheme="minorHAnsi"/>
                <w:color w:val="202122"/>
                <w:sz w:val="24"/>
                <w:szCs w:val="24"/>
              </w:rPr>
            </w:pPr>
            <w:r w:rsidRPr="00C20D15">
              <w:rPr>
                <w:rFonts w:eastAsia="Times New Roman" w:cstheme="minorHAnsi"/>
                <w:color w:val="202122"/>
                <w:sz w:val="24"/>
                <w:szCs w:val="24"/>
              </w:rPr>
              <w:t>Acres ceded</w:t>
            </w:r>
          </w:p>
        </w:tc>
      </w:tr>
      <w:tr w:rsidR="00C20D15" w:rsidRPr="00C20D15" w:rsidTr="00C20D15">
        <w:trPr>
          <w:trHeight w:val="68"/>
          <w:jc w:val="center"/>
        </w:trPr>
        <w:tc>
          <w:tcPr>
            <w:tcW w:w="2155"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Fort Adams</w:t>
            </w:r>
          </w:p>
        </w:tc>
        <w:tc>
          <w:tcPr>
            <w:tcW w:w="703"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1801</w:t>
            </w:r>
          </w:p>
        </w:tc>
        <w:tc>
          <w:tcPr>
            <w:tcW w:w="5507"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Lands ceded; wagon road built through Choctaw country</w:t>
            </w:r>
          </w:p>
        </w:tc>
        <w:tc>
          <w:tcPr>
            <w:tcW w:w="2179" w:type="dxa"/>
            <w:hideMark/>
          </w:tcPr>
          <w:p w:rsidR="00C20D15" w:rsidRPr="00C20D15" w:rsidRDefault="00C20D15" w:rsidP="00C20D15">
            <w:pPr>
              <w:jc w:val="center"/>
              <w:rPr>
                <w:rFonts w:eastAsia="Times New Roman" w:cstheme="minorHAnsi"/>
                <w:color w:val="202122"/>
                <w:sz w:val="24"/>
                <w:szCs w:val="24"/>
              </w:rPr>
            </w:pPr>
            <w:r w:rsidRPr="00C20D15">
              <w:rPr>
                <w:rFonts w:eastAsia="Times New Roman" w:cstheme="minorHAnsi"/>
                <w:color w:val="202122"/>
                <w:sz w:val="24"/>
                <w:szCs w:val="24"/>
              </w:rPr>
              <w:t>2,641,920 acres</w:t>
            </w:r>
          </w:p>
        </w:tc>
      </w:tr>
      <w:tr w:rsidR="00C20D15" w:rsidRPr="00C20D15" w:rsidTr="00C20D15">
        <w:trPr>
          <w:trHeight w:val="574"/>
          <w:jc w:val="center"/>
        </w:trPr>
        <w:tc>
          <w:tcPr>
            <w:tcW w:w="2155"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Fort Confederation</w:t>
            </w:r>
          </w:p>
        </w:tc>
        <w:tc>
          <w:tcPr>
            <w:tcW w:w="703"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1802</w:t>
            </w:r>
          </w:p>
        </w:tc>
        <w:tc>
          <w:tcPr>
            <w:tcW w:w="5507"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Boundary re-defined and lands ceded</w:t>
            </w:r>
          </w:p>
        </w:tc>
        <w:tc>
          <w:tcPr>
            <w:tcW w:w="2179" w:type="dxa"/>
            <w:hideMark/>
          </w:tcPr>
          <w:p w:rsidR="00C20D15" w:rsidRPr="00C20D15" w:rsidRDefault="00C20D15" w:rsidP="00C20D15">
            <w:pPr>
              <w:jc w:val="center"/>
              <w:rPr>
                <w:rFonts w:eastAsia="Times New Roman" w:cstheme="minorHAnsi"/>
                <w:color w:val="202122"/>
                <w:sz w:val="24"/>
                <w:szCs w:val="24"/>
              </w:rPr>
            </w:pPr>
            <w:r w:rsidRPr="00C20D15">
              <w:rPr>
                <w:rFonts w:eastAsia="Times New Roman" w:cstheme="minorHAnsi"/>
                <w:color w:val="202122"/>
                <w:sz w:val="24"/>
                <w:szCs w:val="24"/>
              </w:rPr>
              <w:t>10,000 acres</w:t>
            </w:r>
          </w:p>
        </w:tc>
      </w:tr>
      <w:tr w:rsidR="00C20D15" w:rsidRPr="00C20D15" w:rsidTr="00C20D15">
        <w:trPr>
          <w:trHeight w:val="456"/>
          <w:jc w:val="center"/>
        </w:trPr>
        <w:tc>
          <w:tcPr>
            <w:tcW w:w="2155"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Hoe -</w:t>
            </w:r>
            <w:proofErr w:type="spellStart"/>
            <w:r w:rsidRPr="00C20D15">
              <w:rPr>
                <w:rFonts w:eastAsia="Times New Roman" w:cstheme="minorHAnsi"/>
                <w:color w:val="202122"/>
                <w:sz w:val="24"/>
                <w:szCs w:val="24"/>
              </w:rPr>
              <w:t>Buckintoopa</w:t>
            </w:r>
            <w:proofErr w:type="spellEnd"/>
          </w:p>
        </w:tc>
        <w:tc>
          <w:tcPr>
            <w:tcW w:w="703"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1803</w:t>
            </w:r>
          </w:p>
        </w:tc>
        <w:tc>
          <w:tcPr>
            <w:tcW w:w="5507"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Small cession of Tombigbee River and redefined borders set by an earlier English treaty</w:t>
            </w:r>
          </w:p>
        </w:tc>
        <w:tc>
          <w:tcPr>
            <w:tcW w:w="2179" w:type="dxa"/>
            <w:hideMark/>
          </w:tcPr>
          <w:p w:rsidR="00C20D15" w:rsidRPr="00C20D15" w:rsidRDefault="00C20D15" w:rsidP="00C20D15">
            <w:pPr>
              <w:jc w:val="center"/>
              <w:rPr>
                <w:rFonts w:eastAsia="Times New Roman" w:cstheme="minorHAnsi"/>
                <w:color w:val="202122"/>
                <w:sz w:val="24"/>
                <w:szCs w:val="24"/>
              </w:rPr>
            </w:pPr>
            <w:r w:rsidRPr="00C20D15">
              <w:rPr>
                <w:rFonts w:eastAsia="Times New Roman" w:cstheme="minorHAnsi"/>
                <w:color w:val="202122"/>
                <w:sz w:val="24"/>
                <w:szCs w:val="24"/>
              </w:rPr>
              <w:t>853,760 acres</w:t>
            </w:r>
          </w:p>
        </w:tc>
      </w:tr>
      <w:tr w:rsidR="00C20D15" w:rsidRPr="00C20D15" w:rsidTr="00C20D15">
        <w:trPr>
          <w:trHeight w:val="98"/>
          <w:jc w:val="center"/>
        </w:trPr>
        <w:tc>
          <w:tcPr>
            <w:tcW w:w="2155"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Mount Dexter</w:t>
            </w:r>
          </w:p>
        </w:tc>
        <w:tc>
          <w:tcPr>
            <w:tcW w:w="703"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1805</w:t>
            </w:r>
          </w:p>
        </w:tc>
        <w:tc>
          <w:tcPr>
            <w:tcW w:w="5507"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Large cession from Natchez District to the Tombigbee Alabama River watershed</w:t>
            </w:r>
          </w:p>
        </w:tc>
        <w:tc>
          <w:tcPr>
            <w:tcW w:w="2179" w:type="dxa"/>
            <w:hideMark/>
          </w:tcPr>
          <w:p w:rsidR="00C20D15" w:rsidRPr="00C20D15" w:rsidRDefault="00C20D15" w:rsidP="00C20D15">
            <w:pPr>
              <w:jc w:val="center"/>
              <w:rPr>
                <w:rFonts w:eastAsia="Times New Roman" w:cstheme="minorHAnsi"/>
                <w:color w:val="202122"/>
                <w:sz w:val="24"/>
                <w:szCs w:val="24"/>
              </w:rPr>
            </w:pPr>
            <w:r w:rsidRPr="00C20D15">
              <w:rPr>
                <w:rFonts w:eastAsia="Times New Roman" w:cstheme="minorHAnsi"/>
                <w:color w:val="202122"/>
                <w:sz w:val="24"/>
                <w:szCs w:val="24"/>
              </w:rPr>
              <w:t>4,142,720 acres</w:t>
            </w:r>
          </w:p>
        </w:tc>
      </w:tr>
      <w:tr w:rsidR="00C20D15" w:rsidRPr="00C20D15" w:rsidTr="00C20D15">
        <w:trPr>
          <w:trHeight w:val="574"/>
          <w:jc w:val="center"/>
        </w:trPr>
        <w:tc>
          <w:tcPr>
            <w:tcW w:w="2155"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Fort St. Stephens</w:t>
            </w:r>
          </w:p>
        </w:tc>
        <w:tc>
          <w:tcPr>
            <w:tcW w:w="703"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1816</w:t>
            </w:r>
          </w:p>
        </w:tc>
        <w:tc>
          <w:tcPr>
            <w:tcW w:w="5507"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Ceded all Choctaw land east of Tombigbee River</w:t>
            </w:r>
          </w:p>
        </w:tc>
        <w:tc>
          <w:tcPr>
            <w:tcW w:w="2179" w:type="dxa"/>
            <w:hideMark/>
          </w:tcPr>
          <w:p w:rsidR="00C20D15" w:rsidRPr="00C20D15" w:rsidRDefault="00C20D15" w:rsidP="00C20D15">
            <w:pPr>
              <w:jc w:val="center"/>
              <w:rPr>
                <w:rFonts w:eastAsia="Times New Roman" w:cstheme="minorHAnsi"/>
                <w:color w:val="202122"/>
                <w:sz w:val="24"/>
                <w:szCs w:val="24"/>
              </w:rPr>
            </w:pPr>
            <w:r w:rsidRPr="00C20D15">
              <w:rPr>
                <w:rFonts w:eastAsia="Times New Roman" w:cstheme="minorHAnsi"/>
                <w:color w:val="202122"/>
                <w:sz w:val="24"/>
                <w:szCs w:val="24"/>
              </w:rPr>
              <w:t>10,000 acres</w:t>
            </w:r>
          </w:p>
        </w:tc>
      </w:tr>
      <w:tr w:rsidR="00C20D15" w:rsidRPr="00C20D15" w:rsidTr="00C20D15">
        <w:trPr>
          <w:trHeight w:val="152"/>
          <w:jc w:val="center"/>
        </w:trPr>
        <w:tc>
          <w:tcPr>
            <w:tcW w:w="2155" w:type="dxa"/>
            <w:hideMark/>
          </w:tcPr>
          <w:p w:rsidR="00C20D15" w:rsidRPr="00C20D15" w:rsidRDefault="00C20D15" w:rsidP="00C20D15">
            <w:pPr>
              <w:rPr>
                <w:rFonts w:eastAsia="Times New Roman" w:cstheme="minorHAnsi"/>
                <w:color w:val="202122"/>
                <w:sz w:val="24"/>
                <w:szCs w:val="24"/>
              </w:rPr>
            </w:pPr>
            <w:proofErr w:type="spellStart"/>
            <w:r w:rsidRPr="00C20D15">
              <w:rPr>
                <w:rFonts w:eastAsia="Times New Roman" w:cstheme="minorHAnsi"/>
                <w:color w:val="202122"/>
                <w:sz w:val="24"/>
                <w:szCs w:val="24"/>
              </w:rPr>
              <w:t>Doak's</w:t>
            </w:r>
            <w:proofErr w:type="spellEnd"/>
            <w:r w:rsidRPr="00C20D15">
              <w:rPr>
                <w:rFonts w:eastAsia="Times New Roman" w:cstheme="minorHAnsi"/>
                <w:color w:val="202122"/>
                <w:sz w:val="24"/>
                <w:szCs w:val="24"/>
              </w:rPr>
              <w:t xml:space="preserve"> Stand</w:t>
            </w:r>
          </w:p>
        </w:tc>
        <w:tc>
          <w:tcPr>
            <w:tcW w:w="703"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1820</w:t>
            </w:r>
          </w:p>
        </w:tc>
        <w:tc>
          <w:tcPr>
            <w:tcW w:w="5507"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Exchanged land in Mississippi for land in Arkansas</w:t>
            </w:r>
          </w:p>
        </w:tc>
        <w:tc>
          <w:tcPr>
            <w:tcW w:w="2179" w:type="dxa"/>
            <w:hideMark/>
          </w:tcPr>
          <w:p w:rsidR="00C20D15" w:rsidRPr="00C20D15" w:rsidRDefault="00C20D15" w:rsidP="00C20D15">
            <w:pPr>
              <w:jc w:val="center"/>
              <w:rPr>
                <w:rFonts w:eastAsia="Times New Roman" w:cstheme="minorHAnsi"/>
                <w:color w:val="202122"/>
                <w:sz w:val="24"/>
                <w:szCs w:val="24"/>
              </w:rPr>
            </w:pPr>
            <w:r w:rsidRPr="00C20D15">
              <w:rPr>
                <w:rFonts w:eastAsia="Times New Roman" w:cstheme="minorHAnsi"/>
                <w:color w:val="202122"/>
                <w:sz w:val="24"/>
                <w:szCs w:val="24"/>
              </w:rPr>
              <w:t>5,169,788 acres</w:t>
            </w:r>
          </w:p>
        </w:tc>
      </w:tr>
      <w:tr w:rsidR="00C20D15" w:rsidRPr="00C20D15" w:rsidTr="00C20D15">
        <w:trPr>
          <w:trHeight w:val="70"/>
          <w:jc w:val="center"/>
        </w:trPr>
        <w:tc>
          <w:tcPr>
            <w:tcW w:w="2155"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Washington City</w:t>
            </w:r>
          </w:p>
        </w:tc>
        <w:tc>
          <w:tcPr>
            <w:tcW w:w="703"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1825</w:t>
            </w:r>
          </w:p>
        </w:tc>
        <w:tc>
          <w:tcPr>
            <w:tcW w:w="5507" w:type="dxa"/>
            <w:hideMark/>
          </w:tcPr>
          <w:p w:rsidR="00C20D15" w:rsidRPr="00C20D15" w:rsidRDefault="00C20D15" w:rsidP="00C20D15">
            <w:pPr>
              <w:rPr>
                <w:rFonts w:eastAsia="Times New Roman" w:cstheme="minorHAnsi"/>
                <w:color w:val="202122"/>
                <w:sz w:val="24"/>
                <w:szCs w:val="24"/>
              </w:rPr>
            </w:pPr>
            <w:r w:rsidRPr="00C20D15">
              <w:rPr>
                <w:rFonts w:eastAsia="Times New Roman" w:cstheme="minorHAnsi"/>
                <w:color w:val="202122"/>
                <w:sz w:val="24"/>
                <w:szCs w:val="24"/>
              </w:rPr>
              <w:t xml:space="preserve">Exchanged Arkansas land for land in Oklahoma </w:t>
            </w:r>
          </w:p>
        </w:tc>
        <w:tc>
          <w:tcPr>
            <w:tcW w:w="2179" w:type="dxa"/>
            <w:hideMark/>
          </w:tcPr>
          <w:p w:rsidR="00C20D15" w:rsidRPr="00C20D15" w:rsidRDefault="00C20D15" w:rsidP="00C20D15">
            <w:pPr>
              <w:jc w:val="center"/>
              <w:rPr>
                <w:rFonts w:eastAsia="Times New Roman" w:cstheme="minorHAnsi"/>
                <w:color w:val="202122"/>
                <w:sz w:val="24"/>
                <w:szCs w:val="24"/>
              </w:rPr>
            </w:pPr>
            <w:r w:rsidRPr="00C20D15">
              <w:rPr>
                <w:rFonts w:eastAsia="Times New Roman" w:cstheme="minorHAnsi"/>
                <w:color w:val="202122"/>
                <w:sz w:val="24"/>
                <w:szCs w:val="24"/>
              </w:rPr>
              <w:t>2,000,000 acres</w:t>
            </w:r>
          </w:p>
        </w:tc>
      </w:tr>
    </w:tbl>
    <w:p w:rsidR="00C20D15" w:rsidRPr="00C20D15" w:rsidRDefault="00C20D15" w:rsidP="00C20D15">
      <w:pPr>
        <w:spacing w:after="0" w:line="240" w:lineRule="auto"/>
        <w:rPr>
          <w:rFonts w:eastAsia="Times New Roman" w:cstheme="minorHAnsi"/>
          <w:b/>
          <w:color w:val="000000"/>
          <w:sz w:val="24"/>
          <w:szCs w:val="24"/>
        </w:rPr>
      </w:pPr>
    </w:p>
    <w:p w:rsidR="00C20D15" w:rsidRPr="00C20D15" w:rsidRDefault="00C20D15" w:rsidP="00C20D15">
      <w:pPr>
        <w:spacing w:after="0" w:line="240" w:lineRule="auto"/>
        <w:rPr>
          <w:rFonts w:eastAsia="Times New Roman" w:cstheme="minorHAnsi"/>
          <w:bCs/>
          <w:i/>
          <w:iCs/>
          <w:color w:val="000000"/>
          <w:sz w:val="24"/>
          <w:szCs w:val="24"/>
        </w:rPr>
      </w:pPr>
    </w:p>
    <w:tbl>
      <w:tblPr>
        <w:tblStyle w:val="TableGrid2"/>
        <w:tblW w:w="0" w:type="auto"/>
        <w:jc w:val="center"/>
        <w:tblLook w:val="04A0" w:firstRow="1" w:lastRow="0" w:firstColumn="1" w:lastColumn="0" w:noHBand="0" w:noVBand="1"/>
      </w:tblPr>
      <w:tblGrid>
        <w:gridCol w:w="10525"/>
      </w:tblGrid>
      <w:tr w:rsidR="00C20D15" w:rsidRPr="00C20D15" w:rsidTr="00C20D15">
        <w:trPr>
          <w:jc w:val="center"/>
        </w:trPr>
        <w:tc>
          <w:tcPr>
            <w:tcW w:w="10525" w:type="dxa"/>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Guiding Questions</w:t>
            </w:r>
          </w:p>
        </w:tc>
      </w:tr>
      <w:tr w:rsidR="00C20D15" w:rsidRPr="00C20D15" w:rsidTr="00C20D15">
        <w:trPr>
          <w:trHeight w:val="596"/>
          <w:jc w:val="center"/>
        </w:trPr>
        <w:tc>
          <w:tcPr>
            <w:tcW w:w="1052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 xml:space="preserve">Using </w:t>
            </w:r>
            <w:r w:rsidRPr="00C20D15">
              <w:rPr>
                <w:rFonts w:eastAsia="Times New Roman" w:cstheme="minorHAnsi"/>
                <w:i/>
                <w:sz w:val="24"/>
                <w:szCs w:val="24"/>
              </w:rPr>
              <w:t>Document 2</w:t>
            </w:r>
            <w:r w:rsidRPr="00C20D15">
              <w:rPr>
                <w:rFonts w:eastAsia="Times New Roman" w:cstheme="minorHAnsi"/>
                <w:sz w:val="24"/>
                <w:szCs w:val="24"/>
              </w:rPr>
              <w:t xml:space="preserve">, what patterns or trends do you see between the United States government and the Choctaw Nation?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tc>
      </w:tr>
    </w:tbl>
    <w:p w:rsidR="00C20D15" w:rsidRPr="00C20D15" w:rsidRDefault="00C20D15" w:rsidP="00C20D15">
      <w:pPr>
        <w:spacing w:after="0" w:line="240" w:lineRule="auto"/>
        <w:rPr>
          <w:rFonts w:eastAsia="Times New Roman" w:cstheme="minorHAnsi"/>
          <w:bCs/>
          <w:i/>
          <w:iCs/>
          <w:color w:val="000000"/>
          <w:sz w:val="24"/>
          <w:szCs w:val="24"/>
        </w:rPr>
      </w:pPr>
    </w:p>
    <w:p w:rsidR="00C20D15" w:rsidRPr="00C20D15" w:rsidRDefault="00C20D15" w:rsidP="00C20D15">
      <w:pPr>
        <w:widowControl w:val="0"/>
        <w:spacing w:after="0" w:line="240" w:lineRule="auto"/>
        <w:rPr>
          <w:rFonts w:eastAsia="Times New Roman" w:cstheme="minorHAnsi"/>
          <w:bCs/>
          <w:i/>
          <w:iCs/>
          <w:color w:val="000000"/>
          <w:sz w:val="24"/>
          <w:szCs w:val="24"/>
        </w:rPr>
      </w:pPr>
      <w:r w:rsidRPr="00C20D15">
        <w:rPr>
          <w:rFonts w:eastAsia="Times New Roman" w:cstheme="minorHAnsi"/>
          <w:bCs/>
          <w:i/>
          <w:iCs/>
          <w:color w:val="000000"/>
          <w:sz w:val="24"/>
          <w:szCs w:val="24"/>
        </w:rPr>
        <w:br w:type="page"/>
      </w:r>
    </w:p>
    <w:p w:rsidR="00C20D15" w:rsidRPr="00C20D15" w:rsidRDefault="00C20D15" w:rsidP="00C20D15">
      <w:pPr>
        <w:spacing w:after="0" w:line="240" w:lineRule="auto"/>
        <w:rPr>
          <w:rFonts w:eastAsia="Times New Roman" w:cstheme="minorHAnsi"/>
          <w:bCs/>
          <w:color w:val="000000"/>
          <w:sz w:val="24"/>
          <w:szCs w:val="24"/>
        </w:rPr>
      </w:pPr>
      <w:r w:rsidRPr="00C20D15">
        <w:rPr>
          <w:rFonts w:eastAsia="Times New Roman" w:cstheme="minorHAnsi"/>
          <w:bCs/>
          <w:i/>
          <w:iCs/>
          <w:color w:val="000000"/>
          <w:sz w:val="24"/>
          <w:szCs w:val="24"/>
        </w:rPr>
        <w:lastRenderedPageBreak/>
        <w:t>Document 3</w:t>
      </w:r>
      <w:r w:rsidRPr="00C20D15">
        <w:rPr>
          <w:rFonts w:eastAsia="Times New Roman" w:cstheme="minorHAnsi"/>
          <w:bCs/>
          <w:color w:val="000000"/>
          <w:sz w:val="24"/>
          <w:szCs w:val="24"/>
        </w:rPr>
        <w:t xml:space="preserve"> is an excerpt from President Monroe’s message to Congress in which he explains his feelings towards the policy removing American Indians from their lands. </w:t>
      </w:r>
    </w:p>
    <w:p w:rsidR="00C20D15" w:rsidRPr="00C20D15" w:rsidRDefault="00C20D15" w:rsidP="00C20D15">
      <w:pPr>
        <w:spacing w:after="0" w:line="240" w:lineRule="auto"/>
        <w:rPr>
          <w:rFonts w:eastAsia="Times New Roman" w:cstheme="minorHAnsi"/>
          <w:b/>
          <w:color w:val="000000"/>
          <w:sz w:val="24"/>
          <w:szCs w:val="24"/>
        </w:rPr>
      </w:pPr>
    </w:p>
    <w:tbl>
      <w:tblPr>
        <w:tblStyle w:val="TableGrid2"/>
        <w:tblW w:w="0" w:type="auto"/>
        <w:jc w:val="center"/>
        <w:tblLook w:val="04A0" w:firstRow="1" w:lastRow="0" w:firstColumn="1" w:lastColumn="0" w:noHBand="0" w:noVBand="1"/>
      </w:tblPr>
      <w:tblGrid>
        <w:gridCol w:w="6655"/>
        <w:gridCol w:w="3897"/>
      </w:tblGrid>
      <w:tr w:rsidR="00C20D15" w:rsidRPr="00C20D15" w:rsidTr="00C20D15">
        <w:trPr>
          <w:trHeight w:val="70"/>
          <w:jc w:val="center"/>
        </w:trPr>
        <w:tc>
          <w:tcPr>
            <w:tcW w:w="10552" w:type="dxa"/>
            <w:gridSpan w:val="2"/>
          </w:tcPr>
          <w:p w:rsidR="00C20D15" w:rsidRPr="00C20D15" w:rsidRDefault="00C20D15" w:rsidP="00C20D15">
            <w:pPr>
              <w:jc w:val="center"/>
              <w:rPr>
                <w:rFonts w:eastAsia="Times New Roman" w:cstheme="minorHAnsi"/>
                <w:sz w:val="24"/>
                <w:szCs w:val="24"/>
              </w:rPr>
            </w:pPr>
            <w:r w:rsidRPr="00C20D15">
              <w:rPr>
                <w:rFonts w:eastAsia="Times New Roman" w:cstheme="minorHAnsi"/>
                <w:i/>
                <w:iCs/>
                <w:sz w:val="24"/>
                <w:szCs w:val="24"/>
              </w:rPr>
              <w:t>Document 3  Excerpt from President Monroe’s Message to Congress 1825</w:t>
            </w:r>
            <w:r w:rsidRPr="00C20D15">
              <w:rPr>
                <w:rFonts w:eastAsia="Times New Roman" w:cstheme="minorHAnsi"/>
                <w:sz w:val="24"/>
                <w:szCs w:val="24"/>
                <w:vertAlign w:val="superscript"/>
              </w:rPr>
              <w:footnoteReference w:id="65"/>
            </w:r>
          </w:p>
        </w:tc>
      </w:tr>
      <w:tr w:rsidR="00C20D15" w:rsidRPr="00C20D15" w:rsidTr="00C20D15">
        <w:trPr>
          <w:jc w:val="center"/>
        </w:trPr>
        <w:tc>
          <w:tcPr>
            <w:tcW w:w="6655"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Text</w:t>
            </w:r>
          </w:p>
        </w:tc>
        <w:tc>
          <w:tcPr>
            <w:tcW w:w="3897" w:type="dxa"/>
          </w:tcPr>
          <w:p w:rsidR="00C20D15" w:rsidRPr="00C20D15" w:rsidRDefault="00C20D15" w:rsidP="00C20D15">
            <w:pPr>
              <w:tabs>
                <w:tab w:val="center" w:pos="1690"/>
              </w:tabs>
              <w:jc w:val="center"/>
              <w:rPr>
                <w:rFonts w:eastAsia="Times New Roman" w:cstheme="minorHAnsi"/>
                <w:b/>
                <w:sz w:val="24"/>
                <w:szCs w:val="24"/>
              </w:rPr>
            </w:pPr>
            <w:r w:rsidRPr="00C20D15">
              <w:rPr>
                <w:rFonts w:eastAsia="Times New Roman" w:cstheme="minorHAnsi"/>
                <w:b/>
                <w:sz w:val="24"/>
                <w:szCs w:val="24"/>
              </w:rPr>
              <w:t>Vocabulary</w:t>
            </w:r>
          </w:p>
        </w:tc>
      </w:tr>
      <w:tr w:rsidR="00C20D15" w:rsidRPr="00C20D15" w:rsidTr="00C20D15">
        <w:trPr>
          <w:jc w:val="center"/>
        </w:trPr>
        <w:tc>
          <w:tcPr>
            <w:tcW w:w="665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Being deeply impressed with the opinion that the removal of the Indian tribes from the lands which they now occupy within the limits of the several States and Territories...is of very high importance to our Union. . . </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The removal of the tribes from the territory which they now inhabit...would not only shield them from impending </w:t>
            </w:r>
            <w:r w:rsidRPr="00C20D15">
              <w:rPr>
                <w:rFonts w:eastAsia="Times New Roman" w:cstheme="minorHAnsi"/>
                <w:b/>
                <w:bCs/>
                <w:sz w:val="24"/>
                <w:szCs w:val="24"/>
              </w:rPr>
              <w:t>ruin</w:t>
            </w:r>
            <w:r w:rsidRPr="00C20D15">
              <w:rPr>
                <w:rFonts w:eastAsia="Times New Roman" w:cstheme="minorHAnsi"/>
                <w:sz w:val="24"/>
                <w:szCs w:val="24"/>
              </w:rPr>
              <w:t xml:space="preserve">, but promote their welfare and happiness. Experience has clearly demonstrated that in their present state it is impossible to incorporate them in such masses, in any form whatever, into our system. It has also demonstrated with equal certainty that without a timely anticipation of and provision against the dangers to which they are exposed, under causes which it will be difficult, if not impossible to control, their </w:t>
            </w:r>
            <w:r w:rsidRPr="00C20D15">
              <w:rPr>
                <w:rFonts w:eastAsia="Times New Roman" w:cstheme="minorHAnsi"/>
                <w:b/>
                <w:bCs/>
                <w:sz w:val="24"/>
                <w:szCs w:val="24"/>
              </w:rPr>
              <w:t>degradation</w:t>
            </w:r>
            <w:r w:rsidRPr="00C20D15">
              <w:rPr>
                <w:rFonts w:eastAsia="Times New Roman" w:cstheme="minorHAnsi"/>
                <w:sz w:val="24"/>
                <w:szCs w:val="24"/>
              </w:rPr>
              <w:t xml:space="preserve"> and </w:t>
            </w:r>
            <w:r w:rsidRPr="00C20D15">
              <w:rPr>
                <w:rFonts w:eastAsia="Times New Roman" w:cstheme="minorHAnsi"/>
                <w:b/>
                <w:bCs/>
                <w:sz w:val="24"/>
                <w:szCs w:val="24"/>
              </w:rPr>
              <w:t>extermination</w:t>
            </w:r>
            <w:r w:rsidRPr="00C20D15">
              <w:rPr>
                <w:rFonts w:eastAsia="Times New Roman" w:cstheme="minorHAnsi"/>
                <w:sz w:val="24"/>
                <w:szCs w:val="24"/>
              </w:rPr>
              <w:t xml:space="preserve"> will be </w:t>
            </w:r>
            <w:r w:rsidRPr="00C20D15">
              <w:rPr>
                <w:rFonts w:eastAsia="Times New Roman" w:cstheme="minorHAnsi"/>
                <w:b/>
                <w:bCs/>
                <w:sz w:val="24"/>
                <w:szCs w:val="24"/>
              </w:rPr>
              <w:t>inevitable</w:t>
            </w:r>
            <w:r w:rsidRPr="00C20D15">
              <w:rPr>
                <w:rFonts w:eastAsia="Times New Roman" w:cstheme="minorHAnsi"/>
                <w:sz w:val="24"/>
                <w:szCs w:val="24"/>
              </w:rPr>
              <w:t>.</w:t>
            </w:r>
          </w:p>
        </w:tc>
        <w:tc>
          <w:tcPr>
            <w:tcW w:w="3897" w:type="dxa"/>
          </w:tcPr>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 xml:space="preserve">ruin: </w:t>
            </w:r>
            <w:r w:rsidRPr="00C20D15">
              <w:rPr>
                <w:rFonts w:eastAsia="Times New Roman" w:cstheme="minorHAnsi"/>
                <w:sz w:val="24"/>
                <w:szCs w:val="24"/>
              </w:rPr>
              <w:t>destruction</w:t>
            </w:r>
            <w:r w:rsidRPr="00C20D15">
              <w:rPr>
                <w:rFonts w:eastAsia="Times New Roman" w:cstheme="minorHAnsi"/>
                <w:b/>
                <w:bCs/>
                <w:sz w:val="24"/>
                <w:szCs w:val="24"/>
              </w:rPr>
              <w:t xml:space="preserve"> </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 xml:space="preserve">degradation: </w:t>
            </w:r>
            <w:r w:rsidRPr="00C20D15">
              <w:rPr>
                <w:rFonts w:eastAsia="Times New Roman" w:cstheme="minorHAnsi"/>
                <w:sz w:val="24"/>
                <w:szCs w:val="24"/>
              </w:rPr>
              <w:t>the process of being worn down</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 xml:space="preserve">extermination: </w:t>
            </w:r>
            <w:r w:rsidRPr="00C20D15">
              <w:rPr>
                <w:rFonts w:eastAsia="Times New Roman" w:cstheme="minorHAnsi"/>
                <w:sz w:val="24"/>
                <w:szCs w:val="24"/>
              </w:rPr>
              <w:t>the killing of a whole group of people</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rPr>
              <w:t xml:space="preserve">inevitable: </w:t>
            </w:r>
            <w:r w:rsidRPr="00C20D15">
              <w:rPr>
                <w:rFonts w:eastAsia="Times New Roman" w:cstheme="minorHAnsi"/>
                <w:sz w:val="24"/>
                <w:szCs w:val="24"/>
              </w:rPr>
              <w:t>something that will definitely</w:t>
            </w:r>
            <w:r w:rsidRPr="00C20D15">
              <w:rPr>
                <w:rFonts w:eastAsia="Times New Roman" w:cstheme="minorHAnsi"/>
                <w:b/>
                <w:bCs/>
                <w:sz w:val="24"/>
                <w:szCs w:val="24"/>
              </w:rPr>
              <w:t xml:space="preserve"> </w:t>
            </w:r>
            <w:r w:rsidRPr="00C20D15">
              <w:rPr>
                <w:rFonts w:eastAsia="Times New Roman" w:cstheme="minorHAnsi"/>
                <w:sz w:val="24"/>
                <w:szCs w:val="24"/>
              </w:rPr>
              <w:t xml:space="preserve">happen </w:t>
            </w:r>
          </w:p>
        </w:tc>
      </w:tr>
    </w:tbl>
    <w:p w:rsidR="00C20D15" w:rsidRPr="00C20D15" w:rsidRDefault="00C20D15" w:rsidP="00C20D15">
      <w:pPr>
        <w:spacing w:after="0" w:line="240" w:lineRule="auto"/>
        <w:rPr>
          <w:rFonts w:eastAsia="Times New Roman" w:cstheme="minorHAnsi"/>
          <w:b/>
          <w:bCs/>
          <w:sz w:val="24"/>
          <w:szCs w:val="24"/>
        </w:rPr>
      </w:pPr>
    </w:p>
    <w:tbl>
      <w:tblPr>
        <w:tblStyle w:val="TableGrid2"/>
        <w:tblW w:w="0" w:type="auto"/>
        <w:jc w:val="center"/>
        <w:tblLook w:val="04A0" w:firstRow="1" w:lastRow="0" w:firstColumn="1" w:lastColumn="0" w:noHBand="0" w:noVBand="1"/>
      </w:tblPr>
      <w:tblGrid>
        <w:gridCol w:w="10525"/>
      </w:tblGrid>
      <w:tr w:rsidR="00C20D15" w:rsidRPr="00C20D15" w:rsidTr="00C20D15">
        <w:trPr>
          <w:jc w:val="center"/>
        </w:trPr>
        <w:tc>
          <w:tcPr>
            <w:tcW w:w="10525" w:type="dxa"/>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Guiding Questions</w:t>
            </w:r>
          </w:p>
        </w:tc>
      </w:tr>
      <w:tr w:rsidR="00C20D15" w:rsidRPr="00C20D15" w:rsidTr="00C20D15">
        <w:trPr>
          <w:trHeight w:val="596"/>
          <w:jc w:val="center"/>
        </w:trPr>
        <w:tc>
          <w:tcPr>
            <w:tcW w:w="10525"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Why does Monroe think removing American Indians from their land will help them?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tc>
      </w:tr>
    </w:tbl>
    <w:p w:rsidR="00C20D15" w:rsidRPr="00C20D15" w:rsidRDefault="00C20D15" w:rsidP="00C20D15">
      <w:pPr>
        <w:spacing w:after="0" w:line="240" w:lineRule="auto"/>
        <w:rPr>
          <w:rFonts w:eastAsia="Times New Roman" w:cstheme="minorHAnsi"/>
          <w:b/>
          <w:bCs/>
          <w:sz w:val="24"/>
          <w:szCs w:val="24"/>
        </w:rPr>
      </w:pPr>
    </w:p>
    <w:p w:rsidR="00C20D15" w:rsidRPr="00C20D15" w:rsidRDefault="00C20D15" w:rsidP="00C20D15">
      <w:pPr>
        <w:widowControl w:val="0"/>
        <w:spacing w:after="0" w:line="240" w:lineRule="auto"/>
        <w:rPr>
          <w:rFonts w:eastAsia="Times New Roman" w:cstheme="minorHAnsi"/>
          <w:b/>
          <w:bCs/>
          <w:sz w:val="24"/>
          <w:szCs w:val="24"/>
        </w:rPr>
      </w:pPr>
      <w:r w:rsidRPr="00C20D15">
        <w:rPr>
          <w:rFonts w:eastAsia="Times New Roman" w:cstheme="minorHAnsi"/>
          <w:b/>
          <w:bCs/>
          <w:sz w:val="24"/>
          <w:szCs w:val="24"/>
        </w:rPr>
        <w:br w:type="page"/>
      </w:r>
    </w:p>
    <w:p w:rsidR="00C20D15" w:rsidRPr="00C20D15" w:rsidRDefault="00C20D15" w:rsidP="00C20D15">
      <w:pPr>
        <w:spacing w:after="0" w:line="240" w:lineRule="auto"/>
        <w:rPr>
          <w:rFonts w:eastAsia="Times New Roman" w:cstheme="minorHAnsi"/>
          <w:sz w:val="24"/>
          <w:szCs w:val="24"/>
        </w:rPr>
      </w:pPr>
      <w:r w:rsidRPr="00C20D15">
        <w:rPr>
          <w:rFonts w:eastAsia="Times New Roman" w:cstheme="minorHAnsi"/>
          <w:b/>
          <w:bCs/>
          <w:sz w:val="24"/>
          <w:szCs w:val="24"/>
        </w:rPr>
        <w:lastRenderedPageBreak/>
        <w:t>Source Q</w:t>
      </w:r>
      <w:r w:rsidRPr="00C20D15">
        <w:rPr>
          <w:rFonts w:eastAsia="Times New Roman" w:cstheme="minorHAnsi"/>
          <w:sz w:val="24"/>
          <w:szCs w:val="24"/>
        </w:rPr>
        <w:t xml:space="preserve"> describes how U.S. government policy towards American Indians developed in the early 19</w:t>
      </w:r>
      <w:r w:rsidRPr="00C20D15">
        <w:rPr>
          <w:rFonts w:eastAsia="Times New Roman" w:cstheme="minorHAnsi"/>
          <w:sz w:val="24"/>
          <w:szCs w:val="24"/>
          <w:vertAlign w:val="superscript"/>
        </w:rPr>
        <w:t>th</w:t>
      </w:r>
      <w:r w:rsidRPr="00C20D15">
        <w:rPr>
          <w:rFonts w:eastAsia="Times New Roman" w:cstheme="minorHAnsi"/>
          <w:sz w:val="24"/>
          <w:szCs w:val="24"/>
        </w:rPr>
        <w:t xml:space="preserve"> century. </w:t>
      </w:r>
    </w:p>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5755"/>
        <w:gridCol w:w="1800"/>
        <w:gridCol w:w="2970"/>
      </w:tblGrid>
      <w:tr w:rsidR="00C20D15" w:rsidRPr="00C20D15" w:rsidTr="00C20D15">
        <w:trPr>
          <w:trHeight w:val="70"/>
          <w:jc w:val="center"/>
        </w:trPr>
        <w:tc>
          <w:tcPr>
            <w:tcW w:w="10525" w:type="dxa"/>
            <w:gridSpan w:val="3"/>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 xml:space="preserve">Source Q: </w:t>
            </w:r>
            <w:r w:rsidRPr="00C20D15">
              <w:rPr>
                <w:rFonts w:eastAsia="Times New Roman" w:cstheme="minorHAnsi"/>
                <w:sz w:val="24"/>
                <w:szCs w:val="24"/>
              </w:rPr>
              <w:t>Adapted from “Antebellum Western Migration and Indian Removal”</w:t>
            </w:r>
            <w:r w:rsidRPr="00C20D15">
              <w:rPr>
                <w:rFonts w:eastAsia="Times New Roman" w:cstheme="minorHAnsi"/>
                <w:sz w:val="24"/>
                <w:szCs w:val="24"/>
                <w:vertAlign w:val="superscript"/>
              </w:rPr>
              <w:footnoteReference w:id="66"/>
            </w:r>
          </w:p>
        </w:tc>
      </w:tr>
      <w:tr w:rsidR="00C20D15" w:rsidRPr="00C20D15" w:rsidTr="00C20D15">
        <w:trPr>
          <w:jc w:val="center"/>
        </w:trPr>
        <w:tc>
          <w:tcPr>
            <w:tcW w:w="5755"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Text</w:t>
            </w:r>
          </w:p>
        </w:tc>
        <w:tc>
          <w:tcPr>
            <w:tcW w:w="1800" w:type="dxa"/>
          </w:tcPr>
          <w:p w:rsidR="00C20D15" w:rsidRPr="00C20D15" w:rsidRDefault="00C20D15" w:rsidP="00C20D15">
            <w:pPr>
              <w:tabs>
                <w:tab w:val="center" w:pos="1690"/>
              </w:tabs>
              <w:jc w:val="center"/>
              <w:rPr>
                <w:rFonts w:eastAsia="Times New Roman" w:cstheme="minorHAnsi"/>
                <w:b/>
                <w:sz w:val="24"/>
                <w:szCs w:val="24"/>
              </w:rPr>
            </w:pPr>
            <w:r w:rsidRPr="00C20D15">
              <w:rPr>
                <w:rFonts w:eastAsia="Times New Roman" w:cstheme="minorHAnsi"/>
                <w:b/>
                <w:sz w:val="24"/>
                <w:szCs w:val="24"/>
              </w:rPr>
              <w:t>Vocabulary</w:t>
            </w:r>
          </w:p>
        </w:tc>
        <w:tc>
          <w:tcPr>
            <w:tcW w:w="2970"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Guiding Questions</w:t>
            </w:r>
          </w:p>
        </w:tc>
      </w:tr>
      <w:tr w:rsidR="00C20D15" w:rsidRPr="00C20D15" w:rsidTr="00C20D15">
        <w:trPr>
          <w:jc w:val="center"/>
        </w:trPr>
        <w:tc>
          <w:tcPr>
            <w:tcW w:w="5755" w:type="dxa"/>
          </w:tcPr>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b/>
                <w:bCs/>
                <w:sz w:val="24"/>
                <w:szCs w:val="24"/>
              </w:rPr>
              <w:t xml:space="preserve">Planters </w:t>
            </w:r>
            <w:r w:rsidRPr="00C20D15">
              <w:rPr>
                <w:rFonts w:eastAsia="Times New Roman" w:cstheme="minorHAnsi"/>
                <w:sz w:val="24"/>
                <w:szCs w:val="24"/>
              </w:rPr>
              <w:t xml:space="preserve">from the Carolinas, Georgia, and Virginia began moving to Florida following the United States’ purchase of the territory from Spain in 1819. However, the arrival of settlers into the Florida territory was temporarily stopped in the mid-1830s by the outbreak of the Second Seminole War. Free Black men and women and escaped enslaved laborers also occupied the Seminole district, a situation that deeply troubled enslavers. </w:t>
            </w:r>
          </w:p>
          <w:p w:rsidR="00C20D15" w:rsidRPr="00C20D15" w:rsidRDefault="00C20D15" w:rsidP="00C20D15">
            <w:pPr>
              <w:tabs>
                <w:tab w:val="left" w:pos="3585"/>
              </w:tabs>
              <w:rPr>
                <w:rFonts w:eastAsia="Times New Roman" w:cstheme="minorHAnsi"/>
                <w:sz w:val="24"/>
                <w:szCs w:val="24"/>
                <w:vertAlign w:val="superscript"/>
              </w:rPr>
            </w:pPr>
          </w:p>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 xml:space="preserve">American action in Florida seized </w:t>
            </w:r>
            <w:r w:rsidRPr="00C20D15">
              <w:rPr>
                <w:rFonts w:eastAsia="Times New Roman" w:cstheme="minorHAnsi"/>
                <w:b/>
                <w:bCs/>
                <w:sz w:val="24"/>
                <w:szCs w:val="24"/>
              </w:rPr>
              <w:t>Indigenous</w:t>
            </w:r>
            <w:r w:rsidRPr="00C20D15">
              <w:rPr>
                <w:rFonts w:eastAsia="Times New Roman" w:cstheme="minorHAnsi"/>
                <w:sz w:val="24"/>
                <w:szCs w:val="24"/>
              </w:rPr>
              <w:t xml:space="preserve"> people’s eastern lands, reduced lands available for freedom-seeking enslaved people, and killed entirely or removed Native American peoples farther west. This became the template for future action. Presidents, since at least Thomas Jefferson, had long discussed removal, but President Andrew Jackson took the most dramatic action. Jackson believed, “It [Indian removal] will place a dense and civilized population in large tracts of country now occupied by a few savage hunters.” </w:t>
            </w:r>
          </w:p>
          <w:p w:rsidR="00C20D15" w:rsidRPr="00C20D15" w:rsidRDefault="00C20D15" w:rsidP="00C20D15">
            <w:pPr>
              <w:tabs>
                <w:tab w:val="left" w:pos="3585"/>
              </w:tabs>
              <w:rPr>
                <w:rFonts w:eastAsia="Times New Roman" w:cstheme="minorHAnsi"/>
                <w:sz w:val="24"/>
                <w:szCs w:val="24"/>
              </w:rPr>
            </w:pPr>
          </w:p>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 xml:space="preserve">Desires to remove Native Americans from valuable farmland motivated state and federal governments to cease trying to </w:t>
            </w:r>
            <w:r w:rsidRPr="00C20D15">
              <w:rPr>
                <w:rFonts w:eastAsia="Times New Roman" w:cstheme="minorHAnsi"/>
                <w:b/>
                <w:bCs/>
                <w:sz w:val="24"/>
                <w:szCs w:val="24"/>
              </w:rPr>
              <w:t>assimilate</w:t>
            </w:r>
            <w:r w:rsidRPr="00C20D15">
              <w:rPr>
                <w:rFonts w:eastAsia="Times New Roman" w:cstheme="minorHAnsi"/>
                <w:sz w:val="24"/>
                <w:szCs w:val="24"/>
              </w:rPr>
              <w:t xml:space="preserve"> Native Americans and instead plan for forced removal. Congress passed the Indian Removal Act in 1830, thereby granting the president authority to begin treaty negotiations that would give Native Americans land in the West in exchange for their lands east of the Mississippi. Many advocates of removal, including President Jackson, claimed that it would protect Native American communities from outside influences that jeopardized their chances of becoming “civilized” farmers. The experience of the Cherokee was particularly brutal. Despite many tribal members adopting some Euro-American ways, including certain types of agriculture, slaving, and Christianity, state and federal governments pressured the Choctaw, </w:t>
            </w:r>
            <w:r w:rsidRPr="00C20D15">
              <w:rPr>
                <w:rFonts w:eastAsia="Times New Roman" w:cstheme="minorHAnsi"/>
                <w:sz w:val="24"/>
                <w:szCs w:val="24"/>
              </w:rPr>
              <w:lastRenderedPageBreak/>
              <w:t>Chickasaw, Creek, and Cherokee Nations to sign treaties and surrender land. Many of these tribal nations used the law in hopes of protecting their lands. Most notable among these efforts was the Cherokee Nation’s attempt to sue the state of Georgia.</w:t>
            </w:r>
          </w:p>
          <w:p w:rsidR="00C20D15" w:rsidRPr="00C20D15" w:rsidRDefault="00C20D15" w:rsidP="00C20D15">
            <w:pPr>
              <w:tabs>
                <w:tab w:val="left" w:pos="3585"/>
              </w:tabs>
              <w:rPr>
                <w:rFonts w:eastAsia="Times New Roman" w:cstheme="minorHAnsi"/>
                <w:sz w:val="24"/>
                <w:szCs w:val="24"/>
              </w:rPr>
            </w:pPr>
          </w:p>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 xml:space="preserve">Beginning in 1826, Georgian officials asked the federal government to negotiate with the Cherokee to secure </w:t>
            </w:r>
            <w:r w:rsidRPr="00C20D15">
              <w:rPr>
                <w:rFonts w:eastAsia="Times New Roman" w:cstheme="minorHAnsi"/>
                <w:b/>
                <w:bCs/>
                <w:sz w:val="24"/>
                <w:szCs w:val="24"/>
              </w:rPr>
              <w:t xml:space="preserve">lucrative </w:t>
            </w:r>
            <w:r w:rsidRPr="00C20D15">
              <w:rPr>
                <w:rFonts w:eastAsia="Times New Roman" w:cstheme="minorHAnsi"/>
                <w:sz w:val="24"/>
                <w:szCs w:val="24"/>
              </w:rPr>
              <w:t xml:space="preserve">lands. The Adams administration resisted the state’s request, but harassment from local settlers against the Cherokee forced the Adams and Jackson administrations to begin serious negotiations with the Cherokee. Georgia grew impatient with the process of negotiation and </w:t>
            </w:r>
            <w:r w:rsidRPr="00C20D15">
              <w:rPr>
                <w:rFonts w:eastAsia="Times New Roman" w:cstheme="minorHAnsi"/>
                <w:b/>
                <w:bCs/>
                <w:sz w:val="24"/>
                <w:szCs w:val="24"/>
              </w:rPr>
              <w:t xml:space="preserve">abolished </w:t>
            </w:r>
            <w:r w:rsidRPr="00C20D15">
              <w:rPr>
                <w:rFonts w:eastAsia="Times New Roman" w:cstheme="minorHAnsi"/>
                <w:sz w:val="24"/>
                <w:szCs w:val="24"/>
              </w:rPr>
              <w:t>existing state agreements with the Cherokee that had guaranteed rights of movement and</w:t>
            </w:r>
            <w:r w:rsidRPr="00C20D15">
              <w:rPr>
                <w:rFonts w:eastAsia="Times New Roman" w:cstheme="minorHAnsi"/>
                <w:b/>
                <w:bCs/>
                <w:sz w:val="24"/>
                <w:szCs w:val="24"/>
              </w:rPr>
              <w:t xml:space="preserve"> </w:t>
            </w:r>
            <w:r w:rsidRPr="00C20D15">
              <w:rPr>
                <w:rFonts w:eastAsia="Times New Roman" w:cstheme="minorHAnsi"/>
                <w:sz w:val="24"/>
                <w:szCs w:val="24"/>
              </w:rPr>
              <w:t>authority</w:t>
            </w:r>
            <w:r w:rsidRPr="00C20D15">
              <w:rPr>
                <w:rFonts w:eastAsia="Times New Roman" w:cstheme="minorHAnsi"/>
                <w:b/>
                <w:bCs/>
                <w:sz w:val="24"/>
                <w:szCs w:val="24"/>
              </w:rPr>
              <w:t xml:space="preserve"> </w:t>
            </w:r>
            <w:r w:rsidRPr="00C20D15">
              <w:rPr>
                <w:rFonts w:eastAsia="Times New Roman" w:cstheme="minorHAnsi"/>
                <w:sz w:val="24"/>
                <w:szCs w:val="24"/>
              </w:rPr>
              <w:t>of tribal law. The discovery of gold in Georgia in the fall of 1829 further escalated the situation.</w:t>
            </w:r>
          </w:p>
          <w:p w:rsidR="00C20D15" w:rsidRPr="00C20D15" w:rsidRDefault="00C20D15" w:rsidP="00C20D15">
            <w:pPr>
              <w:tabs>
                <w:tab w:val="left" w:pos="3585"/>
              </w:tabs>
              <w:rPr>
                <w:rFonts w:eastAsia="Times New Roman" w:cstheme="minorHAnsi"/>
                <w:sz w:val="24"/>
                <w:szCs w:val="24"/>
              </w:rPr>
            </w:pPr>
          </w:p>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The Cherokee defended themselves against Georgia’s laws by citing treaties signed with the United States that guaranteed the Cherokee Nation both their land and independence. The Cherokee appealed to the Supreme Court against Georgia to prevent removal. The Supreme Court ruled that Georgia laws did not apply within Cherokee territory. Regardless, the state government ignored the Supreme Court and did little to prevent conflict between settlers and the Cherokee.</w:t>
            </w:r>
          </w:p>
          <w:p w:rsidR="00C20D15" w:rsidRPr="00C20D15" w:rsidRDefault="00C20D15" w:rsidP="00C20D15">
            <w:pPr>
              <w:tabs>
                <w:tab w:val="left" w:pos="3585"/>
              </w:tabs>
              <w:rPr>
                <w:rFonts w:eastAsia="Times New Roman" w:cstheme="minorHAnsi"/>
                <w:sz w:val="24"/>
                <w:szCs w:val="24"/>
              </w:rPr>
            </w:pPr>
          </w:p>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 xml:space="preserve">Jackson wanted a solution that might preserve peace and his reputation. He sent secretary of war Lewis Cass to offer western lands and the promise of tribal governance in exchange for </w:t>
            </w:r>
            <w:r w:rsidRPr="00C20D15">
              <w:rPr>
                <w:rFonts w:eastAsia="Times New Roman" w:cstheme="minorHAnsi"/>
                <w:b/>
                <w:bCs/>
                <w:sz w:val="24"/>
                <w:szCs w:val="24"/>
              </w:rPr>
              <w:t>relinquishing</w:t>
            </w:r>
            <w:r w:rsidRPr="00C20D15">
              <w:rPr>
                <w:rFonts w:eastAsia="Times New Roman" w:cstheme="minorHAnsi"/>
                <w:sz w:val="24"/>
                <w:szCs w:val="24"/>
              </w:rPr>
              <w:t xml:space="preserve"> of the Cherokee’s eastern lands. These negotiations opened a rift within the Cherokee Nation. Cherokee leader John Ridge believed removal was inevitable and pushed for a treaty that would give the best terms. Others, like John Ross, refused to consider removal in negotiations. The Jackson administration refused any deal that fell short of large-scale removal of the Cherokee from Georgia, thereby fueling a devastating and violent battle between the two Cherokee factions. Eventually tensions grew to the point that several treaty advocates were </w:t>
            </w:r>
            <w:r w:rsidRPr="00C20D15">
              <w:rPr>
                <w:rFonts w:eastAsia="Times New Roman" w:cstheme="minorHAnsi"/>
                <w:sz w:val="24"/>
                <w:szCs w:val="24"/>
              </w:rPr>
              <w:lastRenderedPageBreak/>
              <w:t>assassinated by members of the opposing faction.</w:t>
            </w:r>
          </w:p>
          <w:p w:rsidR="00C20D15" w:rsidRPr="00C20D15" w:rsidRDefault="00C20D15" w:rsidP="00C20D15">
            <w:pPr>
              <w:tabs>
                <w:tab w:val="left" w:pos="3585"/>
              </w:tabs>
              <w:rPr>
                <w:rFonts w:eastAsia="Times New Roman" w:cstheme="minorHAnsi"/>
                <w:sz w:val="24"/>
                <w:szCs w:val="24"/>
              </w:rPr>
            </w:pPr>
          </w:p>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 xml:space="preserve">In 1835, a portion of the Cherokee Nation led by John Ridge, hoping to prevent further tribal bloodshed, signed the Treaty of New </w:t>
            </w:r>
            <w:proofErr w:type="spellStart"/>
            <w:r w:rsidRPr="00C20D15">
              <w:rPr>
                <w:rFonts w:eastAsia="Times New Roman" w:cstheme="minorHAnsi"/>
                <w:sz w:val="24"/>
                <w:szCs w:val="24"/>
              </w:rPr>
              <w:t>Echota</w:t>
            </w:r>
            <w:proofErr w:type="spellEnd"/>
            <w:r w:rsidRPr="00C20D15">
              <w:rPr>
                <w:rFonts w:eastAsia="Times New Roman" w:cstheme="minorHAnsi"/>
                <w:sz w:val="24"/>
                <w:szCs w:val="24"/>
              </w:rPr>
              <w:t>. This treaty ceded lands in Georgia for $5 million and, the signatories hoped, limiting future conflicts between the Cherokee and white settlers. However, most of the tribe refused to adhere to the terms, viewing the treaty as illegitimately negotiated. In response, John Ross pointed out the U.S. government’s</w:t>
            </w:r>
            <w:r w:rsidRPr="00C20D15">
              <w:rPr>
                <w:rFonts w:eastAsia="Times New Roman" w:cstheme="minorHAnsi"/>
                <w:b/>
                <w:bCs/>
                <w:sz w:val="24"/>
                <w:szCs w:val="24"/>
              </w:rPr>
              <w:t xml:space="preserve"> hypocrisy</w:t>
            </w:r>
            <w:r w:rsidRPr="00C20D15">
              <w:rPr>
                <w:rFonts w:eastAsia="Times New Roman" w:cstheme="minorHAnsi"/>
                <w:sz w:val="24"/>
                <w:szCs w:val="24"/>
              </w:rPr>
              <w:t xml:space="preserve">. “You asked us to throw off the hunter and warrior state: We did so—you asked us to form a republican government: We did so. Adopting your own as our model. You asked us to cultivate the earth and learn the mechanic arts. We did so. You asked us to learn to read. We did so. You asked us to cast away our idols and worship your god. We did so. Now you demand we cede to you our lands. That we will not do.” </w:t>
            </w:r>
          </w:p>
        </w:tc>
        <w:tc>
          <w:tcPr>
            <w:tcW w:w="1800"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rPr>
              <w:lastRenderedPageBreak/>
              <w:t xml:space="preserve">planters: </w:t>
            </w:r>
            <w:r w:rsidRPr="00C20D15">
              <w:rPr>
                <w:rFonts w:eastAsia="Times New Roman" w:cstheme="minorHAnsi"/>
                <w:sz w:val="24"/>
                <w:szCs w:val="24"/>
              </w:rPr>
              <w:t>a term to describe a class of people who owned large farms worked by enslaved laborers</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Indigenous:</w:t>
            </w:r>
            <w:r w:rsidRPr="00C20D15">
              <w:rPr>
                <w:rFonts w:ascii="Arial" w:eastAsia="Times New Roman" w:hAnsi="Arial" w:cs="Arial"/>
                <w:color w:val="222222"/>
                <w:sz w:val="24"/>
                <w:szCs w:val="24"/>
                <w:shd w:val="clear" w:color="auto" w:fill="FFFFFF"/>
              </w:rPr>
              <w:t xml:space="preserve"> </w:t>
            </w:r>
            <w:r w:rsidRPr="00C20D15">
              <w:rPr>
                <w:rFonts w:eastAsia="Times New Roman" w:cstheme="minorHAnsi"/>
                <w:sz w:val="24"/>
                <w:szCs w:val="24"/>
              </w:rPr>
              <w:t>originating or occurring naturally in a particular place</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assimilate:</w:t>
            </w:r>
            <w:r w:rsidRPr="00C20D15">
              <w:rPr>
                <w:rFonts w:ascii="Arial" w:eastAsia="Times New Roman" w:hAnsi="Arial" w:cs="Arial"/>
                <w:color w:val="222222"/>
                <w:sz w:val="24"/>
                <w:szCs w:val="24"/>
                <w:shd w:val="clear" w:color="auto" w:fill="FFFFFF"/>
              </w:rPr>
              <w:t xml:space="preserve"> </w:t>
            </w:r>
            <w:r w:rsidRPr="00C20D15">
              <w:rPr>
                <w:rFonts w:eastAsia="Times New Roman" w:cstheme="minorHAnsi"/>
                <w:sz w:val="24"/>
                <w:szCs w:val="24"/>
              </w:rPr>
              <w:t>absorb and integrate (people, ideas, or culture) into a wider society or culture</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 xml:space="preserve">lucrative: </w:t>
            </w:r>
            <w:r w:rsidRPr="00C20D15">
              <w:rPr>
                <w:rFonts w:eastAsia="Times New Roman" w:cstheme="minorHAnsi"/>
                <w:sz w:val="24"/>
                <w:szCs w:val="24"/>
              </w:rPr>
              <w:t>producing a great deal of profit</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 xml:space="preserve">abolished: </w:t>
            </w:r>
            <w:r w:rsidRPr="00C20D15">
              <w:rPr>
                <w:rFonts w:eastAsia="Times New Roman" w:cstheme="minorHAnsi"/>
                <w:sz w:val="24"/>
                <w:szCs w:val="24"/>
              </w:rPr>
              <w:t>destroyed</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 xml:space="preserve">relinquishing: </w:t>
            </w:r>
            <w:r w:rsidRPr="00C20D15">
              <w:rPr>
                <w:rFonts w:eastAsia="Times New Roman" w:cstheme="minorHAnsi"/>
                <w:sz w:val="24"/>
                <w:szCs w:val="24"/>
              </w:rPr>
              <w:t>voluntarily giving something up</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rPr>
              <w:t>hypocrisy:</w:t>
            </w:r>
            <w:r w:rsidRPr="00C20D15">
              <w:rPr>
                <w:rFonts w:ascii="Arial" w:eastAsia="Times New Roman" w:hAnsi="Arial" w:cs="Arial"/>
                <w:color w:val="222222"/>
                <w:sz w:val="24"/>
                <w:szCs w:val="24"/>
                <w:shd w:val="clear" w:color="auto" w:fill="FFFFFF"/>
              </w:rPr>
              <w:t xml:space="preserve"> </w:t>
            </w:r>
            <w:r w:rsidRPr="00C20D15">
              <w:rPr>
                <w:rFonts w:eastAsia="Times New Roman" w:cstheme="minorHAnsi"/>
                <w:sz w:val="24"/>
                <w:szCs w:val="24"/>
              </w:rPr>
              <w:t>the practice of claiming to have moral standards or beliefs which one's own behavior does not meet</w:t>
            </w:r>
          </w:p>
        </w:tc>
        <w:tc>
          <w:tcPr>
            <w:tcW w:w="2970" w:type="dxa"/>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lastRenderedPageBreak/>
              <w:t>How did the U.S. government’s actions in Florida influence future policy towards American Indians?</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What reasons did Jackson give in his argument for Indian removal? </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How did the Cherokee resist removal?</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How did Jackson deal with Cherokee Resistance? </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Why did John Ross accuse the US government of hypocrisy? </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p w:rsidR="00C20D15" w:rsidRPr="00C20D15" w:rsidRDefault="00C20D15" w:rsidP="00C20D15">
            <w:pPr>
              <w:rPr>
                <w:rFonts w:eastAsia="Times New Roman" w:cstheme="minorHAnsi"/>
                <w:sz w:val="24"/>
                <w:szCs w:val="24"/>
              </w:rPr>
            </w:pPr>
          </w:p>
          <w:p w:rsidR="00C20D15" w:rsidRPr="00C20D15" w:rsidRDefault="00C20D15" w:rsidP="00C20D15">
            <w:pPr>
              <w:rPr>
                <w:rFonts w:eastAsia="Times New Roman" w:cstheme="minorHAnsi"/>
                <w:sz w:val="24"/>
                <w:szCs w:val="24"/>
              </w:rPr>
            </w:pPr>
            <w:r w:rsidRPr="00C20D15">
              <w:rPr>
                <w:rFonts w:eastAsia="Times New Roman" w:cstheme="minorHAnsi"/>
                <w:sz w:val="24"/>
                <w:szCs w:val="24"/>
              </w:rPr>
              <w:t>_______________________</w:t>
            </w:r>
          </w:p>
        </w:tc>
      </w:tr>
    </w:tbl>
    <w:p w:rsidR="00C20D15" w:rsidRPr="00C20D15" w:rsidRDefault="00C20D15" w:rsidP="00C20D15">
      <w:pPr>
        <w:spacing w:after="0" w:line="240" w:lineRule="auto"/>
        <w:rPr>
          <w:rFonts w:eastAsia="Times New Roman" w:cstheme="minorHAnsi"/>
          <w:b/>
          <w:bCs/>
          <w:sz w:val="28"/>
          <w:szCs w:val="28"/>
        </w:rPr>
      </w:pPr>
    </w:p>
    <w:p w:rsidR="00C20D15" w:rsidRPr="00C20D15" w:rsidRDefault="00C20D15" w:rsidP="00C20D15">
      <w:pPr>
        <w:spacing w:after="0" w:line="240" w:lineRule="auto"/>
        <w:rPr>
          <w:rFonts w:eastAsia="Times New Roman" w:cstheme="minorHAnsi"/>
          <w:b/>
          <w:bCs/>
          <w:sz w:val="28"/>
          <w:szCs w:val="28"/>
        </w:rPr>
      </w:pPr>
      <w:r w:rsidRPr="00C20D15">
        <w:rPr>
          <w:rFonts w:eastAsia="Times New Roman" w:cstheme="minorHAnsi"/>
          <w:b/>
          <w:bCs/>
          <w:sz w:val="28"/>
          <w:szCs w:val="28"/>
        </w:rPr>
        <w:t>After you read:</w:t>
      </w:r>
    </w:p>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10525"/>
      </w:tblGrid>
      <w:tr w:rsidR="00C20D15" w:rsidRPr="00C20D15" w:rsidTr="00C20D15">
        <w:trPr>
          <w:trHeight w:val="596"/>
          <w:jc w:val="center"/>
        </w:trPr>
        <w:tc>
          <w:tcPr>
            <w:tcW w:w="1052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What motivated white settlers and leaders in the United States government to acquire land from American Indians?</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Were the Jackson Administration’s actions and statements regarding Indian removal different from previous administrations? Explain.</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tc>
      </w:tr>
    </w:tbl>
    <w:p w:rsidR="00C20D15" w:rsidRPr="00C20D15" w:rsidRDefault="00C20D15" w:rsidP="00C20D15">
      <w:pPr>
        <w:spacing w:after="0" w:line="240" w:lineRule="auto"/>
        <w:rPr>
          <w:rFonts w:ascii="Times New Roman" w:eastAsia="Times New Roman" w:hAnsi="Times New Roman" w:cs="Times New Roman"/>
          <w:sz w:val="24"/>
          <w:szCs w:val="24"/>
        </w:rPr>
      </w:pPr>
      <w:r w:rsidRPr="00C20D15">
        <w:rPr>
          <w:rFonts w:ascii="Times New Roman" w:eastAsia="Times New Roman" w:hAnsi="Times New Roman" w:cs="Times New Roman"/>
          <w:sz w:val="24"/>
          <w:szCs w:val="24"/>
        </w:rPr>
        <w:br w:type="page"/>
      </w:r>
    </w:p>
    <w:tbl>
      <w:tblPr>
        <w:tblStyle w:val="18"/>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C20D15" w:rsidRPr="00C20D15" w:rsidTr="00C20D15">
        <w:trPr>
          <w:trHeight w:val="380"/>
          <w:jc w:val="center"/>
        </w:trPr>
        <w:tc>
          <w:tcPr>
            <w:tcW w:w="10520" w:type="dxa"/>
            <w:gridSpan w:val="2"/>
            <w:shd w:val="clear" w:color="auto" w:fill="000000"/>
            <w:vAlign w:val="center"/>
          </w:tcPr>
          <w:p w:rsidR="00C20D15" w:rsidRPr="00C20D15" w:rsidRDefault="00C20D15" w:rsidP="00C20D15">
            <w:pPr>
              <w:jc w:val="center"/>
              <w:rPr>
                <w:rFonts w:eastAsia="Times New Roman" w:cstheme="minorHAnsi"/>
                <w:b/>
                <w:color w:val="FFFFFF"/>
                <w:sz w:val="32"/>
                <w:szCs w:val="32"/>
              </w:rPr>
            </w:pPr>
            <w:r w:rsidRPr="00C20D15">
              <w:rPr>
                <w:rFonts w:eastAsia="Times New Roman" w:cstheme="minorHAnsi"/>
                <w:b/>
                <w:color w:val="FFFFFF"/>
                <w:sz w:val="28"/>
                <w:szCs w:val="28"/>
              </w:rPr>
              <w:lastRenderedPageBreak/>
              <w:t xml:space="preserve">Lesson 7 – </w:t>
            </w:r>
            <w:r w:rsidRPr="00C20D15">
              <w:rPr>
                <w:rFonts w:eastAsia="Times New Roman" w:cstheme="minorHAnsi"/>
                <w:b/>
                <w:color w:val="FFFFFF" w:themeColor="background1"/>
                <w:sz w:val="28"/>
                <w:szCs w:val="28"/>
              </w:rPr>
              <w:t>How did American Indian policy change during Jackson’s administration?</w:t>
            </w:r>
          </w:p>
        </w:tc>
      </w:tr>
      <w:tr w:rsidR="00C20D15" w:rsidRPr="00C20D15" w:rsidTr="00C20D15">
        <w:trPr>
          <w:trHeight w:val="557"/>
          <w:jc w:val="center"/>
        </w:trPr>
        <w:tc>
          <w:tcPr>
            <w:tcW w:w="1430" w:type="dxa"/>
            <w:shd w:val="clear" w:color="auto" w:fill="auto"/>
            <w:vAlign w:val="center"/>
          </w:tcPr>
          <w:p w:rsidR="00C20D15" w:rsidRPr="00C20D15" w:rsidRDefault="00C20D15" w:rsidP="00C20D15">
            <w:pPr>
              <w:keepNext/>
              <w:keepLines/>
              <w:spacing w:before="45" w:after="30" w:line="216" w:lineRule="auto"/>
              <w:ind w:left="72" w:right="72"/>
              <w:jc w:val="center"/>
              <w:rPr>
                <w:rFonts w:eastAsia="Times New Roman" w:cstheme="minorHAnsi"/>
                <w:b/>
                <w:color w:val="205595"/>
                <w:sz w:val="24"/>
                <w:szCs w:val="24"/>
              </w:rPr>
            </w:pPr>
            <w:r w:rsidRPr="00C20D15">
              <w:rPr>
                <w:rFonts w:eastAsia="Times New Roman" w:cstheme="minorHAnsi"/>
                <w:b/>
                <w:sz w:val="24"/>
                <w:szCs w:val="24"/>
              </w:rPr>
              <w:t>Student Directions</w:t>
            </w:r>
          </w:p>
        </w:tc>
        <w:tc>
          <w:tcPr>
            <w:tcW w:w="9090" w:type="dxa"/>
            <w:shd w:val="clear" w:color="auto" w:fill="auto"/>
            <w:vAlign w:val="center"/>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Read and study </w:t>
            </w:r>
            <w:r w:rsidRPr="00C20D15">
              <w:rPr>
                <w:rFonts w:eastAsia="Times New Roman" w:cstheme="minorHAnsi"/>
                <w:b/>
                <w:bCs/>
                <w:sz w:val="24"/>
                <w:szCs w:val="24"/>
              </w:rPr>
              <w:t xml:space="preserve">Sources </w:t>
            </w:r>
            <w:hyperlink w:anchor="SourceR" w:history="1">
              <w:r w:rsidRPr="00C20D15">
                <w:rPr>
                  <w:rFonts w:eastAsia="Times New Roman" w:cstheme="minorHAnsi"/>
                  <w:b/>
                  <w:bCs/>
                  <w:color w:val="0563C1" w:themeColor="hyperlink"/>
                  <w:sz w:val="24"/>
                  <w:szCs w:val="24"/>
                  <w:u w:val="single"/>
                </w:rPr>
                <w:t>R</w:t>
              </w:r>
            </w:hyperlink>
            <w:r w:rsidRPr="00C20D15">
              <w:rPr>
                <w:rFonts w:eastAsia="Times New Roman" w:cstheme="minorHAnsi"/>
                <w:sz w:val="24"/>
                <w:szCs w:val="24"/>
              </w:rPr>
              <w:t xml:space="preserve">, </w:t>
            </w:r>
            <w:hyperlink w:anchor="SourceS" w:history="1">
              <w:r w:rsidRPr="00C20D15">
                <w:rPr>
                  <w:rFonts w:eastAsia="Times New Roman" w:cstheme="minorHAnsi"/>
                  <w:b/>
                  <w:bCs/>
                  <w:color w:val="0563C1" w:themeColor="hyperlink"/>
                  <w:sz w:val="24"/>
                  <w:szCs w:val="24"/>
                  <w:u w:val="single"/>
                </w:rPr>
                <w:t>S</w:t>
              </w:r>
            </w:hyperlink>
            <w:r w:rsidRPr="00C20D15">
              <w:rPr>
                <w:rFonts w:eastAsia="Times New Roman" w:cstheme="minorHAnsi"/>
                <w:sz w:val="24"/>
                <w:szCs w:val="24"/>
              </w:rPr>
              <w:t xml:space="preserve"> and </w:t>
            </w:r>
            <w:hyperlink w:anchor="SourceT" w:history="1">
              <w:r w:rsidRPr="00C20D15">
                <w:rPr>
                  <w:rFonts w:eastAsia="Times New Roman" w:cstheme="minorHAnsi"/>
                  <w:b/>
                  <w:bCs/>
                  <w:color w:val="0563C1" w:themeColor="hyperlink"/>
                  <w:sz w:val="24"/>
                  <w:szCs w:val="24"/>
                  <w:u w:val="single"/>
                </w:rPr>
                <w:t>T</w:t>
              </w:r>
            </w:hyperlink>
            <w:r w:rsidRPr="00C20D15">
              <w:rPr>
                <w:rFonts w:eastAsia="Times New Roman" w:cstheme="minorHAnsi"/>
                <w:b/>
                <w:bCs/>
                <w:sz w:val="24"/>
                <w:szCs w:val="24"/>
              </w:rPr>
              <w:t xml:space="preserve"> </w:t>
            </w:r>
            <w:r w:rsidRPr="00C20D15">
              <w:rPr>
                <w:rFonts w:eastAsia="Times New Roman" w:cstheme="minorHAnsi"/>
                <w:sz w:val="24"/>
                <w:szCs w:val="24"/>
              </w:rPr>
              <w:t xml:space="preserve">and complete the guiding questions. Next, complete </w:t>
            </w:r>
            <w:r w:rsidRPr="00C20D15">
              <w:rPr>
                <w:rFonts w:eastAsia="Times New Roman" w:cstheme="minorHAnsi"/>
                <w:b/>
                <w:bCs/>
                <w:sz w:val="24"/>
                <w:szCs w:val="24"/>
              </w:rPr>
              <w:t>performance task #2</w:t>
            </w:r>
            <w:r w:rsidRPr="00C20D15">
              <w:rPr>
                <w:rFonts w:eastAsia="Times New Roman" w:cstheme="minorHAnsi"/>
                <w:sz w:val="24"/>
                <w:szCs w:val="24"/>
              </w:rPr>
              <w:t xml:space="preserve"> at the end of this lesson. </w:t>
            </w:r>
          </w:p>
        </w:tc>
      </w:tr>
      <w:tr w:rsidR="00C20D15" w:rsidRPr="00C20D15" w:rsidTr="00C20D15">
        <w:trPr>
          <w:trHeight w:val="605"/>
          <w:jc w:val="center"/>
        </w:trPr>
        <w:tc>
          <w:tcPr>
            <w:tcW w:w="1430" w:type="dxa"/>
            <w:shd w:val="clear" w:color="auto" w:fill="auto"/>
          </w:tcPr>
          <w:p w:rsidR="00C20D15" w:rsidRPr="00C20D15" w:rsidRDefault="00C20D15" w:rsidP="00C20D15">
            <w:pPr>
              <w:keepNext/>
              <w:keepLines/>
              <w:spacing w:before="45" w:after="30" w:line="216" w:lineRule="auto"/>
              <w:ind w:right="72"/>
              <w:jc w:val="center"/>
              <w:rPr>
                <w:rFonts w:eastAsia="Times New Roman" w:cstheme="minorHAnsi"/>
                <w:b/>
                <w:color w:val="205595"/>
                <w:sz w:val="24"/>
                <w:szCs w:val="24"/>
              </w:rPr>
            </w:pPr>
            <w:r w:rsidRPr="00C20D15">
              <w:rPr>
                <w:rFonts w:eastAsia="Times New Roman" w:cstheme="minorHAnsi"/>
                <w:b/>
                <w:sz w:val="24"/>
                <w:szCs w:val="24"/>
              </w:rPr>
              <w:t>Featured Sources</w:t>
            </w:r>
          </w:p>
        </w:tc>
        <w:tc>
          <w:tcPr>
            <w:tcW w:w="9090" w:type="dxa"/>
            <w:shd w:val="clear" w:color="auto" w:fill="auto"/>
          </w:tcPr>
          <w:p w:rsidR="00C20D15" w:rsidRPr="00C20D15" w:rsidRDefault="00D11916" w:rsidP="00C20D15">
            <w:pPr>
              <w:rPr>
                <w:rFonts w:eastAsia="Times New Roman" w:cstheme="minorHAnsi"/>
                <w:b/>
                <w:sz w:val="24"/>
                <w:szCs w:val="24"/>
              </w:rPr>
            </w:pPr>
            <w:hyperlink w:anchor="SourceR" w:history="1">
              <w:r w:rsidR="00C20D15" w:rsidRPr="00C20D15">
                <w:rPr>
                  <w:rFonts w:eastAsia="Times New Roman" w:cstheme="minorHAnsi"/>
                  <w:b/>
                  <w:bCs/>
                  <w:color w:val="0563C1" w:themeColor="hyperlink"/>
                  <w:sz w:val="24"/>
                  <w:szCs w:val="24"/>
                  <w:u w:val="single"/>
                </w:rPr>
                <w:t>Source R</w:t>
              </w:r>
            </w:hyperlink>
            <w:r w:rsidR="00C20D15" w:rsidRPr="00C20D15">
              <w:rPr>
                <w:rFonts w:eastAsia="Times New Roman" w:cstheme="minorHAnsi"/>
                <w:b/>
                <w:bCs/>
                <w:sz w:val="24"/>
                <w:szCs w:val="24"/>
              </w:rPr>
              <w:t xml:space="preserve">: </w:t>
            </w:r>
            <w:r w:rsidR="00C20D15" w:rsidRPr="00C20D15">
              <w:rPr>
                <w:rFonts w:eastAsia="Times New Roman" w:cstheme="minorHAnsi"/>
                <w:sz w:val="24"/>
                <w:szCs w:val="24"/>
              </w:rPr>
              <w:t>Excerpts from</w:t>
            </w:r>
            <w:r w:rsidR="00C20D15" w:rsidRPr="00C20D15">
              <w:rPr>
                <w:rFonts w:eastAsia="Times New Roman" w:cstheme="minorHAnsi"/>
                <w:b/>
                <w:bCs/>
                <w:sz w:val="24"/>
                <w:szCs w:val="24"/>
              </w:rPr>
              <w:t xml:space="preserve"> “</w:t>
            </w:r>
            <w:r w:rsidR="00C20D15" w:rsidRPr="00C20D15">
              <w:rPr>
                <w:rFonts w:eastAsia="Times New Roman" w:cstheme="minorHAnsi"/>
                <w:sz w:val="24"/>
                <w:szCs w:val="24"/>
              </w:rPr>
              <w:t>Memorial of the Cherokee Nation”</w:t>
            </w:r>
            <w:r w:rsidR="00C20D15" w:rsidRPr="00C20D15">
              <w:rPr>
                <w:rFonts w:eastAsia="Times New Roman" w:cstheme="minorHAnsi"/>
                <w:b/>
                <w:sz w:val="24"/>
                <w:szCs w:val="24"/>
              </w:rPr>
              <w:t xml:space="preserve"> </w:t>
            </w:r>
          </w:p>
          <w:p w:rsidR="00C20D15" w:rsidRPr="00C20D15" w:rsidRDefault="00D11916" w:rsidP="00C20D15">
            <w:pPr>
              <w:rPr>
                <w:rFonts w:eastAsia="Times New Roman" w:cstheme="minorHAnsi"/>
                <w:b/>
                <w:sz w:val="24"/>
                <w:szCs w:val="24"/>
              </w:rPr>
            </w:pPr>
            <w:hyperlink w:anchor="SourceS" w:history="1">
              <w:r w:rsidR="00C20D15" w:rsidRPr="00C20D15">
                <w:rPr>
                  <w:rFonts w:eastAsia="Times New Roman" w:cstheme="minorHAnsi"/>
                  <w:b/>
                  <w:bCs/>
                  <w:color w:val="0563C1" w:themeColor="hyperlink"/>
                  <w:sz w:val="24"/>
                  <w:szCs w:val="24"/>
                  <w:u w:val="single"/>
                </w:rPr>
                <w:t>Source S</w:t>
              </w:r>
            </w:hyperlink>
            <w:r w:rsidR="00C20D15" w:rsidRPr="00C20D15">
              <w:rPr>
                <w:rFonts w:eastAsia="Times New Roman" w:cstheme="minorHAnsi"/>
                <w:b/>
                <w:bCs/>
                <w:sz w:val="24"/>
                <w:szCs w:val="24"/>
              </w:rPr>
              <w:t>:</w:t>
            </w:r>
            <w:r w:rsidR="00C20D15" w:rsidRPr="00C20D15">
              <w:rPr>
                <w:rFonts w:eastAsia="Times New Roman" w:cstheme="minorHAnsi"/>
                <w:sz w:val="24"/>
                <w:szCs w:val="24"/>
              </w:rPr>
              <w:t xml:space="preserve"> Map of the route of the Trails of Tears</w:t>
            </w:r>
            <w:r w:rsidR="00C20D15" w:rsidRPr="00C20D15">
              <w:rPr>
                <w:rFonts w:eastAsia="Times New Roman" w:cstheme="minorHAnsi"/>
                <w:b/>
                <w:sz w:val="24"/>
                <w:szCs w:val="24"/>
              </w:rPr>
              <w:t xml:space="preserve"> </w:t>
            </w:r>
          </w:p>
          <w:p w:rsidR="00C20D15" w:rsidRPr="00C20D15" w:rsidRDefault="00D11916" w:rsidP="00C20D15">
            <w:pPr>
              <w:rPr>
                <w:rFonts w:eastAsia="Times New Roman" w:cstheme="minorHAnsi"/>
                <w:b/>
                <w:sz w:val="24"/>
                <w:szCs w:val="24"/>
              </w:rPr>
            </w:pPr>
            <w:hyperlink w:anchor="SourceT" w:history="1">
              <w:r w:rsidR="00C20D15" w:rsidRPr="00C20D15">
                <w:rPr>
                  <w:rFonts w:eastAsia="Times New Roman" w:cstheme="minorHAnsi"/>
                  <w:b/>
                  <w:bCs/>
                  <w:color w:val="0563C1" w:themeColor="hyperlink"/>
                  <w:sz w:val="24"/>
                  <w:szCs w:val="24"/>
                  <w:u w:val="single"/>
                </w:rPr>
                <w:t>Source T</w:t>
              </w:r>
            </w:hyperlink>
            <w:r w:rsidR="00C20D15" w:rsidRPr="00C20D15">
              <w:rPr>
                <w:rFonts w:eastAsia="Times New Roman" w:cstheme="minorHAnsi"/>
                <w:b/>
                <w:bCs/>
                <w:sz w:val="24"/>
                <w:szCs w:val="24"/>
              </w:rPr>
              <w:t xml:space="preserve">: </w:t>
            </w:r>
            <w:r w:rsidR="00C20D15" w:rsidRPr="00C20D15">
              <w:rPr>
                <w:rFonts w:eastAsia="Times New Roman" w:cstheme="minorHAnsi"/>
                <w:sz w:val="24"/>
                <w:szCs w:val="24"/>
              </w:rPr>
              <w:t>Adapted from “Manifest Destiny”</w:t>
            </w:r>
          </w:p>
        </w:tc>
      </w:tr>
    </w:tbl>
    <w:p w:rsidR="00C20D15" w:rsidRPr="00C20D15" w:rsidRDefault="00C20D15" w:rsidP="00C20D15">
      <w:pPr>
        <w:spacing w:after="0" w:line="240" w:lineRule="auto"/>
        <w:rPr>
          <w:rFonts w:eastAsia="Times New Roman" w:cstheme="minorHAnsi"/>
          <w:bCs/>
          <w:color w:val="000000"/>
          <w:sz w:val="24"/>
          <w:szCs w:val="24"/>
        </w:rPr>
      </w:pPr>
      <w:r w:rsidRPr="00C20D15">
        <w:rPr>
          <w:rFonts w:ascii="Times New Roman" w:eastAsia="Times New Roman" w:hAnsi="Times New Roman" w:cs="Times New Roman"/>
          <w:noProof/>
          <w:sz w:val="24"/>
          <w:szCs w:val="24"/>
        </w:rPr>
        <w:drawing>
          <wp:anchor distT="0" distB="0" distL="114300" distR="114300" simplePos="0" relativeHeight="251673600" behindDoc="0" locked="0" layoutInCell="1" allowOverlap="1" wp14:anchorId="71971E4A" wp14:editId="4D71E3E9">
            <wp:simplePos x="0" y="0"/>
            <wp:positionH relativeFrom="column">
              <wp:posOffset>3971925</wp:posOffset>
            </wp:positionH>
            <wp:positionV relativeFrom="paragraph">
              <wp:posOffset>127000</wp:posOffset>
            </wp:positionV>
            <wp:extent cx="2802255" cy="3095625"/>
            <wp:effectExtent l="0" t="0" r="0" b="9525"/>
            <wp:wrapThrough wrapText="bothSides">
              <wp:wrapPolygon edited="0">
                <wp:start x="0" y="0"/>
                <wp:lineTo x="0" y="21534"/>
                <wp:lineTo x="21438" y="21534"/>
                <wp:lineTo x="21438" y="0"/>
                <wp:lineTo x="0" y="0"/>
              </wp:wrapPolygon>
            </wp:wrapThrough>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02255" cy="3095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0D15" w:rsidRPr="00C20D15" w:rsidRDefault="00C20D15" w:rsidP="00C20D15">
      <w:pPr>
        <w:spacing w:after="0" w:line="240" w:lineRule="auto"/>
        <w:rPr>
          <w:rFonts w:eastAsia="Times New Roman" w:cstheme="minorHAnsi"/>
          <w:bCs/>
          <w:color w:val="000000"/>
          <w:sz w:val="24"/>
          <w:szCs w:val="24"/>
        </w:rPr>
      </w:pPr>
      <w:r w:rsidRPr="00C20D15">
        <w:rPr>
          <w:rFonts w:eastAsia="Times New Roman" w:cstheme="minorHAnsi"/>
          <w:bCs/>
          <w:color w:val="000000"/>
          <w:sz w:val="24"/>
          <w:szCs w:val="24"/>
        </w:rPr>
        <w:t>The Cherokee Nation, protesting the state of Georgia’s attempt to extend its authority over their lands, wrote the following memorial in 1829. Written in both English and Cherokee, it is an appeal to remain on their ancestral lands.</w:t>
      </w: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r w:rsidRPr="00C20D15">
        <w:rPr>
          <w:rFonts w:eastAsia="Times New Roman" w:cstheme="minorHAnsi"/>
          <w:bCs/>
          <w:color w:val="000000"/>
          <w:sz w:val="24"/>
          <w:szCs w:val="24"/>
        </w:rPr>
        <w:t>On May 26, 1830, Congress passed the Indian Removal Act. Two days later, President Andrew Jackson signed it into law, prompting the forced relocation of the Cherokee to lands west of the Mississippi River in 1838. This tragic relocation process of the Cherokee and other American Indian tribes became known as the Trail of Tears.</w:t>
      </w: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r w:rsidRPr="00C20D15">
        <w:rPr>
          <w:rFonts w:eastAsia="Times New Roman" w:cstheme="minorHAnsi"/>
          <w:bCs/>
          <w:color w:val="000000"/>
          <w:sz w:val="24"/>
          <w:szCs w:val="24"/>
        </w:rPr>
        <w:t xml:space="preserve">This photograph shows John Ross, a Cherokee leader who advocated for his people during their battle with the Georgia and the Jackson administration. </w:t>
      </w: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tbl>
      <w:tblPr>
        <w:tblStyle w:val="TableGrid2"/>
        <w:tblW w:w="0" w:type="auto"/>
        <w:jc w:val="center"/>
        <w:tblLook w:val="04A0" w:firstRow="1" w:lastRow="0" w:firstColumn="1" w:lastColumn="0" w:noHBand="0" w:noVBand="1"/>
      </w:tblPr>
      <w:tblGrid>
        <w:gridCol w:w="8365"/>
        <w:gridCol w:w="2255"/>
      </w:tblGrid>
      <w:tr w:rsidR="00C20D15" w:rsidRPr="00C20D15" w:rsidTr="00C20D15">
        <w:trPr>
          <w:trHeight w:val="70"/>
          <w:jc w:val="center"/>
        </w:trPr>
        <w:tc>
          <w:tcPr>
            <w:tcW w:w="10620" w:type="dxa"/>
            <w:gridSpan w:val="2"/>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 xml:space="preserve">Source R: </w:t>
            </w:r>
            <w:r w:rsidRPr="00C20D15">
              <w:rPr>
                <w:rFonts w:eastAsia="Times New Roman" w:cstheme="minorHAnsi"/>
                <w:sz w:val="24"/>
                <w:szCs w:val="24"/>
              </w:rPr>
              <w:t>Excerpts from</w:t>
            </w:r>
            <w:r w:rsidRPr="00C20D15">
              <w:rPr>
                <w:rFonts w:eastAsia="Times New Roman" w:cstheme="minorHAnsi"/>
                <w:b/>
                <w:bCs/>
                <w:sz w:val="24"/>
                <w:szCs w:val="24"/>
              </w:rPr>
              <w:t xml:space="preserve"> “</w:t>
            </w:r>
            <w:r w:rsidRPr="00C20D15">
              <w:rPr>
                <w:rFonts w:eastAsia="Times New Roman" w:cstheme="minorHAnsi"/>
                <w:sz w:val="24"/>
                <w:szCs w:val="24"/>
              </w:rPr>
              <w:t>Memorial of the Cherokee Nation”</w:t>
            </w:r>
            <w:r w:rsidRPr="00C20D15">
              <w:rPr>
                <w:rFonts w:eastAsia="Times New Roman" w:cstheme="minorHAnsi"/>
                <w:sz w:val="24"/>
                <w:szCs w:val="24"/>
                <w:vertAlign w:val="superscript"/>
              </w:rPr>
              <w:footnoteReference w:id="67"/>
            </w:r>
          </w:p>
        </w:tc>
      </w:tr>
      <w:tr w:rsidR="00C20D15" w:rsidRPr="00C20D15" w:rsidTr="00C20D15">
        <w:trPr>
          <w:jc w:val="center"/>
        </w:trPr>
        <w:tc>
          <w:tcPr>
            <w:tcW w:w="8365"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Text</w:t>
            </w:r>
          </w:p>
        </w:tc>
        <w:tc>
          <w:tcPr>
            <w:tcW w:w="2255" w:type="dxa"/>
          </w:tcPr>
          <w:p w:rsidR="00C20D15" w:rsidRPr="00C20D15" w:rsidRDefault="00C20D15" w:rsidP="00C20D15">
            <w:pPr>
              <w:tabs>
                <w:tab w:val="center" w:pos="1690"/>
              </w:tabs>
              <w:jc w:val="center"/>
              <w:rPr>
                <w:rFonts w:eastAsia="Times New Roman" w:cstheme="minorHAnsi"/>
                <w:b/>
                <w:sz w:val="24"/>
                <w:szCs w:val="24"/>
              </w:rPr>
            </w:pPr>
            <w:r w:rsidRPr="00C20D15">
              <w:rPr>
                <w:rFonts w:eastAsia="Times New Roman" w:cstheme="minorHAnsi"/>
                <w:b/>
                <w:sz w:val="24"/>
                <w:szCs w:val="24"/>
              </w:rPr>
              <w:t>Vocabulary</w:t>
            </w:r>
          </w:p>
        </w:tc>
      </w:tr>
      <w:tr w:rsidR="00C20D15" w:rsidRPr="00C20D15" w:rsidTr="00C20D15">
        <w:trPr>
          <w:jc w:val="center"/>
        </w:trPr>
        <w:tc>
          <w:tcPr>
            <w:tcW w:w="8365" w:type="dxa"/>
          </w:tcPr>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 xml:space="preserve">We wish to remain on the land of our fathers. We have a perfect and original right to remain…..But if we are </w:t>
            </w:r>
            <w:r w:rsidRPr="00C20D15">
              <w:rPr>
                <w:rFonts w:eastAsia="Times New Roman" w:cstheme="minorHAnsi"/>
                <w:b/>
                <w:bCs/>
                <w:sz w:val="24"/>
                <w:szCs w:val="24"/>
              </w:rPr>
              <w:t>compelled</w:t>
            </w:r>
            <w:r w:rsidRPr="00C20D15">
              <w:rPr>
                <w:rFonts w:eastAsia="Times New Roman" w:cstheme="minorHAnsi"/>
                <w:sz w:val="24"/>
                <w:szCs w:val="24"/>
              </w:rPr>
              <w:t xml:space="preserve"> to leave our country, we see nothing but ruin before us. The country west of the Arkansas is unknown to us…the far greater part of that region is badly supplied with food and water… all our neighbors…would speak a language totally different from ours, and practice different customs… </w:t>
            </w:r>
          </w:p>
        </w:tc>
        <w:tc>
          <w:tcPr>
            <w:tcW w:w="2255" w:type="dxa"/>
          </w:tcPr>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rPr>
              <w:t xml:space="preserve">compelled: </w:t>
            </w:r>
            <w:r w:rsidRPr="00C20D15">
              <w:rPr>
                <w:rFonts w:eastAsia="Times New Roman" w:cstheme="minorHAnsi"/>
                <w:sz w:val="24"/>
                <w:szCs w:val="24"/>
              </w:rPr>
              <w:t>forced</w:t>
            </w:r>
          </w:p>
        </w:tc>
      </w:tr>
    </w:tbl>
    <w:p w:rsidR="00C20D15" w:rsidRPr="00C20D15" w:rsidRDefault="00C20D15" w:rsidP="00C20D15">
      <w:pPr>
        <w:spacing w:after="0" w:line="240" w:lineRule="auto"/>
        <w:rPr>
          <w:rFonts w:ascii="Times New Roman" w:eastAsia="Times New Roman" w:hAnsi="Times New Roman" w:cs="Times New Roman"/>
          <w:b/>
          <w:bCs/>
          <w:sz w:val="24"/>
          <w:szCs w:val="24"/>
        </w:rPr>
      </w:pPr>
    </w:p>
    <w:tbl>
      <w:tblPr>
        <w:tblStyle w:val="TableGrid2"/>
        <w:tblW w:w="0" w:type="auto"/>
        <w:jc w:val="center"/>
        <w:tblLook w:val="04A0" w:firstRow="1" w:lastRow="0" w:firstColumn="1" w:lastColumn="0" w:noHBand="0" w:noVBand="1"/>
      </w:tblPr>
      <w:tblGrid>
        <w:gridCol w:w="10615"/>
      </w:tblGrid>
      <w:tr w:rsidR="00C20D15" w:rsidRPr="00C20D15" w:rsidTr="00C20D15">
        <w:trPr>
          <w:jc w:val="center"/>
        </w:trPr>
        <w:tc>
          <w:tcPr>
            <w:tcW w:w="10615" w:type="dxa"/>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Guiding Questions</w:t>
            </w:r>
          </w:p>
        </w:tc>
      </w:tr>
      <w:tr w:rsidR="00C20D15" w:rsidRPr="00C20D15" w:rsidTr="00C20D15">
        <w:trPr>
          <w:trHeight w:val="596"/>
          <w:jc w:val="center"/>
        </w:trPr>
        <w:tc>
          <w:tcPr>
            <w:tcW w:w="1061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 xml:space="preserve">According to Source R, why do the Cherokee people not wish to be removed from their land?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tc>
      </w:tr>
    </w:tbl>
    <w:p w:rsidR="00C20D15" w:rsidRPr="00C20D15" w:rsidRDefault="00C20D15" w:rsidP="00C20D15">
      <w:pPr>
        <w:spacing w:after="0" w:line="240" w:lineRule="auto"/>
        <w:jc w:val="center"/>
        <w:rPr>
          <w:rFonts w:eastAsia="Times New Roman" w:cstheme="minorHAnsi"/>
          <w:sz w:val="24"/>
          <w:szCs w:val="24"/>
        </w:rPr>
      </w:pPr>
      <w:r w:rsidRPr="00C20D15">
        <w:rPr>
          <w:rFonts w:eastAsia="Times New Roman" w:cstheme="minorHAnsi"/>
          <w:b/>
          <w:bCs/>
          <w:sz w:val="24"/>
          <w:szCs w:val="24"/>
        </w:rPr>
        <w:lastRenderedPageBreak/>
        <w:t>Source S:</w:t>
      </w:r>
      <w:r w:rsidRPr="00C20D15">
        <w:rPr>
          <w:rFonts w:ascii="Times New Roman" w:eastAsia="Times New Roman" w:hAnsi="Times New Roman" w:cs="Times New Roman"/>
          <w:sz w:val="24"/>
          <w:szCs w:val="24"/>
        </w:rPr>
        <w:t xml:space="preserve"> </w:t>
      </w:r>
      <w:r w:rsidRPr="00C20D15">
        <w:rPr>
          <w:rFonts w:eastAsia="Times New Roman" w:cstheme="minorHAnsi"/>
          <w:sz w:val="24"/>
          <w:szCs w:val="24"/>
        </w:rPr>
        <w:t>Map of the route of the Trails of Tears</w:t>
      </w:r>
      <w:r w:rsidRPr="00C20D15">
        <w:rPr>
          <w:rFonts w:eastAsia="Times New Roman" w:cstheme="minorHAnsi"/>
          <w:sz w:val="24"/>
          <w:szCs w:val="24"/>
          <w:vertAlign w:val="superscript"/>
        </w:rPr>
        <w:footnoteReference w:id="68"/>
      </w: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eastAsia="Times New Roman" w:cstheme="minorHAnsi"/>
          <w:sz w:val="24"/>
          <w:szCs w:val="24"/>
        </w:rPr>
        <w:t xml:space="preserve">President Martin van Buren (Jackson’s successor and political ally) used the New </w:t>
      </w:r>
      <w:proofErr w:type="spellStart"/>
      <w:r w:rsidRPr="00C20D15">
        <w:rPr>
          <w:rFonts w:eastAsia="Times New Roman" w:cstheme="minorHAnsi"/>
          <w:sz w:val="24"/>
          <w:szCs w:val="24"/>
        </w:rPr>
        <w:t>Echota</w:t>
      </w:r>
      <w:proofErr w:type="spellEnd"/>
      <w:r w:rsidRPr="00C20D15">
        <w:rPr>
          <w:rFonts w:eastAsia="Times New Roman" w:cstheme="minorHAnsi"/>
          <w:sz w:val="24"/>
          <w:szCs w:val="24"/>
        </w:rPr>
        <w:t xml:space="preserve"> Treaty to order the army to forcibly remove those Cherokee not obeying the treaty’s cession of territory. Harsh weather, poor planning, and difficult travel compounded the tragedy of what became known as the Trail of Tears. Sixteen thousand Cherokee embarked on the journey; only ten thousand completed it.</w:t>
      </w:r>
      <w:hyperlink r:id="rId53" w:anchor="footnote_17_86" w:tooltip="Russell Thornton, The Cherokees: A Population History (Lincoln: University of Nebraska Press, 1990), 76." w:history="1"/>
      <w:r w:rsidRPr="00C20D15">
        <w:rPr>
          <w:rFonts w:eastAsia="Times New Roman" w:cstheme="minorHAnsi"/>
          <w:sz w:val="24"/>
          <w:szCs w:val="24"/>
        </w:rPr>
        <w:t xml:space="preserve"> Not every instance of removal was as treacherous or disastrous as the Cherokee example, while, on the other hand, some tribes violently resisted removal. Regardless, over sixty thousand American Indians were forced west. </w:t>
      </w: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eastAsia="Times New Roman" w:cstheme="minorHAnsi"/>
          <w:sz w:val="24"/>
          <w:szCs w:val="24"/>
        </w:rPr>
        <w:t>This map depicts the route taken to relocate American Indians from the Southeastern United States between 1836 and 1839. The forced march resulted in the Indian Territory (present day Oklahoma).</w:t>
      </w:r>
    </w:p>
    <w:p w:rsidR="00C20D15" w:rsidRPr="00C20D15" w:rsidRDefault="00C20D15" w:rsidP="00C20D15">
      <w:pPr>
        <w:spacing w:after="0" w:line="240" w:lineRule="auto"/>
        <w:rPr>
          <w:rFonts w:eastAsia="Times New Roman" w:cstheme="minorHAnsi"/>
          <w:b/>
          <w:color w:val="000000"/>
          <w:sz w:val="24"/>
          <w:szCs w:val="24"/>
        </w:rPr>
      </w:pPr>
    </w:p>
    <w:p w:rsidR="00C20D15" w:rsidRPr="00C20D15" w:rsidRDefault="00C20D15" w:rsidP="00C20D15">
      <w:pPr>
        <w:spacing w:after="0" w:line="240" w:lineRule="auto"/>
        <w:jc w:val="center"/>
        <w:rPr>
          <w:rFonts w:eastAsia="Times New Roman" w:cstheme="minorHAnsi"/>
          <w:b/>
          <w:color w:val="000000"/>
          <w:sz w:val="24"/>
          <w:szCs w:val="24"/>
        </w:rPr>
      </w:pPr>
      <w:r w:rsidRPr="00C20D15">
        <w:rPr>
          <w:rFonts w:ascii="Times New Roman" w:eastAsia="Times New Roman" w:hAnsi="Times New Roman" w:cs="Times New Roman"/>
          <w:noProof/>
          <w:sz w:val="24"/>
          <w:szCs w:val="24"/>
        </w:rPr>
        <w:drawing>
          <wp:inline distT="0" distB="0" distL="0" distR="0" wp14:anchorId="25413232" wp14:editId="512F65C1">
            <wp:extent cx="4868725" cy="3342640"/>
            <wp:effectExtent l="0" t="0" r="825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02834" cy="3366058"/>
                    </a:xfrm>
                    <a:prstGeom prst="rect">
                      <a:avLst/>
                    </a:prstGeom>
                    <a:noFill/>
                    <a:ln>
                      <a:noFill/>
                    </a:ln>
                  </pic:spPr>
                </pic:pic>
              </a:graphicData>
            </a:graphic>
          </wp:inline>
        </w:drawing>
      </w:r>
    </w:p>
    <w:p w:rsidR="00C20D15" w:rsidRPr="00C20D15" w:rsidRDefault="00C20D15" w:rsidP="00C20D15">
      <w:pPr>
        <w:spacing w:after="0" w:line="240" w:lineRule="auto"/>
        <w:rPr>
          <w:rFonts w:eastAsia="Times New Roman" w:cstheme="minorHAnsi"/>
          <w:b/>
          <w:color w:val="000000"/>
          <w:sz w:val="24"/>
          <w:szCs w:val="24"/>
        </w:rPr>
      </w:pPr>
    </w:p>
    <w:tbl>
      <w:tblPr>
        <w:tblStyle w:val="TableGrid2"/>
        <w:tblW w:w="0" w:type="auto"/>
        <w:jc w:val="center"/>
        <w:tblLook w:val="04A0" w:firstRow="1" w:lastRow="0" w:firstColumn="1" w:lastColumn="0" w:noHBand="0" w:noVBand="1"/>
      </w:tblPr>
      <w:tblGrid>
        <w:gridCol w:w="10525"/>
      </w:tblGrid>
      <w:tr w:rsidR="00C20D15" w:rsidRPr="00C20D15" w:rsidTr="00C20D15">
        <w:trPr>
          <w:jc w:val="center"/>
        </w:trPr>
        <w:tc>
          <w:tcPr>
            <w:tcW w:w="10525" w:type="dxa"/>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Guiding Questions</w:t>
            </w:r>
          </w:p>
        </w:tc>
      </w:tr>
      <w:tr w:rsidR="00C20D15" w:rsidRPr="00C20D15" w:rsidTr="00C20D15">
        <w:trPr>
          <w:trHeight w:val="596"/>
          <w:jc w:val="center"/>
        </w:trPr>
        <w:tc>
          <w:tcPr>
            <w:tcW w:w="1052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 xml:space="preserve">What was the Trail of Tears?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tc>
      </w:tr>
    </w:tbl>
    <w:p w:rsidR="00C20D15" w:rsidRPr="00C20D15" w:rsidRDefault="00C20D15" w:rsidP="00C20D15">
      <w:pPr>
        <w:tabs>
          <w:tab w:val="left" w:pos="3495"/>
        </w:tabs>
        <w:spacing w:after="0" w:line="240" w:lineRule="auto"/>
        <w:rPr>
          <w:rFonts w:eastAsia="Times New Roman" w:cstheme="minorHAnsi"/>
          <w:b/>
          <w:color w:val="000000"/>
          <w:sz w:val="24"/>
          <w:szCs w:val="24"/>
        </w:rPr>
      </w:pPr>
    </w:p>
    <w:p w:rsidR="00C20D15" w:rsidRPr="00C20D15" w:rsidRDefault="00C20D15" w:rsidP="00C20D15">
      <w:pPr>
        <w:tabs>
          <w:tab w:val="left" w:pos="3495"/>
        </w:tabs>
        <w:spacing w:after="0" w:line="240" w:lineRule="auto"/>
        <w:rPr>
          <w:rFonts w:eastAsia="Times New Roman" w:cstheme="minorHAnsi"/>
          <w:b/>
          <w:color w:val="000000"/>
          <w:sz w:val="24"/>
          <w:szCs w:val="24"/>
        </w:rPr>
      </w:pPr>
    </w:p>
    <w:tbl>
      <w:tblPr>
        <w:tblStyle w:val="TableGrid2"/>
        <w:tblW w:w="0" w:type="auto"/>
        <w:jc w:val="center"/>
        <w:tblLook w:val="04A0" w:firstRow="1" w:lastRow="0" w:firstColumn="1" w:lastColumn="0" w:noHBand="0" w:noVBand="1"/>
      </w:tblPr>
      <w:tblGrid>
        <w:gridCol w:w="8275"/>
        <w:gridCol w:w="2345"/>
      </w:tblGrid>
      <w:tr w:rsidR="00C20D15" w:rsidRPr="00C20D15" w:rsidTr="00C20D15">
        <w:trPr>
          <w:trHeight w:val="70"/>
          <w:jc w:val="center"/>
        </w:trPr>
        <w:tc>
          <w:tcPr>
            <w:tcW w:w="10620" w:type="dxa"/>
            <w:gridSpan w:val="2"/>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lastRenderedPageBreak/>
              <w:t xml:space="preserve">Source T: </w:t>
            </w:r>
            <w:r w:rsidRPr="00C20D15">
              <w:rPr>
                <w:rFonts w:eastAsia="Times New Roman" w:cstheme="minorHAnsi"/>
                <w:sz w:val="24"/>
                <w:szCs w:val="24"/>
              </w:rPr>
              <w:t>Adapted from “Manifest Destiny”</w:t>
            </w:r>
            <w:r w:rsidRPr="00C20D15">
              <w:rPr>
                <w:rFonts w:eastAsia="Times New Roman" w:cstheme="minorHAnsi"/>
                <w:bCs/>
                <w:sz w:val="24"/>
                <w:szCs w:val="24"/>
                <w:vertAlign w:val="superscript"/>
              </w:rPr>
              <w:footnoteReference w:id="69"/>
            </w:r>
          </w:p>
        </w:tc>
      </w:tr>
      <w:tr w:rsidR="00C20D15" w:rsidRPr="00C20D15" w:rsidTr="00C20D15">
        <w:trPr>
          <w:jc w:val="center"/>
        </w:trPr>
        <w:tc>
          <w:tcPr>
            <w:tcW w:w="8275"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Text</w:t>
            </w:r>
          </w:p>
        </w:tc>
        <w:tc>
          <w:tcPr>
            <w:tcW w:w="2345" w:type="dxa"/>
          </w:tcPr>
          <w:p w:rsidR="00C20D15" w:rsidRPr="00C20D15" w:rsidRDefault="00C20D15" w:rsidP="00C20D15">
            <w:pPr>
              <w:tabs>
                <w:tab w:val="center" w:pos="1690"/>
              </w:tabs>
              <w:jc w:val="center"/>
              <w:rPr>
                <w:rFonts w:eastAsia="Times New Roman" w:cstheme="minorHAnsi"/>
                <w:b/>
                <w:sz w:val="24"/>
                <w:szCs w:val="24"/>
              </w:rPr>
            </w:pPr>
            <w:r w:rsidRPr="00C20D15">
              <w:rPr>
                <w:rFonts w:eastAsia="Times New Roman" w:cstheme="minorHAnsi"/>
                <w:b/>
                <w:sz w:val="24"/>
                <w:szCs w:val="24"/>
              </w:rPr>
              <w:t>Vocabulary</w:t>
            </w:r>
          </w:p>
        </w:tc>
      </w:tr>
      <w:tr w:rsidR="00C20D15" w:rsidRPr="00C20D15" w:rsidTr="00C20D15">
        <w:trPr>
          <w:jc w:val="center"/>
        </w:trPr>
        <w:tc>
          <w:tcPr>
            <w:tcW w:w="8275" w:type="dxa"/>
          </w:tcPr>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The federal government attempted more than relocation of American Indians. Policies to “civilize” American Indians coexisted along with forced removal and served an important “</w:t>
            </w:r>
            <w:r w:rsidRPr="00C20D15">
              <w:rPr>
                <w:rFonts w:eastAsia="Times New Roman" w:cstheme="minorHAnsi"/>
                <w:b/>
                <w:bCs/>
                <w:sz w:val="24"/>
                <w:szCs w:val="24"/>
              </w:rPr>
              <w:t>Americanizing</w:t>
            </w:r>
            <w:r w:rsidRPr="00C20D15">
              <w:rPr>
                <w:rFonts w:eastAsia="Times New Roman" w:cstheme="minorHAnsi"/>
                <w:sz w:val="24"/>
                <w:szCs w:val="24"/>
              </w:rPr>
              <w:t xml:space="preserve">” vision of expansion that brought an ever-increasing population under the American flag. Thomas L. </w:t>
            </w:r>
            <w:proofErr w:type="spellStart"/>
            <w:r w:rsidRPr="00C20D15">
              <w:rPr>
                <w:rFonts w:eastAsia="Times New Roman" w:cstheme="minorHAnsi"/>
                <w:sz w:val="24"/>
                <w:szCs w:val="24"/>
              </w:rPr>
              <w:t>McKenney</w:t>
            </w:r>
            <w:proofErr w:type="spellEnd"/>
            <w:r w:rsidRPr="00C20D15">
              <w:rPr>
                <w:rFonts w:eastAsia="Times New Roman" w:cstheme="minorHAnsi"/>
                <w:sz w:val="24"/>
                <w:szCs w:val="24"/>
              </w:rPr>
              <w:t xml:space="preserve">, superintendent of Indian trade from 1816 to 1822 and the Superintendent of Indian Affairs from 1824 to 1830, served as the main architect of this policy. He asserted that American Indians were </w:t>
            </w:r>
            <w:r w:rsidRPr="00C20D15">
              <w:rPr>
                <w:rFonts w:eastAsia="Times New Roman" w:cstheme="minorHAnsi"/>
                <w:bCs/>
                <w:sz w:val="24"/>
                <w:szCs w:val="24"/>
              </w:rPr>
              <w:t>morally</w:t>
            </w:r>
            <w:r w:rsidRPr="00C20D15">
              <w:rPr>
                <w:rFonts w:eastAsia="Times New Roman" w:cstheme="minorHAnsi"/>
                <w:sz w:val="24"/>
                <w:szCs w:val="24"/>
              </w:rPr>
              <w:t xml:space="preserve"> and </w:t>
            </w:r>
            <w:r w:rsidRPr="00C20D15">
              <w:rPr>
                <w:rFonts w:eastAsia="Times New Roman" w:cstheme="minorHAnsi"/>
                <w:bCs/>
                <w:sz w:val="24"/>
                <w:szCs w:val="24"/>
              </w:rPr>
              <w:t>intellectually</w:t>
            </w:r>
            <w:r w:rsidRPr="00C20D15">
              <w:rPr>
                <w:rFonts w:eastAsia="Times New Roman" w:cstheme="minorHAnsi"/>
                <w:b/>
                <w:bCs/>
                <w:sz w:val="24"/>
                <w:szCs w:val="24"/>
              </w:rPr>
              <w:t xml:space="preserve"> </w:t>
            </w:r>
            <w:r w:rsidRPr="00C20D15">
              <w:rPr>
                <w:rFonts w:eastAsia="Times New Roman" w:cstheme="minorHAnsi"/>
                <w:sz w:val="24"/>
                <w:szCs w:val="24"/>
              </w:rPr>
              <w:t xml:space="preserve">equal to whites. He sought to establish a national Indian school system. Congress rejected </w:t>
            </w:r>
            <w:proofErr w:type="spellStart"/>
            <w:r w:rsidRPr="00C20D15">
              <w:rPr>
                <w:rFonts w:eastAsia="Times New Roman" w:cstheme="minorHAnsi"/>
                <w:sz w:val="24"/>
                <w:szCs w:val="24"/>
              </w:rPr>
              <w:t>McKenney’s</w:t>
            </w:r>
            <w:proofErr w:type="spellEnd"/>
            <w:r w:rsidRPr="00C20D15">
              <w:rPr>
                <w:rFonts w:eastAsia="Times New Roman" w:cstheme="minorHAnsi"/>
                <w:sz w:val="24"/>
                <w:szCs w:val="24"/>
              </w:rPr>
              <w:t xml:space="preserve"> plan but instead passed the Civilization Fund Act in 1819. </w:t>
            </w:r>
          </w:p>
          <w:p w:rsidR="00C20D15" w:rsidRPr="00C20D15" w:rsidRDefault="00C20D15" w:rsidP="00C20D15">
            <w:pPr>
              <w:tabs>
                <w:tab w:val="left" w:pos="3585"/>
              </w:tabs>
              <w:rPr>
                <w:rFonts w:eastAsia="Times New Roman" w:cstheme="minorHAnsi"/>
                <w:sz w:val="24"/>
                <w:szCs w:val="24"/>
              </w:rPr>
            </w:pPr>
          </w:p>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 xml:space="preserve">This act offered $10,000 to be given to groups that funded </w:t>
            </w:r>
            <w:r w:rsidRPr="00C20D15">
              <w:rPr>
                <w:rFonts w:eastAsia="Times New Roman" w:cstheme="minorHAnsi"/>
                <w:b/>
                <w:bCs/>
                <w:sz w:val="24"/>
                <w:szCs w:val="24"/>
              </w:rPr>
              <w:t>missionaries</w:t>
            </w:r>
            <w:r w:rsidRPr="00C20D15">
              <w:rPr>
                <w:rFonts w:eastAsia="Times New Roman" w:cstheme="minorHAnsi"/>
                <w:sz w:val="24"/>
                <w:szCs w:val="24"/>
              </w:rPr>
              <w:t xml:space="preserve"> to establish schools among American Indian tribes. However, providing schooling for Native Americans under the auspices of the civilization program also allowed the federal government to justify taking more land. Treaties, such as the 1820 Treaty of </w:t>
            </w:r>
            <w:proofErr w:type="spellStart"/>
            <w:r w:rsidRPr="00C20D15">
              <w:rPr>
                <w:rFonts w:eastAsia="Times New Roman" w:cstheme="minorHAnsi"/>
                <w:sz w:val="24"/>
                <w:szCs w:val="24"/>
              </w:rPr>
              <w:t>Doak’s</w:t>
            </w:r>
            <w:proofErr w:type="spellEnd"/>
            <w:r w:rsidRPr="00C20D15">
              <w:rPr>
                <w:rFonts w:eastAsia="Times New Roman" w:cstheme="minorHAnsi"/>
                <w:sz w:val="24"/>
                <w:szCs w:val="24"/>
              </w:rPr>
              <w:t xml:space="preserve"> Stand made with the Choctaw nation, often included land cessions as requirements for education provisions. Removal and Americanization reinforced Americans’ sense of cultural </w:t>
            </w:r>
            <w:r w:rsidRPr="00C20D15">
              <w:rPr>
                <w:rFonts w:eastAsia="Times New Roman" w:cstheme="minorHAnsi"/>
                <w:b/>
                <w:bCs/>
                <w:sz w:val="24"/>
                <w:szCs w:val="24"/>
              </w:rPr>
              <w:t>dominance</w:t>
            </w:r>
            <w:r w:rsidRPr="00C20D15">
              <w:rPr>
                <w:rFonts w:eastAsia="Times New Roman" w:cstheme="minorHAnsi"/>
                <w:sz w:val="24"/>
                <w:szCs w:val="24"/>
              </w:rPr>
              <w:t xml:space="preserve">. </w:t>
            </w:r>
          </w:p>
        </w:tc>
        <w:tc>
          <w:tcPr>
            <w:tcW w:w="2345" w:type="dxa"/>
          </w:tcPr>
          <w:p w:rsidR="00C20D15" w:rsidRPr="00C20D15" w:rsidRDefault="00C20D15" w:rsidP="00C20D15">
            <w:pPr>
              <w:tabs>
                <w:tab w:val="center" w:pos="1690"/>
              </w:tabs>
              <w:rPr>
                <w:rFonts w:eastAsia="Times New Roman" w:cstheme="minorHAnsi"/>
                <w:bCs/>
                <w:sz w:val="24"/>
                <w:szCs w:val="24"/>
              </w:rPr>
            </w:pPr>
            <w:r w:rsidRPr="00C20D15">
              <w:rPr>
                <w:rFonts w:eastAsia="Times New Roman" w:cstheme="minorHAnsi"/>
                <w:b/>
                <w:bCs/>
                <w:sz w:val="24"/>
                <w:szCs w:val="24"/>
              </w:rPr>
              <w:t xml:space="preserve">Americanizing: </w:t>
            </w:r>
            <w:r w:rsidRPr="00C20D15">
              <w:rPr>
                <w:rFonts w:eastAsia="Times New Roman" w:cstheme="minorHAnsi"/>
                <w:bCs/>
                <w:sz w:val="24"/>
                <w:szCs w:val="24"/>
              </w:rPr>
              <w:t>a process of assimilating different groups into the dominant American culture</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bCs/>
                <w:sz w:val="24"/>
                <w:szCs w:val="24"/>
              </w:rPr>
            </w:pPr>
            <w:r w:rsidRPr="00C20D15">
              <w:rPr>
                <w:rFonts w:eastAsia="Times New Roman" w:cstheme="minorHAnsi"/>
                <w:b/>
                <w:bCs/>
                <w:sz w:val="24"/>
                <w:szCs w:val="24"/>
              </w:rPr>
              <w:t>missionaries:</w:t>
            </w:r>
            <w:r w:rsidRPr="00C20D15">
              <w:rPr>
                <w:rFonts w:eastAsia="Times New Roman" w:cstheme="minorHAnsi"/>
                <w:bCs/>
                <w:sz w:val="24"/>
                <w:szCs w:val="24"/>
              </w:rPr>
              <w:t xml:space="preserve"> those sent on religious missions, usually to convert others to their religion</w:t>
            </w:r>
          </w:p>
          <w:p w:rsidR="00C20D15" w:rsidRPr="00C20D15" w:rsidRDefault="00C20D15" w:rsidP="00C20D15">
            <w:pPr>
              <w:tabs>
                <w:tab w:val="center" w:pos="1690"/>
              </w:tabs>
              <w:rPr>
                <w:rFonts w:eastAsia="Times New Roman" w:cstheme="minorHAnsi"/>
                <w:bCs/>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rPr>
              <w:t xml:space="preserve">dominance: </w:t>
            </w:r>
            <w:r w:rsidRPr="00C20D15">
              <w:rPr>
                <w:rFonts w:eastAsia="Times New Roman" w:cstheme="minorHAnsi"/>
                <w:bCs/>
                <w:sz w:val="24"/>
                <w:szCs w:val="24"/>
              </w:rPr>
              <w:t>power and influence over others</w:t>
            </w:r>
          </w:p>
        </w:tc>
      </w:tr>
    </w:tbl>
    <w:p w:rsidR="00C20D15" w:rsidRPr="00C20D15" w:rsidRDefault="00C20D15" w:rsidP="00C20D15">
      <w:pPr>
        <w:tabs>
          <w:tab w:val="left" w:pos="3495"/>
        </w:tabs>
        <w:spacing w:after="0" w:line="240" w:lineRule="auto"/>
        <w:rPr>
          <w:rFonts w:eastAsia="Times New Roman" w:cstheme="minorHAnsi"/>
          <w:b/>
          <w:color w:val="000000"/>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eastAsia="Times New Roman" w:cstheme="minorHAnsi"/>
          <w:sz w:val="24"/>
          <w:szCs w:val="24"/>
        </w:rPr>
        <w:t>This photograph is of Potawatomi children at St. Mary’s Mission in Kansas in 1867. During the 19</w:t>
      </w:r>
      <w:r w:rsidRPr="00C20D15">
        <w:rPr>
          <w:rFonts w:eastAsia="Times New Roman" w:cstheme="minorHAnsi"/>
          <w:sz w:val="24"/>
          <w:szCs w:val="24"/>
          <w:vertAlign w:val="superscript"/>
        </w:rPr>
        <w:t>th</w:t>
      </w:r>
      <w:r w:rsidRPr="00C20D15">
        <w:rPr>
          <w:rFonts w:eastAsia="Times New Roman" w:cstheme="minorHAnsi"/>
          <w:sz w:val="24"/>
          <w:szCs w:val="24"/>
        </w:rPr>
        <w:t xml:space="preserve"> and 20</w:t>
      </w:r>
      <w:r w:rsidRPr="00C20D15">
        <w:rPr>
          <w:rFonts w:eastAsia="Times New Roman" w:cstheme="minorHAnsi"/>
          <w:sz w:val="24"/>
          <w:szCs w:val="24"/>
          <w:vertAlign w:val="superscript"/>
        </w:rPr>
        <w:t>th</w:t>
      </w:r>
      <w:r w:rsidRPr="00C20D15">
        <w:rPr>
          <w:rFonts w:eastAsia="Times New Roman" w:cstheme="minorHAnsi"/>
          <w:sz w:val="24"/>
          <w:szCs w:val="24"/>
        </w:rPr>
        <w:t xml:space="preserve"> centuries American Indian children were often forced to attend Mission schools.</w:t>
      </w:r>
      <w:r w:rsidRPr="00C20D15">
        <w:rPr>
          <w:rFonts w:eastAsia="Times New Roman" w:cstheme="minorHAnsi"/>
          <w:sz w:val="24"/>
          <w:szCs w:val="24"/>
          <w:vertAlign w:val="superscript"/>
        </w:rPr>
        <w:footnoteReference w:id="70"/>
      </w:r>
    </w:p>
    <w:p w:rsidR="00C20D15" w:rsidRPr="00C20D15" w:rsidRDefault="00C20D15" w:rsidP="00C20D15">
      <w:pPr>
        <w:tabs>
          <w:tab w:val="left" w:pos="3495"/>
        </w:tabs>
        <w:spacing w:after="0" w:line="240" w:lineRule="auto"/>
        <w:rPr>
          <w:rFonts w:eastAsia="Times New Roman" w:cstheme="minorHAnsi"/>
          <w:bCs/>
          <w:color w:val="000000"/>
          <w:sz w:val="24"/>
          <w:szCs w:val="24"/>
        </w:rPr>
      </w:pPr>
    </w:p>
    <w:p w:rsidR="00C20D15" w:rsidRPr="00C20D15" w:rsidRDefault="00C20D15" w:rsidP="00C20D15">
      <w:pPr>
        <w:tabs>
          <w:tab w:val="left" w:pos="3495"/>
        </w:tabs>
        <w:spacing w:after="0" w:line="240" w:lineRule="auto"/>
        <w:jc w:val="center"/>
        <w:rPr>
          <w:rFonts w:eastAsia="Times New Roman" w:cstheme="minorHAnsi"/>
          <w:b/>
          <w:color w:val="000000"/>
          <w:sz w:val="24"/>
          <w:szCs w:val="24"/>
        </w:rPr>
      </w:pPr>
      <w:r w:rsidRPr="00C20D15">
        <w:rPr>
          <w:rFonts w:ascii="Times New Roman" w:eastAsia="Times New Roman" w:hAnsi="Times New Roman" w:cs="Times New Roman"/>
          <w:noProof/>
          <w:sz w:val="24"/>
          <w:szCs w:val="24"/>
        </w:rPr>
        <w:drawing>
          <wp:inline distT="0" distB="0" distL="0" distR="0" wp14:anchorId="225F82CB" wp14:editId="45296BE1">
            <wp:extent cx="4905059" cy="267362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62288" cy="2704823"/>
                    </a:xfrm>
                    <a:prstGeom prst="rect">
                      <a:avLst/>
                    </a:prstGeom>
                    <a:noFill/>
                    <a:ln>
                      <a:noFill/>
                    </a:ln>
                  </pic:spPr>
                </pic:pic>
              </a:graphicData>
            </a:graphic>
          </wp:inline>
        </w:drawing>
      </w:r>
    </w:p>
    <w:p w:rsidR="00C20D15" w:rsidRPr="00C20D15" w:rsidRDefault="00C20D15" w:rsidP="00C20D15">
      <w:pPr>
        <w:tabs>
          <w:tab w:val="left" w:pos="3495"/>
        </w:tabs>
        <w:spacing w:after="0" w:line="240" w:lineRule="auto"/>
        <w:jc w:val="center"/>
        <w:rPr>
          <w:rFonts w:eastAsia="Times New Roman" w:cstheme="minorHAnsi"/>
          <w:b/>
          <w:color w:val="000000"/>
          <w:sz w:val="24"/>
          <w:szCs w:val="24"/>
        </w:rPr>
      </w:pPr>
    </w:p>
    <w:tbl>
      <w:tblPr>
        <w:tblStyle w:val="17"/>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C20D15" w:rsidRPr="00C20D15" w:rsidTr="00C20D15">
        <w:trPr>
          <w:trHeight w:val="380"/>
          <w:jc w:val="center"/>
        </w:trPr>
        <w:tc>
          <w:tcPr>
            <w:tcW w:w="10575" w:type="dxa"/>
            <w:gridSpan w:val="2"/>
            <w:shd w:val="clear" w:color="auto" w:fill="000000"/>
            <w:vAlign w:val="center"/>
          </w:tcPr>
          <w:p w:rsidR="00C20D15" w:rsidRPr="00C20D15" w:rsidRDefault="00C20D15" w:rsidP="00C20D15">
            <w:pPr>
              <w:jc w:val="center"/>
              <w:rPr>
                <w:rFonts w:eastAsia="Times New Roman" w:cstheme="minorHAnsi"/>
                <w:b/>
                <w:color w:val="FFFFFF"/>
                <w:sz w:val="32"/>
                <w:szCs w:val="32"/>
              </w:rPr>
            </w:pPr>
            <w:r w:rsidRPr="00C20D15">
              <w:rPr>
                <w:rFonts w:eastAsia="Times New Roman" w:cstheme="minorHAnsi"/>
                <w:b/>
                <w:color w:val="FFFFFF"/>
                <w:sz w:val="28"/>
                <w:szCs w:val="28"/>
              </w:rPr>
              <w:t>Formative Performance Task #2 – Constructed Response</w:t>
            </w:r>
          </w:p>
        </w:tc>
      </w:tr>
      <w:tr w:rsidR="00C20D15" w:rsidRPr="00C20D15" w:rsidTr="00C20D15">
        <w:trPr>
          <w:trHeight w:val="737"/>
          <w:jc w:val="center"/>
        </w:trPr>
        <w:tc>
          <w:tcPr>
            <w:tcW w:w="1430" w:type="dxa"/>
            <w:shd w:val="clear" w:color="auto" w:fill="auto"/>
            <w:vAlign w:val="center"/>
          </w:tcPr>
          <w:p w:rsidR="00C20D15" w:rsidRPr="00C20D15" w:rsidRDefault="00C20D15" w:rsidP="00C20D15">
            <w:pPr>
              <w:keepNext/>
              <w:keepLines/>
              <w:spacing w:line="216" w:lineRule="auto"/>
              <w:jc w:val="center"/>
              <w:rPr>
                <w:rFonts w:eastAsia="Times New Roman" w:cstheme="minorHAnsi"/>
                <w:b/>
                <w:color w:val="205595"/>
                <w:sz w:val="24"/>
                <w:szCs w:val="24"/>
              </w:rPr>
            </w:pPr>
            <w:r w:rsidRPr="00C20D15">
              <w:rPr>
                <w:rFonts w:eastAsia="Times New Roman" w:cstheme="minorHAnsi"/>
                <w:b/>
                <w:sz w:val="24"/>
                <w:szCs w:val="24"/>
              </w:rPr>
              <w:t>Student Directions</w:t>
            </w:r>
          </w:p>
        </w:tc>
        <w:tc>
          <w:tcPr>
            <w:tcW w:w="9145" w:type="dxa"/>
            <w:shd w:val="clear" w:color="auto" w:fill="auto"/>
            <w:vAlign w:val="center"/>
          </w:tcPr>
          <w:p w:rsidR="00C20D15" w:rsidRPr="00C20D15" w:rsidRDefault="00C20D15" w:rsidP="00C20D15">
            <w:pPr>
              <w:pBdr>
                <w:top w:val="nil"/>
                <w:left w:val="nil"/>
                <w:bottom w:val="nil"/>
                <w:right w:val="nil"/>
                <w:between w:val="nil"/>
              </w:pBdr>
              <w:rPr>
                <w:rFonts w:eastAsia="Times New Roman" w:cstheme="minorHAnsi"/>
                <w:sz w:val="24"/>
                <w:szCs w:val="24"/>
              </w:rPr>
            </w:pPr>
            <w:r w:rsidRPr="00C20D15">
              <w:rPr>
                <w:rFonts w:eastAsia="Times New Roman" w:cstheme="minorHAnsi"/>
                <w:sz w:val="24"/>
                <w:szCs w:val="24"/>
              </w:rPr>
              <w:t xml:space="preserve">Using the sources and your knowledge of social studies, write a paragraph that explains </w:t>
            </w:r>
            <w:r w:rsidRPr="00C20D15">
              <w:rPr>
                <w:rFonts w:eastAsia="Times New Roman" w:cstheme="minorHAnsi"/>
                <w:b/>
                <w:sz w:val="24"/>
                <w:szCs w:val="24"/>
              </w:rPr>
              <w:t xml:space="preserve">one </w:t>
            </w:r>
            <w:r w:rsidRPr="00C20D15">
              <w:rPr>
                <w:rFonts w:eastAsia="Times New Roman" w:cstheme="minorHAnsi"/>
                <w:sz w:val="24"/>
                <w:szCs w:val="24"/>
              </w:rPr>
              <w:t xml:space="preserve">way that U.S. policy on American Indians changed during the Age of Jackson and </w:t>
            </w:r>
            <w:r w:rsidRPr="00C20D15">
              <w:rPr>
                <w:rFonts w:eastAsia="Times New Roman" w:cstheme="minorHAnsi"/>
                <w:b/>
                <w:sz w:val="24"/>
                <w:szCs w:val="24"/>
              </w:rPr>
              <w:t>one</w:t>
            </w:r>
            <w:r w:rsidRPr="00C20D15">
              <w:rPr>
                <w:rFonts w:eastAsia="Times New Roman" w:cstheme="minorHAnsi"/>
                <w:sz w:val="24"/>
                <w:szCs w:val="24"/>
              </w:rPr>
              <w:t xml:space="preserve"> way that U.S. policy on American Indians remained the same during the Age Of Jackson. </w:t>
            </w:r>
          </w:p>
        </w:tc>
      </w:tr>
      <w:tr w:rsidR="00C20D15" w:rsidRPr="00C20D15" w:rsidTr="00C20D15">
        <w:trPr>
          <w:trHeight w:val="380"/>
          <w:jc w:val="center"/>
        </w:trPr>
        <w:tc>
          <w:tcPr>
            <w:tcW w:w="10575" w:type="dxa"/>
            <w:gridSpan w:val="2"/>
            <w:shd w:val="clear" w:color="auto" w:fill="auto"/>
            <w:vAlign w:val="center"/>
          </w:tcPr>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color w:val="000000"/>
                <w:sz w:val="24"/>
                <w:szCs w:val="24"/>
              </w:rPr>
            </w:pPr>
          </w:p>
        </w:tc>
      </w:tr>
    </w:tbl>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p w:rsidR="00C20D15" w:rsidRPr="00C20D15" w:rsidRDefault="00C20D15" w:rsidP="00C20D15">
      <w:pPr>
        <w:spacing w:after="0" w:line="240" w:lineRule="auto"/>
        <w:rPr>
          <w:rFonts w:eastAsia="Times New Roman" w:cstheme="minorHAnsi"/>
          <w:bCs/>
          <w:color w:val="000000"/>
          <w:sz w:val="24"/>
          <w:szCs w:val="24"/>
        </w:rPr>
      </w:pPr>
    </w:p>
    <w:tbl>
      <w:tblPr>
        <w:tblStyle w:val="18"/>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C20D15" w:rsidRPr="00C20D15" w:rsidTr="00C20D15">
        <w:trPr>
          <w:trHeight w:val="380"/>
          <w:jc w:val="center"/>
        </w:trPr>
        <w:tc>
          <w:tcPr>
            <w:tcW w:w="10520" w:type="dxa"/>
            <w:gridSpan w:val="2"/>
            <w:shd w:val="clear" w:color="auto" w:fill="000000"/>
            <w:vAlign w:val="center"/>
          </w:tcPr>
          <w:p w:rsidR="00C20D15" w:rsidRPr="00C20D15" w:rsidRDefault="00C20D15" w:rsidP="00C20D15">
            <w:pPr>
              <w:jc w:val="center"/>
              <w:rPr>
                <w:rFonts w:eastAsia="Times New Roman" w:cstheme="minorHAnsi"/>
                <w:b/>
                <w:color w:val="FFFFFF"/>
                <w:sz w:val="32"/>
                <w:szCs w:val="32"/>
              </w:rPr>
            </w:pPr>
            <w:r w:rsidRPr="00C20D15">
              <w:rPr>
                <w:rFonts w:eastAsia="Times New Roman" w:cstheme="minorHAnsi"/>
                <w:b/>
                <w:color w:val="FFFFFF"/>
                <w:sz w:val="28"/>
                <w:szCs w:val="28"/>
              </w:rPr>
              <w:lastRenderedPageBreak/>
              <w:t>Lesson 8 – How did the Jackson administration confront growing sectionalism?</w:t>
            </w:r>
          </w:p>
        </w:tc>
      </w:tr>
      <w:tr w:rsidR="00C20D15" w:rsidRPr="00C20D15" w:rsidTr="00C20D15">
        <w:trPr>
          <w:trHeight w:val="557"/>
          <w:jc w:val="center"/>
        </w:trPr>
        <w:tc>
          <w:tcPr>
            <w:tcW w:w="1430" w:type="dxa"/>
            <w:shd w:val="clear" w:color="auto" w:fill="auto"/>
            <w:vAlign w:val="center"/>
          </w:tcPr>
          <w:p w:rsidR="00C20D15" w:rsidRPr="00C20D15" w:rsidRDefault="00C20D15" w:rsidP="00C20D15">
            <w:pPr>
              <w:keepNext/>
              <w:keepLines/>
              <w:spacing w:before="45" w:after="30" w:line="216" w:lineRule="auto"/>
              <w:ind w:left="72" w:right="72"/>
              <w:jc w:val="center"/>
              <w:rPr>
                <w:rFonts w:eastAsia="Times New Roman" w:cstheme="minorHAnsi"/>
                <w:b/>
                <w:color w:val="205595"/>
                <w:sz w:val="24"/>
                <w:szCs w:val="24"/>
              </w:rPr>
            </w:pPr>
            <w:r w:rsidRPr="00C20D15">
              <w:rPr>
                <w:rFonts w:eastAsia="Times New Roman" w:cstheme="minorHAnsi"/>
                <w:b/>
                <w:sz w:val="24"/>
                <w:szCs w:val="24"/>
              </w:rPr>
              <w:t>Student Directions</w:t>
            </w:r>
          </w:p>
        </w:tc>
        <w:tc>
          <w:tcPr>
            <w:tcW w:w="9090" w:type="dxa"/>
            <w:shd w:val="clear" w:color="auto" w:fill="auto"/>
            <w:vAlign w:val="center"/>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Read and study </w:t>
            </w:r>
            <w:r w:rsidRPr="00C20D15">
              <w:rPr>
                <w:rFonts w:eastAsia="Times New Roman" w:cstheme="minorHAnsi"/>
                <w:b/>
                <w:bCs/>
                <w:sz w:val="24"/>
                <w:szCs w:val="24"/>
              </w:rPr>
              <w:t xml:space="preserve">Sources </w:t>
            </w:r>
            <w:hyperlink w:anchor="SourceU" w:history="1">
              <w:r w:rsidRPr="00C20D15">
                <w:rPr>
                  <w:rFonts w:eastAsia="Times New Roman" w:cstheme="minorHAnsi"/>
                  <w:b/>
                  <w:bCs/>
                  <w:color w:val="0563C1" w:themeColor="hyperlink"/>
                  <w:sz w:val="24"/>
                  <w:szCs w:val="24"/>
                  <w:u w:val="single"/>
                </w:rPr>
                <w:t>U</w:t>
              </w:r>
            </w:hyperlink>
            <w:r w:rsidRPr="00C20D15">
              <w:rPr>
                <w:rFonts w:eastAsia="Times New Roman" w:cstheme="minorHAnsi"/>
                <w:b/>
                <w:bCs/>
                <w:sz w:val="24"/>
                <w:szCs w:val="24"/>
              </w:rPr>
              <w:t xml:space="preserve">, </w:t>
            </w:r>
            <w:hyperlink w:anchor="SourceV" w:history="1">
              <w:r w:rsidRPr="00C20D15">
                <w:rPr>
                  <w:rFonts w:eastAsia="Times New Roman" w:cstheme="minorHAnsi"/>
                  <w:b/>
                  <w:bCs/>
                  <w:color w:val="0563C1" w:themeColor="hyperlink"/>
                  <w:sz w:val="24"/>
                  <w:szCs w:val="24"/>
                  <w:u w:val="single"/>
                </w:rPr>
                <w:t>V</w:t>
              </w:r>
            </w:hyperlink>
            <w:r w:rsidRPr="00C20D15">
              <w:rPr>
                <w:rFonts w:eastAsia="Times New Roman" w:cstheme="minorHAnsi"/>
                <w:b/>
                <w:bCs/>
                <w:sz w:val="24"/>
                <w:szCs w:val="24"/>
              </w:rPr>
              <w:t xml:space="preserve"> and </w:t>
            </w:r>
            <w:hyperlink w:anchor="SourceW" w:history="1">
              <w:r w:rsidRPr="00C20D15">
                <w:rPr>
                  <w:rFonts w:eastAsia="Times New Roman" w:cstheme="minorHAnsi"/>
                  <w:b/>
                  <w:bCs/>
                  <w:color w:val="0563C1" w:themeColor="hyperlink"/>
                  <w:sz w:val="24"/>
                  <w:szCs w:val="24"/>
                  <w:u w:val="single"/>
                </w:rPr>
                <w:t>W</w:t>
              </w:r>
            </w:hyperlink>
            <w:r w:rsidRPr="00C20D15">
              <w:rPr>
                <w:rFonts w:eastAsia="Times New Roman" w:cstheme="minorHAnsi"/>
                <w:b/>
                <w:bCs/>
                <w:sz w:val="24"/>
                <w:szCs w:val="24"/>
              </w:rPr>
              <w:t xml:space="preserve"> </w:t>
            </w:r>
            <w:r w:rsidRPr="00C20D15">
              <w:rPr>
                <w:rFonts w:eastAsia="Times New Roman" w:cstheme="minorHAnsi"/>
                <w:sz w:val="24"/>
                <w:szCs w:val="24"/>
              </w:rPr>
              <w:t xml:space="preserve">while completing the guiding questions. Next, complete the </w:t>
            </w:r>
            <w:r w:rsidRPr="00C20D15">
              <w:rPr>
                <w:rFonts w:eastAsia="Times New Roman" w:cstheme="minorHAnsi"/>
                <w:b/>
                <w:sz w:val="24"/>
                <w:szCs w:val="24"/>
              </w:rPr>
              <w:t>after you read</w:t>
            </w:r>
            <w:r w:rsidRPr="00C20D15">
              <w:rPr>
                <w:rFonts w:eastAsia="Times New Roman" w:cstheme="minorHAnsi"/>
                <w:sz w:val="24"/>
                <w:szCs w:val="24"/>
              </w:rPr>
              <w:t xml:space="preserve"> questions at the end of this lesson.</w:t>
            </w:r>
          </w:p>
        </w:tc>
      </w:tr>
      <w:tr w:rsidR="00C20D15" w:rsidRPr="00C20D15" w:rsidTr="00C20D15">
        <w:trPr>
          <w:trHeight w:val="605"/>
          <w:jc w:val="center"/>
        </w:trPr>
        <w:tc>
          <w:tcPr>
            <w:tcW w:w="1430" w:type="dxa"/>
            <w:shd w:val="clear" w:color="auto" w:fill="auto"/>
          </w:tcPr>
          <w:p w:rsidR="00C20D15" w:rsidRPr="00C20D15" w:rsidRDefault="00C20D15" w:rsidP="00C20D15">
            <w:pPr>
              <w:keepNext/>
              <w:keepLines/>
              <w:spacing w:before="45" w:after="30" w:line="216" w:lineRule="auto"/>
              <w:ind w:right="72"/>
              <w:jc w:val="center"/>
              <w:rPr>
                <w:rFonts w:eastAsia="Times New Roman" w:cstheme="minorHAnsi"/>
                <w:b/>
                <w:color w:val="205595"/>
                <w:sz w:val="24"/>
                <w:szCs w:val="24"/>
              </w:rPr>
            </w:pPr>
            <w:r w:rsidRPr="00C20D15">
              <w:rPr>
                <w:rFonts w:eastAsia="Times New Roman" w:cstheme="minorHAnsi"/>
                <w:b/>
                <w:sz w:val="24"/>
                <w:szCs w:val="24"/>
              </w:rPr>
              <w:t>Featured Sources</w:t>
            </w:r>
          </w:p>
        </w:tc>
        <w:tc>
          <w:tcPr>
            <w:tcW w:w="9090" w:type="dxa"/>
            <w:shd w:val="clear" w:color="auto" w:fill="auto"/>
          </w:tcPr>
          <w:p w:rsidR="00C20D15" w:rsidRPr="00C20D15" w:rsidRDefault="00D11916" w:rsidP="00C20D15">
            <w:pPr>
              <w:rPr>
                <w:rFonts w:eastAsia="Times New Roman" w:cstheme="minorHAnsi"/>
                <w:b/>
                <w:sz w:val="24"/>
                <w:szCs w:val="24"/>
              </w:rPr>
            </w:pPr>
            <w:hyperlink w:anchor="SourceU" w:history="1">
              <w:r w:rsidR="00C20D15" w:rsidRPr="00C20D15">
                <w:rPr>
                  <w:rFonts w:eastAsia="Times New Roman" w:cstheme="minorHAnsi"/>
                  <w:b/>
                  <w:color w:val="0563C1" w:themeColor="hyperlink"/>
                  <w:sz w:val="24"/>
                  <w:szCs w:val="24"/>
                  <w:u w:val="single"/>
                </w:rPr>
                <w:t>Source U</w:t>
              </w:r>
            </w:hyperlink>
            <w:r w:rsidR="00C20D15" w:rsidRPr="00C20D15">
              <w:rPr>
                <w:rFonts w:eastAsia="Times New Roman" w:cstheme="minorHAnsi"/>
                <w:b/>
                <w:sz w:val="24"/>
                <w:szCs w:val="24"/>
              </w:rPr>
              <w:t>:</w:t>
            </w:r>
            <w:r w:rsidR="00C20D15" w:rsidRPr="00C20D15">
              <w:rPr>
                <w:rFonts w:eastAsia="Times New Roman" w:cstheme="minorHAnsi"/>
                <w:sz w:val="24"/>
                <w:szCs w:val="24"/>
              </w:rPr>
              <w:t xml:space="preserve"> Definition of Sectionalism</w:t>
            </w:r>
          </w:p>
          <w:p w:rsidR="00C20D15" w:rsidRPr="00C20D15" w:rsidRDefault="00D11916" w:rsidP="00C20D15">
            <w:pPr>
              <w:rPr>
                <w:rFonts w:eastAsia="Times New Roman" w:cstheme="minorHAnsi"/>
                <w:b/>
                <w:sz w:val="24"/>
                <w:szCs w:val="24"/>
              </w:rPr>
            </w:pPr>
            <w:hyperlink w:anchor="SourceV" w:history="1">
              <w:r w:rsidR="00C20D15" w:rsidRPr="00C20D15">
                <w:rPr>
                  <w:rFonts w:eastAsia="Times New Roman" w:cstheme="minorHAnsi"/>
                  <w:b/>
                  <w:color w:val="0563C1" w:themeColor="hyperlink"/>
                  <w:sz w:val="24"/>
                  <w:szCs w:val="24"/>
                  <w:u w:val="single"/>
                </w:rPr>
                <w:t>Source V</w:t>
              </w:r>
            </w:hyperlink>
            <w:r w:rsidR="00C20D15" w:rsidRPr="00C20D15">
              <w:rPr>
                <w:rFonts w:eastAsia="Times New Roman" w:cstheme="minorHAnsi"/>
                <w:b/>
                <w:sz w:val="24"/>
                <w:szCs w:val="24"/>
              </w:rPr>
              <w:t>:</w:t>
            </w:r>
            <w:r w:rsidR="00C20D15" w:rsidRPr="00C20D15">
              <w:rPr>
                <w:rFonts w:eastAsia="Times New Roman" w:cstheme="minorHAnsi"/>
                <w:sz w:val="24"/>
                <w:szCs w:val="24"/>
              </w:rPr>
              <w:t xml:space="preserve"> Adapted from “The Presidency of John Quincy Adams”</w:t>
            </w:r>
          </w:p>
          <w:p w:rsidR="00C20D15" w:rsidRPr="00C20D15" w:rsidRDefault="00D11916" w:rsidP="00C20D15">
            <w:pPr>
              <w:rPr>
                <w:rFonts w:eastAsia="Times New Roman" w:cstheme="minorHAnsi"/>
                <w:sz w:val="24"/>
                <w:szCs w:val="24"/>
              </w:rPr>
            </w:pPr>
            <w:hyperlink w:anchor="SourceW" w:history="1">
              <w:r w:rsidR="00C20D15" w:rsidRPr="00C20D15">
                <w:rPr>
                  <w:rFonts w:eastAsia="Times New Roman" w:cstheme="minorHAnsi"/>
                  <w:b/>
                  <w:bCs/>
                  <w:color w:val="0563C1" w:themeColor="hyperlink"/>
                  <w:sz w:val="24"/>
                  <w:szCs w:val="24"/>
                  <w:u w:val="single"/>
                </w:rPr>
                <w:t>Source W</w:t>
              </w:r>
            </w:hyperlink>
            <w:r w:rsidR="00C20D15" w:rsidRPr="00C20D15">
              <w:rPr>
                <w:rFonts w:eastAsia="Times New Roman" w:cstheme="minorHAnsi"/>
                <w:b/>
                <w:bCs/>
                <w:sz w:val="24"/>
                <w:szCs w:val="24"/>
              </w:rPr>
              <w:t>:</w:t>
            </w:r>
            <w:r w:rsidR="00C20D15" w:rsidRPr="00C20D15">
              <w:rPr>
                <w:rFonts w:eastAsia="Times New Roman" w:cstheme="minorHAnsi"/>
                <w:sz w:val="24"/>
                <w:szCs w:val="24"/>
              </w:rPr>
              <w:t xml:space="preserve"> The Monkey System or “Everyone for himself at the expense of his neighbor!!!!!” (1831)</w:t>
            </w:r>
          </w:p>
        </w:tc>
      </w:tr>
    </w:tbl>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6385"/>
        <w:gridCol w:w="4150"/>
      </w:tblGrid>
      <w:tr w:rsidR="00C20D15" w:rsidRPr="00C20D15" w:rsidTr="00C20D15">
        <w:trPr>
          <w:trHeight w:val="70"/>
          <w:jc w:val="center"/>
        </w:trPr>
        <w:tc>
          <w:tcPr>
            <w:tcW w:w="10535" w:type="dxa"/>
            <w:gridSpan w:val="2"/>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 xml:space="preserve">Source U: </w:t>
            </w:r>
            <w:r w:rsidRPr="00C20D15">
              <w:rPr>
                <w:rFonts w:eastAsia="Times New Roman" w:cstheme="minorHAnsi"/>
                <w:sz w:val="24"/>
                <w:szCs w:val="24"/>
              </w:rPr>
              <w:t>Definition of Sectionalism</w:t>
            </w:r>
            <w:r w:rsidRPr="00C20D15">
              <w:rPr>
                <w:rFonts w:eastAsia="Times New Roman" w:cstheme="minorHAnsi"/>
                <w:sz w:val="24"/>
                <w:szCs w:val="24"/>
                <w:vertAlign w:val="superscript"/>
              </w:rPr>
              <w:footnoteReference w:id="71"/>
            </w:r>
          </w:p>
        </w:tc>
      </w:tr>
      <w:tr w:rsidR="00C20D15" w:rsidRPr="00C20D15" w:rsidTr="00C20D15">
        <w:trPr>
          <w:jc w:val="center"/>
        </w:trPr>
        <w:tc>
          <w:tcPr>
            <w:tcW w:w="6385"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Text</w:t>
            </w:r>
          </w:p>
        </w:tc>
        <w:tc>
          <w:tcPr>
            <w:tcW w:w="4150" w:type="dxa"/>
          </w:tcPr>
          <w:p w:rsidR="00C20D15" w:rsidRPr="00C20D15" w:rsidRDefault="00C20D15" w:rsidP="00C20D15">
            <w:pPr>
              <w:tabs>
                <w:tab w:val="center" w:pos="1690"/>
              </w:tabs>
              <w:jc w:val="center"/>
              <w:rPr>
                <w:rFonts w:eastAsia="Times New Roman" w:cstheme="minorHAnsi"/>
                <w:b/>
                <w:sz w:val="24"/>
                <w:szCs w:val="24"/>
              </w:rPr>
            </w:pPr>
            <w:r w:rsidRPr="00C20D15">
              <w:rPr>
                <w:rFonts w:eastAsia="Times New Roman" w:cstheme="minorHAnsi"/>
                <w:b/>
                <w:sz w:val="24"/>
                <w:szCs w:val="24"/>
              </w:rPr>
              <w:t>Vocabulary</w:t>
            </w:r>
          </w:p>
        </w:tc>
      </w:tr>
      <w:tr w:rsidR="00C20D15" w:rsidRPr="00C20D15" w:rsidTr="00C20D15">
        <w:trPr>
          <w:jc w:val="center"/>
        </w:trPr>
        <w:tc>
          <w:tcPr>
            <w:tcW w:w="6385" w:type="dxa"/>
          </w:tcPr>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 xml:space="preserve">Sectionalism in 1800s America refers to the different lifestyles, social structures, customs, and political values of the Northern and the Southern areas of the United States.  Sectionalism increased steadily in 1800–1850 as the North </w:t>
            </w:r>
            <w:r w:rsidRPr="00C20D15">
              <w:rPr>
                <w:rFonts w:eastAsia="Times New Roman" w:cstheme="minorHAnsi"/>
                <w:b/>
                <w:bCs/>
                <w:sz w:val="24"/>
                <w:szCs w:val="24"/>
              </w:rPr>
              <w:t>industrialized</w:t>
            </w:r>
            <w:r w:rsidRPr="00C20D15">
              <w:rPr>
                <w:rFonts w:eastAsia="Times New Roman" w:cstheme="minorHAnsi"/>
                <w:sz w:val="24"/>
                <w:szCs w:val="24"/>
              </w:rPr>
              <w:t xml:space="preserve">, </w:t>
            </w:r>
            <w:r w:rsidRPr="00C20D15">
              <w:rPr>
                <w:rFonts w:eastAsia="Times New Roman" w:cstheme="minorHAnsi"/>
                <w:b/>
                <w:bCs/>
                <w:sz w:val="24"/>
                <w:szCs w:val="24"/>
              </w:rPr>
              <w:t xml:space="preserve">urbanized </w:t>
            </w:r>
            <w:r w:rsidRPr="00C20D15">
              <w:rPr>
                <w:rFonts w:eastAsia="Times New Roman" w:cstheme="minorHAnsi"/>
                <w:sz w:val="24"/>
                <w:szCs w:val="24"/>
              </w:rPr>
              <w:t xml:space="preserve">and built prosperous factories, while the South mainly consisted of plantation agriculture based on enslaved labor, together with </w:t>
            </w:r>
            <w:r w:rsidRPr="00C20D15">
              <w:rPr>
                <w:rFonts w:eastAsia="Times New Roman" w:cstheme="minorHAnsi"/>
                <w:b/>
                <w:bCs/>
                <w:sz w:val="24"/>
                <w:szCs w:val="24"/>
              </w:rPr>
              <w:t>subsistence</w:t>
            </w:r>
            <w:r w:rsidRPr="00C20D15">
              <w:rPr>
                <w:rFonts w:eastAsia="Times New Roman" w:cstheme="minorHAnsi"/>
                <w:sz w:val="24"/>
                <w:szCs w:val="24"/>
              </w:rPr>
              <w:t xml:space="preserve"> farming for poor whites who owned no slaves.</w:t>
            </w:r>
          </w:p>
        </w:tc>
        <w:tc>
          <w:tcPr>
            <w:tcW w:w="4150"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rPr>
              <w:t xml:space="preserve">industrialized: </w:t>
            </w:r>
            <w:r w:rsidRPr="00C20D15">
              <w:rPr>
                <w:rFonts w:eastAsia="Times New Roman" w:cstheme="minorHAnsi"/>
                <w:sz w:val="24"/>
                <w:szCs w:val="24"/>
              </w:rPr>
              <w:t>developed manufacturing industries and factories</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rPr>
              <w:t xml:space="preserve">urbanized: </w:t>
            </w:r>
            <w:r w:rsidRPr="00C20D15">
              <w:rPr>
                <w:rFonts w:eastAsia="Times New Roman" w:cstheme="minorHAnsi"/>
                <w:sz w:val="24"/>
                <w:szCs w:val="24"/>
              </w:rPr>
              <w:t>grew dense in population, gained bigger cities</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rPr>
              <w:t xml:space="preserve">subsistence: </w:t>
            </w:r>
            <w:r w:rsidRPr="00C20D15">
              <w:rPr>
                <w:rFonts w:eastAsia="Times New Roman" w:cstheme="minorHAnsi"/>
                <w:sz w:val="24"/>
                <w:szCs w:val="24"/>
              </w:rPr>
              <w:t>growing just enough food to survive</w:t>
            </w:r>
          </w:p>
        </w:tc>
      </w:tr>
    </w:tbl>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10525"/>
      </w:tblGrid>
      <w:tr w:rsidR="00C20D15" w:rsidRPr="00C20D15" w:rsidTr="00C20D15">
        <w:trPr>
          <w:jc w:val="center"/>
        </w:trPr>
        <w:tc>
          <w:tcPr>
            <w:tcW w:w="10525" w:type="dxa"/>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Guiding Questions</w:t>
            </w:r>
          </w:p>
        </w:tc>
      </w:tr>
      <w:tr w:rsidR="00C20D15" w:rsidRPr="00C20D15" w:rsidTr="00C20D15">
        <w:trPr>
          <w:trHeight w:val="596"/>
          <w:jc w:val="center"/>
        </w:trPr>
        <w:tc>
          <w:tcPr>
            <w:tcW w:w="1052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 xml:space="preserve">In your own words, what is sectionalism?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tc>
      </w:tr>
    </w:tbl>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7195"/>
        <w:gridCol w:w="3340"/>
      </w:tblGrid>
      <w:tr w:rsidR="00C20D15" w:rsidRPr="00C20D15" w:rsidTr="00C20D15">
        <w:trPr>
          <w:trHeight w:val="70"/>
          <w:jc w:val="center"/>
        </w:trPr>
        <w:tc>
          <w:tcPr>
            <w:tcW w:w="10535" w:type="dxa"/>
            <w:gridSpan w:val="2"/>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 xml:space="preserve">Source V: </w:t>
            </w:r>
            <w:r w:rsidRPr="00C20D15">
              <w:rPr>
                <w:rFonts w:eastAsia="Times New Roman" w:cstheme="minorHAnsi"/>
                <w:sz w:val="24"/>
                <w:szCs w:val="24"/>
              </w:rPr>
              <w:t>Adapted from “The Presidency of John Quincy Adams”</w:t>
            </w:r>
            <w:r w:rsidRPr="00C20D15">
              <w:rPr>
                <w:rFonts w:eastAsia="Times New Roman" w:cstheme="minorHAnsi"/>
                <w:sz w:val="24"/>
                <w:szCs w:val="24"/>
                <w:vertAlign w:val="superscript"/>
              </w:rPr>
              <w:footnoteReference w:id="72"/>
            </w:r>
          </w:p>
        </w:tc>
      </w:tr>
      <w:tr w:rsidR="00C20D15" w:rsidRPr="00C20D15" w:rsidTr="00C20D15">
        <w:trPr>
          <w:jc w:val="center"/>
        </w:trPr>
        <w:tc>
          <w:tcPr>
            <w:tcW w:w="7195"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Text</w:t>
            </w:r>
          </w:p>
        </w:tc>
        <w:tc>
          <w:tcPr>
            <w:tcW w:w="3340" w:type="dxa"/>
          </w:tcPr>
          <w:p w:rsidR="00C20D15" w:rsidRPr="00C20D15" w:rsidRDefault="00C20D15" w:rsidP="00C20D15">
            <w:pPr>
              <w:tabs>
                <w:tab w:val="center" w:pos="1690"/>
              </w:tabs>
              <w:jc w:val="center"/>
              <w:rPr>
                <w:rFonts w:eastAsia="Times New Roman" w:cstheme="minorHAnsi"/>
                <w:b/>
                <w:sz w:val="24"/>
                <w:szCs w:val="24"/>
              </w:rPr>
            </w:pPr>
            <w:r w:rsidRPr="00C20D15">
              <w:rPr>
                <w:rFonts w:eastAsia="Times New Roman" w:cstheme="minorHAnsi"/>
                <w:b/>
                <w:sz w:val="24"/>
                <w:szCs w:val="24"/>
              </w:rPr>
              <w:t>Vocabulary</w:t>
            </w:r>
          </w:p>
        </w:tc>
      </w:tr>
      <w:tr w:rsidR="00C20D15" w:rsidRPr="00C20D15" w:rsidTr="00C20D15">
        <w:trPr>
          <w:jc w:val="center"/>
        </w:trPr>
        <w:tc>
          <w:tcPr>
            <w:tcW w:w="7195" w:type="dxa"/>
          </w:tcPr>
          <w:p w:rsidR="00C20D15" w:rsidRPr="00C20D15" w:rsidRDefault="00C20D15" w:rsidP="00C20D15">
            <w:pPr>
              <w:tabs>
                <w:tab w:val="left" w:pos="3585"/>
              </w:tabs>
              <w:rPr>
                <w:rFonts w:ascii="Neue Helvetica W01" w:eastAsia="Times New Roman" w:hAnsi="Neue Helvetica W01" w:cs="Times New Roman"/>
                <w:color w:val="424242"/>
                <w:sz w:val="21"/>
                <w:szCs w:val="21"/>
                <w:shd w:val="clear" w:color="auto" w:fill="FFFFFF"/>
              </w:rPr>
            </w:pPr>
            <w:r w:rsidRPr="00C20D15">
              <w:rPr>
                <w:rFonts w:eastAsia="Times New Roman" w:cstheme="minorHAnsi"/>
                <w:b/>
                <w:bCs/>
                <w:sz w:val="24"/>
                <w:szCs w:val="24"/>
              </w:rPr>
              <w:t xml:space="preserve">Tariffs </w:t>
            </w:r>
            <w:r w:rsidRPr="00C20D15">
              <w:rPr>
                <w:rFonts w:eastAsia="Times New Roman" w:cstheme="minorHAnsi"/>
                <w:sz w:val="24"/>
                <w:szCs w:val="24"/>
              </w:rPr>
              <w:t xml:space="preserve">were not a new idea; since the birth of the United States they had been seen as a way to advance </w:t>
            </w:r>
            <w:r w:rsidRPr="00C20D15">
              <w:rPr>
                <w:rFonts w:eastAsia="Times New Roman" w:cstheme="minorHAnsi"/>
                <w:b/>
                <w:bCs/>
                <w:sz w:val="24"/>
                <w:szCs w:val="24"/>
              </w:rPr>
              <w:t>domestic</w:t>
            </w:r>
            <w:r w:rsidRPr="00C20D15">
              <w:rPr>
                <w:rFonts w:eastAsia="Times New Roman" w:cstheme="minorHAnsi"/>
                <w:sz w:val="24"/>
                <w:szCs w:val="24"/>
              </w:rPr>
              <w:t xml:space="preserve"> manufacturing by making imports more expensive. Congress had approved a tariff in 1789, for instance, and Alexander Hamilton had proposed a protective tariff in 1790. Congress also passed tariffs in 1816 and 1824. Henry Clay, a well-known senator, organized the drive for the federal government to place high tariffs on foreign goods to help bolster domestic </w:t>
            </w:r>
            <w:r w:rsidRPr="00C20D15">
              <w:rPr>
                <w:rFonts w:eastAsia="Times New Roman" w:cstheme="minorHAnsi"/>
                <w:b/>
                <w:sz w:val="24"/>
                <w:szCs w:val="24"/>
              </w:rPr>
              <w:t>manufacturing.</w:t>
            </w:r>
            <w:r w:rsidRPr="00C20D15">
              <w:rPr>
                <w:rFonts w:eastAsia="Times New Roman" w:cstheme="minorHAnsi"/>
                <w:sz w:val="24"/>
                <w:szCs w:val="24"/>
              </w:rPr>
              <w:t xml:space="preserve"> If imported goods were more expensive than domestic goods, then people would buy American-made goods.</w:t>
            </w:r>
            <w:r w:rsidRPr="00C20D15">
              <w:rPr>
                <w:rFonts w:ascii="Neue Helvetica W01" w:eastAsia="Times New Roman" w:hAnsi="Neue Helvetica W01" w:cs="Times New Roman"/>
                <w:color w:val="424242"/>
                <w:sz w:val="21"/>
                <w:szCs w:val="21"/>
                <w:shd w:val="clear" w:color="auto" w:fill="FFFFFF"/>
              </w:rPr>
              <w:t xml:space="preserve"> </w:t>
            </w:r>
          </w:p>
          <w:p w:rsidR="00C20D15" w:rsidRPr="00C20D15" w:rsidRDefault="00C20D15" w:rsidP="00C20D15">
            <w:pPr>
              <w:tabs>
                <w:tab w:val="left" w:pos="3585"/>
              </w:tabs>
              <w:rPr>
                <w:rFonts w:ascii="Neue Helvetica W01" w:eastAsia="Times New Roman" w:hAnsi="Neue Helvetica W01" w:cs="Times New Roman"/>
                <w:color w:val="424242"/>
                <w:sz w:val="21"/>
                <w:szCs w:val="21"/>
                <w:shd w:val="clear" w:color="auto" w:fill="FFFFFF"/>
              </w:rPr>
            </w:pPr>
          </w:p>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 xml:space="preserve">President John Quincy Adams wished to promote manufacturing, especially in his home region of New England. To that end, in 1828 he proposed a high tariff on imported goods, amounting to 50 percent of their value. The tariff raised questions about how power should be distributed, between those who supported </w:t>
            </w:r>
            <w:r w:rsidRPr="00C20D15">
              <w:rPr>
                <w:rFonts w:eastAsia="Times New Roman" w:cstheme="minorHAnsi"/>
                <w:b/>
                <w:bCs/>
                <w:sz w:val="24"/>
                <w:szCs w:val="24"/>
              </w:rPr>
              <w:t xml:space="preserve">states’ rights </w:t>
            </w:r>
            <w:r w:rsidRPr="00C20D15">
              <w:rPr>
                <w:rFonts w:eastAsia="Times New Roman" w:cstheme="minorHAnsi"/>
                <w:sz w:val="24"/>
                <w:szCs w:val="24"/>
              </w:rPr>
              <w:t>and those who supported the expanded power of the federal government</w:t>
            </w:r>
          </w:p>
          <w:p w:rsidR="00C20D15" w:rsidRPr="00C20D15" w:rsidRDefault="00C20D15" w:rsidP="00C20D15">
            <w:pPr>
              <w:rPr>
                <w:rFonts w:eastAsia="Times New Roman" w:cstheme="minorHAnsi"/>
                <w:sz w:val="24"/>
                <w:szCs w:val="24"/>
              </w:rPr>
            </w:pPr>
          </w:p>
          <w:p w:rsidR="00C20D15" w:rsidRPr="00C20D15" w:rsidRDefault="00C20D15" w:rsidP="00C20D15">
            <w:pPr>
              <w:rPr>
                <w:rFonts w:ascii="Times New Roman" w:eastAsia="Times New Roman" w:hAnsi="Times New Roman" w:cs="Times New Roman"/>
                <w:sz w:val="24"/>
                <w:szCs w:val="24"/>
              </w:rPr>
            </w:pPr>
            <w:r w:rsidRPr="00C20D15">
              <w:rPr>
                <w:rFonts w:eastAsia="Times New Roman" w:cstheme="minorHAnsi"/>
                <w:sz w:val="24"/>
                <w:szCs w:val="24"/>
              </w:rPr>
              <w:t xml:space="preserve">The 1828 tariff generated additional fears among Southerners. In particular, it suggested to them that the federal government would </w:t>
            </w:r>
            <w:r w:rsidRPr="00C20D15">
              <w:rPr>
                <w:rFonts w:eastAsia="Times New Roman" w:cstheme="minorHAnsi"/>
                <w:b/>
                <w:bCs/>
                <w:sz w:val="24"/>
                <w:szCs w:val="24"/>
              </w:rPr>
              <w:t>unilaterally</w:t>
            </w:r>
            <w:r w:rsidRPr="00C20D15">
              <w:rPr>
                <w:rFonts w:eastAsia="Times New Roman" w:cstheme="minorHAnsi"/>
                <w:sz w:val="24"/>
                <w:szCs w:val="24"/>
              </w:rPr>
              <w:t xml:space="preserve"> take steps that hurt the South. This line of reasoning led some Southerners to fear that the very foundation of the South—slavery—could come under attack from an unfriendly</w:t>
            </w:r>
            <w:r w:rsidRPr="00C20D15">
              <w:rPr>
                <w:rFonts w:eastAsia="Times New Roman" w:cstheme="minorHAnsi"/>
                <w:b/>
                <w:bCs/>
                <w:sz w:val="24"/>
                <w:szCs w:val="24"/>
              </w:rPr>
              <w:t xml:space="preserve"> </w:t>
            </w:r>
            <w:r w:rsidRPr="00C20D15">
              <w:rPr>
                <w:rFonts w:eastAsia="Times New Roman" w:cstheme="minorHAnsi"/>
                <w:sz w:val="24"/>
                <w:szCs w:val="24"/>
              </w:rPr>
              <w:t>northern majority in Congress.</w:t>
            </w:r>
          </w:p>
        </w:tc>
        <w:tc>
          <w:tcPr>
            <w:tcW w:w="3340"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rPr>
              <w:t xml:space="preserve">tariffs: </w:t>
            </w:r>
            <w:r w:rsidRPr="00C20D15">
              <w:rPr>
                <w:rFonts w:eastAsia="Times New Roman" w:cstheme="minorHAnsi"/>
                <w:sz w:val="24"/>
                <w:szCs w:val="24"/>
              </w:rPr>
              <w:t xml:space="preserve">a tax on imports or exports </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shd w:val="clear" w:color="auto" w:fill="FFFFFF"/>
              </w:rPr>
            </w:pPr>
            <w:r w:rsidRPr="00C20D15">
              <w:rPr>
                <w:rFonts w:eastAsia="Times New Roman" w:cstheme="minorHAnsi"/>
                <w:b/>
                <w:bCs/>
                <w:sz w:val="24"/>
                <w:szCs w:val="24"/>
              </w:rPr>
              <w:t xml:space="preserve">domestic: </w:t>
            </w:r>
            <w:r w:rsidRPr="00C20D15">
              <w:rPr>
                <w:rFonts w:eastAsia="Times New Roman" w:cstheme="minorHAnsi"/>
                <w:sz w:val="24"/>
                <w:szCs w:val="24"/>
                <w:shd w:val="clear" w:color="auto" w:fill="FFFFFF"/>
              </w:rPr>
              <w:t>existing or occurring inside a particular country</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Cs/>
                <w:sz w:val="24"/>
                <w:szCs w:val="24"/>
              </w:rPr>
            </w:pPr>
            <w:r w:rsidRPr="00C20D15">
              <w:rPr>
                <w:rFonts w:eastAsia="Times New Roman" w:cstheme="minorHAnsi"/>
                <w:b/>
                <w:bCs/>
                <w:sz w:val="24"/>
                <w:szCs w:val="24"/>
              </w:rPr>
              <w:t xml:space="preserve">manufacturing: </w:t>
            </w:r>
            <w:r w:rsidRPr="00C20D15">
              <w:rPr>
                <w:rFonts w:eastAsia="Times New Roman" w:cstheme="minorHAnsi"/>
                <w:bCs/>
                <w:sz w:val="24"/>
                <w:szCs w:val="24"/>
              </w:rPr>
              <w:t>building or creating goods to sell</w:t>
            </w:r>
          </w:p>
          <w:p w:rsidR="00C20D15" w:rsidRPr="00C20D15" w:rsidRDefault="00C20D15" w:rsidP="00C20D15">
            <w:pPr>
              <w:tabs>
                <w:tab w:val="center" w:pos="1690"/>
              </w:tabs>
              <w:rPr>
                <w:rFonts w:eastAsia="Times New Roman" w:cstheme="minorHAnsi"/>
                <w:bCs/>
                <w:sz w:val="24"/>
                <w:szCs w:val="24"/>
              </w:rPr>
            </w:pPr>
          </w:p>
          <w:p w:rsidR="00C20D15" w:rsidRPr="00C20D15" w:rsidRDefault="00C20D15" w:rsidP="00C20D15">
            <w:pPr>
              <w:tabs>
                <w:tab w:val="center" w:pos="1690"/>
              </w:tabs>
              <w:rPr>
                <w:rFonts w:eastAsia="Times New Roman" w:cstheme="minorHAnsi"/>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 xml:space="preserve">states’ rights: </w:t>
            </w:r>
            <w:r w:rsidRPr="00C20D15">
              <w:rPr>
                <w:rFonts w:eastAsia="Times New Roman" w:cstheme="minorHAnsi"/>
                <w:sz w:val="24"/>
                <w:szCs w:val="24"/>
              </w:rPr>
              <w:t>the idea that</w:t>
            </w:r>
            <w:r w:rsidRPr="00C20D15">
              <w:rPr>
                <w:rFonts w:eastAsia="Times New Roman" w:cstheme="minorHAnsi"/>
                <w:b/>
                <w:bCs/>
                <w:sz w:val="24"/>
                <w:szCs w:val="24"/>
              </w:rPr>
              <w:t xml:space="preserve"> </w:t>
            </w:r>
            <w:r w:rsidRPr="00C20D15">
              <w:rPr>
                <w:rFonts w:eastAsia="Times New Roman" w:cstheme="minorHAnsi"/>
                <w:bCs/>
                <w:sz w:val="24"/>
                <w:szCs w:val="24"/>
              </w:rPr>
              <w:t xml:space="preserve">more </w:t>
            </w:r>
            <w:r w:rsidRPr="00C20D15">
              <w:rPr>
                <w:rFonts w:eastAsia="Times New Roman" w:cstheme="minorHAnsi"/>
                <w:sz w:val="24"/>
                <w:szCs w:val="24"/>
                <w:shd w:val="clear" w:color="auto" w:fill="FFFFFF"/>
              </w:rPr>
              <w:t>power is held by individual U.S. states than by the federal government</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 xml:space="preserve">unilaterally: </w:t>
            </w:r>
            <w:r w:rsidRPr="00C20D15">
              <w:rPr>
                <w:rFonts w:eastAsia="Times New Roman" w:cstheme="minorHAnsi"/>
                <w:sz w:val="24"/>
                <w:szCs w:val="24"/>
              </w:rPr>
              <w:t>something that is done by only one person, group, or country involved in a situation, without the agreement of others</w:t>
            </w:r>
          </w:p>
        </w:tc>
      </w:tr>
    </w:tbl>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10525"/>
      </w:tblGrid>
      <w:tr w:rsidR="00C20D15" w:rsidRPr="00C20D15" w:rsidTr="00C20D15">
        <w:trPr>
          <w:jc w:val="center"/>
        </w:trPr>
        <w:tc>
          <w:tcPr>
            <w:tcW w:w="10525" w:type="dxa"/>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Guiding Questions</w:t>
            </w:r>
          </w:p>
        </w:tc>
      </w:tr>
      <w:tr w:rsidR="00C20D15" w:rsidRPr="00C20D15" w:rsidTr="00C20D15">
        <w:trPr>
          <w:trHeight w:val="3464"/>
          <w:jc w:val="center"/>
        </w:trPr>
        <w:tc>
          <w:tcPr>
            <w:tcW w:w="1052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Why did John Quincy Adams want to put tariffs on manufactured imports?</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 xml:space="preserve">How did politicians who supports states’ rights respond to the tariffs?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b/>
                <w:sz w:val="24"/>
                <w:szCs w:val="24"/>
              </w:rPr>
            </w:pPr>
            <w:r w:rsidRPr="00C20D15">
              <w:rPr>
                <w:rFonts w:eastAsia="Times New Roman" w:cstheme="minorHAnsi"/>
                <w:b/>
                <w:sz w:val="24"/>
                <w:szCs w:val="24"/>
              </w:rPr>
              <w:t>______________________________________________________________________________________</w:t>
            </w:r>
          </w:p>
        </w:tc>
      </w:tr>
    </w:tbl>
    <w:p w:rsidR="00C20D15" w:rsidRPr="00C20D15" w:rsidRDefault="00C20D15" w:rsidP="00C20D15">
      <w:pPr>
        <w:spacing w:after="0" w:line="240" w:lineRule="auto"/>
        <w:jc w:val="center"/>
        <w:rPr>
          <w:rFonts w:eastAsia="Times New Roman" w:cstheme="minorHAnsi"/>
          <w:sz w:val="24"/>
          <w:szCs w:val="24"/>
        </w:rPr>
      </w:pPr>
      <w:r w:rsidRPr="00C20D15">
        <w:rPr>
          <w:rFonts w:eastAsia="Times New Roman" w:cstheme="minorHAnsi"/>
          <w:b/>
          <w:bCs/>
          <w:sz w:val="24"/>
          <w:szCs w:val="24"/>
        </w:rPr>
        <w:lastRenderedPageBreak/>
        <w:t>Source W:</w:t>
      </w:r>
      <w:r w:rsidRPr="00C20D15">
        <w:rPr>
          <w:rFonts w:eastAsia="Times New Roman" w:cstheme="minorHAnsi"/>
          <w:sz w:val="24"/>
          <w:szCs w:val="24"/>
        </w:rPr>
        <w:t xml:space="preserve"> The Monkey System or “Everyone for himself at the expense of his neighbor!!!!!” (1831)</w:t>
      </w:r>
      <w:r w:rsidRPr="00C20D15">
        <w:rPr>
          <w:rFonts w:eastAsia="Times New Roman" w:cstheme="minorHAnsi"/>
          <w:sz w:val="24"/>
          <w:szCs w:val="24"/>
          <w:vertAlign w:val="superscript"/>
        </w:rPr>
        <w:footnoteReference w:id="73"/>
      </w:r>
    </w:p>
    <w:p w:rsidR="00C20D15" w:rsidRPr="00C20D15" w:rsidRDefault="00C20D15" w:rsidP="00C20D15">
      <w:pPr>
        <w:spacing w:after="0" w:line="240" w:lineRule="auto"/>
        <w:jc w:val="center"/>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ascii="Times New Roman" w:eastAsia="Times New Roman" w:hAnsi="Times New Roman" w:cs="Times New Roman"/>
          <w:noProof/>
          <w:sz w:val="24"/>
          <w:szCs w:val="24"/>
        </w:rPr>
        <w:drawing>
          <wp:anchor distT="0" distB="0" distL="114300" distR="114300" simplePos="0" relativeHeight="251676672" behindDoc="0" locked="0" layoutInCell="1" allowOverlap="1" wp14:anchorId="611C712D" wp14:editId="1B2EAE68">
            <wp:simplePos x="0" y="0"/>
            <wp:positionH relativeFrom="margin">
              <wp:posOffset>226695</wp:posOffset>
            </wp:positionH>
            <wp:positionV relativeFrom="paragraph">
              <wp:posOffset>1105535</wp:posOffset>
            </wp:positionV>
            <wp:extent cx="6394450" cy="4202430"/>
            <wp:effectExtent l="0" t="0" r="6350" b="7620"/>
            <wp:wrapThrough wrapText="bothSides">
              <wp:wrapPolygon edited="0">
                <wp:start x="0" y="0"/>
                <wp:lineTo x="0" y="21541"/>
                <wp:lineTo x="21557" y="21541"/>
                <wp:lineTo x="21557"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94450" cy="4202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0D15">
        <w:rPr>
          <w:rFonts w:eastAsia="Times New Roman" w:cstheme="minorHAnsi"/>
          <w:noProof/>
          <w:sz w:val="24"/>
          <w:szCs w:val="24"/>
        </w:rPr>
        <mc:AlternateContent>
          <mc:Choice Requires="wps">
            <w:drawing>
              <wp:anchor distT="45720" distB="45720" distL="114300" distR="114300" simplePos="0" relativeHeight="251678720" behindDoc="0" locked="0" layoutInCell="1" allowOverlap="1" wp14:anchorId="68E58433" wp14:editId="480D901D">
                <wp:simplePos x="0" y="0"/>
                <wp:positionH relativeFrom="column">
                  <wp:posOffset>420370</wp:posOffset>
                </wp:positionH>
                <wp:positionV relativeFrom="paragraph">
                  <wp:posOffset>1323340</wp:posOffset>
                </wp:positionV>
                <wp:extent cx="1985645" cy="883920"/>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5645" cy="883920"/>
                        </a:xfrm>
                        <a:prstGeom prst="rect">
                          <a:avLst/>
                        </a:prstGeom>
                        <a:solidFill>
                          <a:sysClr val="window" lastClr="FFFFFF"/>
                        </a:solidFill>
                        <a:ln w="9525">
                          <a:noFill/>
                          <a:miter lim="800000"/>
                          <a:headEnd/>
                          <a:tailEnd/>
                        </a:ln>
                      </wps:spPr>
                      <wps:txbx>
                        <w:txbxContent>
                          <w:p w:rsidR="00D11916" w:rsidRPr="00152F0F" w:rsidRDefault="00D11916" w:rsidP="00C20D15">
                            <w:pPr>
                              <w:rPr>
                                <w:rFonts w:ascii="High Tower Text" w:hAnsi="High Tower Text" w:cstheme="minorHAnsi"/>
                                <w:sz w:val="16"/>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E58433" id="Text Box 2" o:spid="_x0000_s1038" type="#_x0000_t202" style="position:absolute;margin-left:33.1pt;margin-top:104.2pt;width:156.35pt;height:69.6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" fillcolor="window" stroked="f">
                <v:textbox>
                  <w:txbxContent>
                    <w:p w:rsidR="00D11916" w:rsidRPr="00152F0F" w:rsidRDefault="00D11916" w:rsidP="00C20D15">
                      <w:pPr>
                        <w:rPr>
                          <w:rFonts w:ascii="High Tower Text" w:hAnsi="High Tower Text" w:cstheme="minorHAnsi"/>
                          <w:sz w:val="16"/>
                          <w:szCs w:val="20"/>
                        </w:rPr>
                      </w:pPr>
                    </w:p>
                  </w:txbxContent>
                </v:textbox>
                <w10:wrap type="square"/>
              </v:shape>
            </w:pict>
          </mc:Fallback>
        </mc:AlternateContent>
      </w:r>
      <w:r w:rsidRPr="00C20D15">
        <w:rPr>
          <w:rFonts w:eastAsia="Times New Roman" w:cstheme="minorHAnsi"/>
          <w:noProof/>
          <w:sz w:val="24"/>
          <w:szCs w:val="24"/>
        </w:rPr>
        <mc:AlternateContent>
          <mc:Choice Requires="wps">
            <w:drawing>
              <wp:anchor distT="45720" distB="45720" distL="114300" distR="114300" simplePos="0" relativeHeight="251680768" behindDoc="0" locked="0" layoutInCell="1" allowOverlap="1" wp14:anchorId="4B5E7E7A" wp14:editId="0326F547">
                <wp:simplePos x="0" y="0"/>
                <wp:positionH relativeFrom="column">
                  <wp:posOffset>947420</wp:posOffset>
                </wp:positionH>
                <wp:positionV relativeFrom="paragraph">
                  <wp:posOffset>1704975</wp:posOffset>
                </wp:positionV>
                <wp:extent cx="278130" cy="877570"/>
                <wp:effectExtent l="0" t="0" r="762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 cy="877570"/>
                        </a:xfrm>
                        <a:prstGeom prst="rect">
                          <a:avLst/>
                        </a:prstGeom>
                        <a:solidFill>
                          <a:sysClr val="window" lastClr="FFFFFF"/>
                        </a:solidFill>
                        <a:ln w="9525">
                          <a:noFill/>
                          <a:miter lim="800000"/>
                          <a:headEnd/>
                          <a:tailEnd/>
                        </a:ln>
                      </wps:spPr>
                      <wps:txbx>
                        <w:txbxContent>
                          <w:p w:rsidR="00D11916" w:rsidRPr="00152F0F" w:rsidRDefault="00D11916" w:rsidP="00C20D15">
                            <w:pPr>
                              <w:rPr>
                                <w:rFonts w:ascii="High Tower Text" w:hAnsi="High Tower Text" w:cstheme="minorHAnsi"/>
                                <w:sz w:val="16"/>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E7E7A" id="_x0000_s1039" type="#_x0000_t202" style="position:absolute;margin-left:74.6pt;margin-top:134.25pt;width:21.9pt;height:69.1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" fillcolor="window" stroked="f">
                <v:textbox>
                  <w:txbxContent>
                    <w:p w:rsidR="00D11916" w:rsidRPr="00152F0F" w:rsidRDefault="00D11916" w:rsidP="00C20D15">
                      <w:pPr>
                        <w:rPr>
                          <w:rFonts w:ascii="High Tower Text" w:hAnsi="High Tower Text" w:cstheme="minorHAnsi"/>
                          <w:sz w:val="16"/>
                          <w:szCs w:val="20"/>
                        </w:rPr>
                      </w:pPr>
                    </w:p>
                  </w:txbxContent>
                </v:textbox>
                <w10:wrap type="square"/>
              </v:shape>
            </w:pict>
          </mc:Fallback>
        </mc:AlternateContent>
      </w:r>
      <w:r w:rsidRPr="00C20D15">
        <w:rPr>
          <w:rFonts w:eastAsia="Times New Roman" w:cstheme="minorHAnsi"/>
          <w:noProof/>
          <w:sz w:val="24"/>
          <w:szCs w:val="24"/>
        </w:rPr>
        <mc:AlternateContent>
          <mc:Choice Requires="wps">
            <w:drawing>
              <wp:anchor distT="45720" distB="45720" distL="114300" distR="114300" simplePos="0" relativeHeight="251679744" behindDoc="0" locked="0" layoutInCell="1" allowOverlap="1" wp14:anchorId="089C47F0" wp14:editId="6E807CEE">
                <wp:simplePos x="0" y="0"/>
                <wp:positionH relativeFrom="column">
                  <wp:posOffset>1236980</wp:posOffset>
                </wp:positionH>
                <wp:positionV relativeFrom="paragraph">
                  <wp:posOffset>1710438</wp:posOffset>
                </wp:positionV>
                <wp:extent cx="1167765" cy="810895"/>
                <wp:effectExtent l="0" t="0" r="0" b="825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765" cy="810895"/>
                        </a:xfrm>
                        <a:prstGeom prst="rect">
                          <a:avLst/>
                        </a:prstGeom>
                        <a:solidFill>
                          <a:sysClr val="window" lastClr="FFFFFF"/>
                        </a:solidFill>
                        <a:ln w="9525">
                          <a:noFill/>
                          <a:miter lim="800000"/>
                          <a:headEnd/>
                          <a:tailEnd/>
                        </a:ln>
                      </wps:spPr>
                      <wps:txbx>
                        <w:txbxContent>
                          <w:p w:rsidR="00D11916" w:rsidRPr="00152F0F" w:rsidRDefault="00D11916" w:rsidP="00C20D15">
                            <w:pPr>
                              <w:rPr>
                                <w:rFonts w:ascii="High Tower Text" w:hAnsi="High Tower Text" w:cstheme="minorHAnsi"/>
                                <w:sz w:val="16"/>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9C47F0" id="_x0000_s1040" type="#_x0000_t202" style="position:absolute;margin-left:97.4pt;margin-top:134.7pt;width:91.95pt;height:63.8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" fillcolor="window" stroked="f">
                <v:textbox>
                  <w:txbxContent>
                    <w:p w:rsidR="00D11916" w:rsidRPr="00152F0F" w:rsidRDefault="00D11916" w:rsidP="00C20D15">
                      <w:pPr>
                        <w:rPr>
                          <w:rFonts w:ascii="High Tower Text" w:hAnsi="High Tower Text" w:cstheme="minorHAnsi"/>
                          <w:sz w:val="16"/>
                          <w:szCs w:val="20"/>
                        </w:rPr>
                      </w:pPr>
                    </w:p>
                  </w:txbxContent>
                </v:textbox>
                <w10:wrap type="square"/>
              </v:shape>
            </w:pict>
          </mc:Fallback>
        </mc:AlternateContent>
      </w:r>
      <w:r w:rsidRPr="00C20D15">
        <w:rPr>
          <w:rFonts w:eastAsia="Times New Roman" w:cstheme="minorHAnsi"/>
          <w:noProof/>
          <w:sz w:val="24"/>
          <w:szCs w:val="24"/>
        </w:rPr>
        <mc:AlternateContent>
          <mc:Choice Requires="wps">
            <w:drawing>
              <wp:anchor distT="45720" distB="45720" distL="114300" distR="114300" simplePos="0" relativeHeight="251677696" behindDoc="0" locked="0" layoutInCell="1" allowOverlap="1" wp14:anchorId="5245B6E1" wp14:editId="5785AD2E">
                <wp:simplePos x="0" y="0"/>
                <wp:positionH relativeFrom="column">
                  <wp:posOffset>4441035</wp:posOffset>
                </wp:positionH>
                <wp:positionV relativeFrom="paragraph">
                  <wp:posOffset>1353459</wp:posOffset>
                </wp:positionV>
                <wp:extent cx="2015490" cy="574675"/>
                <wp:effectExtent l="0" t="0" r="381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5490" cy="574675"/>
                        </a:xfrm>
                        <a:prstGeom prst="rect">
                          <a:avLst/>
                        </a:prstGeom>
                        <a:solidFill>
                          <a:sysClr val="window" lastClr="FFFFFF"/>
                        </a:solidFill>
                        <a:ln w="9525">
                          <a:noFill/>
                          <a:miter lim="800000"/>
                          <a:headEnd/>
                          <a:tailEnd/>
                        </a:ln>
                      </wps:spPr>
                      <wps:txbx>
                        <w:txbxContent>
                          <w:p w:rsidR="00D11916" w:rsidRPr="00152F0F" w:rsidRDefault="00D11916" w:rsidP="00C20D15">
                            <w:pPr>
                              <w:rPr>
                                <w:rFonts w:ascii="High Tower Text" w:hAnsi="High Tower Text" w:cstheme="minorHAnsi"/>
                                <w:sz w:val="20"/>
                                <w:szCs w:val="20"/>
                              </w:rPr>
                            </w:pPr>
                            <w:r w:rsidRPr="00152F0F">
                              <w:rPr>
                                <w:rFonts w:ascii="High Tower Text" w:hAnsi="High Tower Text" w:cstheme="minorHAnsi"/>
                                <w:sz w:val="20"/>
                                <w:szCs w:val="20"/>
                              </w:rPr>
                              <w:t xml:space="preserve">Walk in! Walk in! </w:t>
                            </w:r>
                            <w:proofErr w:type="gramStart"/>
                            <w:r w:rsidRPr="00152F0F">
                              <w:rPr>
                                <w:rFonts w:ascii="High Tower Text" w:hAnsi="High Tower Text" w:cstheme="minorHAnsi"/>
                                <w:sz w:val="20"/>
                                <w:szCs w:val="20"/>
                              </w:rPr>
                              <w:t>and</w:t>
                            </w:r>
                            <w:proofErr w:type="gramEnd"/>
                            <w:r w:rsidRPr="00152F0F">
                              <w:rPr>
                                <w:rFonts w:ascii="High Tower Text" w:hAnsi="High Tower Text" w:cstheme="minorHAnsi"/>
                                <w:sz w:val="20"/>
                                <w:szCs w:val="20"/>
                              </w:rPr>
                              <w:t xml:space="preserve"> see the new improved American System!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5B6E1" id="_x0000_s1041" type="#_x0000_t202" style="position:absolute;margin-left:349.7pt;margin-top:106.55pt;width:158.7pt;height:45.2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" fillcolor="window" stroked="f">
                <v:textbox>
                  <w:txbxContent>
                    <w:p w:rsidR="00D11916" w:rsidRPr="00152F0F" w:rsidRDefault="00D11916" w:rsidP="00C20D15">
                      <w:pPr>
                        <w:rPr>
                          <w:rFonts w:ascii="High Tower Text" w:hAnsi="High Tower Text" w:cstheme="minorHAnsi"/>
                          <w:sz w:val="20"/>
                          <w:szCs w:val="20"/>
                        </w:rPr>
                      </w:pPr>
                      <w:r w:rsidRPr="00152F0F">
                        <w:rPr>
                          <w:rFonts w:ascii="High Tower Text" w:hAnsi="High Tower Text" w:cstheme="minorHAnsi"/>
                          <w:sz w:val="20"/>
                          <w:szCs w:val="20"/>
                        </w:rPr>
                        <w:t xml:space="preserve">Walk in! Walk in! </w:t>
                      </w:r>
                      <w:proofErr w:type="gramStart"/>
                      <w:r w:rsidRPr="00152F0F">
                        <w:rPr>
                          <w:rFonts w:ascii="High Tower Text" w:hAnsi="High Tower Text" w:cstheme="minorHAnsi"/>
                          <w:sz w:val="20"/>
                          <w:szCs w:val="20"/>
                        </w:rPr>
                        <w:t>and</w:t>
                      </w:r>
                      <w:proofErr w:type="gramEnd"/>
                      <w:r w:rsidRPr="00152F0F">
                        <w:rPr>
                          <w:rFonts w:ascii="High Tower Text" w:hAnsi="High Tower Text" w:cstheme="minorHAnsi"/>
                          <w:sz w:val="20"/>
                          <w:szCs w:val="20"/>
                        </w:rPr>
                        <w:t xml:space="preserve"> see the new improved American System!</w:t>
                      </w:r>
                    </w:p>
                  </w:txbxContent>
                </v:textbox>
                <w10:wrap type="square"/>
              </v:shape>
            </w:pict>
          </mc:Fallback>
        </mc:AlternateContent>
      </w:r>
      <w:r w:rsidRPr="00C20D15">
        <w:rPr>
          <w:rFonts w:eastAsia="Times New Roman" w:cstheme="minorHAnsi"/>
          <w:noProof/>
          <w:sz w:val="24"/>
          <w:szCs w:val="24"/>
        </w:rPr>
        <mc:AlternateContent>
          <mc:Choice Requires="wps">
            <w:drawing>
              <wp:anchor distT="45720" distB="45720" distL="114300" distR="114300" simplePos="0" relativeHeight="251681792" behindDoc="0" locked="0" layoutInCell="1" allowOverlap="1" wp14:anchorId="3E519694" wp14:editId="5B0A6F93">
                <wp:simplePos x="0" y="0"/>
                <wp:positionH relativeFrom="column">
                  <wp:posOffset>1520686</wp:posOffset>
                </wp:positionH>
                <wp:positionV relativeFrom="paragraph">
                  <wp:posOffset>2139563</wp:posOffset>
                </wp:positionV>
                <wp:extent cx="278130" cy="550545"/>
                <wp:effectExtent l="0" t="0" r="7620" b="190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 cy="550545"/>
                        </a:xfrm>
                        <a:prstGeom prst="rect">
                          <a:avLst/>
                        </a:prstGeom>
                        <a:solidFill>
                          <a:sysClr val="window" lastClr="FFFFFF"/>
                        </a:solidFill>
                        <a:ln w="9525">
                          <a:noFill/>
                          <a:miter lim="800000"/>
                          <a:headEnd/>
                          <a:tailEnd/>
                        </a:ln>
                      </wps:spPr>
                      <wps:txbx>
                        <w:txbxContent>
                          <w:p w:rsidR="00D11916" w:rsidRPr="00152F0F" w:rsidRDefault="00D11916" w:rsidP="00C20D15">
                            <w:pPr>
                              <w:rPr>
                                <w:rFonts w:ascii="High Tower Text" w:hAnsi="High Tower Text" w:cstheme="minorHAnsi"/>
                                <w:sz w:val="16"/>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19694" id="_x0000_s1042" type="#_x0000_t202" style="position:absolute;margin-left:119.75pt;margin-top:168.45pt;width:21.9pt;height:43.3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" fillcolor="window" stroked="f">
                <v:textbox>
                  <w:txbxContent>
                    <w:p w:rsidR="00D11916" w:rsidRPr="00152F0F" w:rsidRDefault="00D11916" w:rsidP="00C20D15">
                      <w:pPr>
                        <w:rPr>
                          <w:rFonts w:ascii="High Tower Text" w:hAnsi="High Tower Text" w:cstheme="minorHAnsi"/>
                          <w:sz w:val="16"/>
                          <w:szCs w:val="20"/>
                        </w:rPr>
                      </w:pPr>
                    </w:p>
                  </w:txbxContent>
                </v:textbox>
                <w10:wrap type="square"/>
              </v:shape>
            </w:pict>
          </mc:Fallback>
        </mc:AlternateContent>
      </w:r>
      <w:r w:rsidRPr="00C20D15">
        <w:rPr>
          <w:rFonts w:eastAsia="Times New Roman" w:cstheme="minorHAnsi"/>
          <w:sz w:val="24"/>
          <w:szCs w:val="24"/>
        </w:rPr>
        <w:t xml:space="preserve">This political cartoon criticizes Henry Clay’s (a well-known senator from Kentucky) proposed tariff system. The four caged monkeys are labeled as different parts of the nation’s economy. They are fighting to steal each other’s resources while Henry Clay, in the foreground, praises his American System. Opponents of the American System believed the tariffs favored northern states, who were “stealing” from other states who had to purchase more expensive domestically produced goods. </w:t>
      </w:r>
    </w:p>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10525"/>
      </w:tblGrid>
      <w:tr w:rsidR="00C20D15" w:rsidRPr="00C20D15" w:rsidTr="00C20D15">
        <w:trPr>
          <w:jc w:val="center"/>
        </w:trPr>
        <w:tc>
          <w:tcPr>
            <w:tcW w:w="10525" w:type="dxa"/>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Guiding Questions</w:t>
            </w:r>
          </w:p>
        </w:tc>
      </w:tr>
      <w:tr w:rsidR="00C20D15" w:rsidRPr="00C20D15" w:rsidTr="00C20D15">
        <w:trPr>
          <w:trHeight w:val="596"/>
          <w:jc w:val="center"/>
        </w:trPr>
        <w:tc>
          <w:tcPr>
            <w:tcW w:w="1052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 xml:space="preserve">How does this political cartoon illustrate the idea that the federal tariffs stole from one part of the country in order to benefit another part of the country?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tc>
      </w:tr>
    </w:tbl>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b/>
          <w:bCs/>
          <w:sz w:val="28"/>
          <w:szCs w:val="28"/>
        </w:rPr>
      </w:pPr>
      <w:r w:rsidRPr="00C20D15">
        <w:rPr>
          <w:rFonts w:eastAsia="Times New Roman" w:cstheme="minorHAnsi"/>
          <w:b/>
          <w:bCs/>
          <w:sz w:val="28"/>
          <w:szCs w:val="28"/>
        </w:rPr>
        <w:t>After you read:</w:t>
      </w:r>
    </w:p>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10525"/>
      </w:tblGrid>
      <w:tr w:rsidR="00C20D15" w:rsidRPr="00C20D15" w:rsidTr="00C20D15">
        <w:trPr>
          <w:trHeight w:val="596"/>
          <w:jc w:val="center"/>
        </w:trPr>
        <w:tc>
          <w:tcPr>
            <w:tcW w:w="1052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 xml:space="preserve">How did the conflict over tariffs represent the growth of sectionalism in the United States?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tc>
      </w:tr>
    </w:tbl>
    <w:p w:rsidR="00C20D15" w:rsidRPr="00C20D15" w:rsidRDefault="00C20D15" w:rsidP="00C20D15">
      <w:pPr>
        <w:spacing w:after="0" w:line="240" w:lineRule="auto"/>
        <w:rPr>
          <w:rFonts w:eastAsia="Times New Roman" w:cstheme="minorHAnsi"/>
          <w:sz w:val="24"/>
          <w:szCs w:val="24"/>
        </w:rPr>
      </w:pPr>
    </w:p>
    <w:tbl>
      <w:tblPr>
        <w:tblStyle w:val="18"/>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C20D15" w:rsidRPr="00C20D15" w:rsidTr="00C20D15">
        <w:trPr>
          <w:trHeight w:val="380"/>
          <w:jc w:val="center"/>
        </w:trPr>
        <w:tc>
          <w:tcPr>
            <w:tcW w:w="10520" w:type="dxa"/>
            <w:gridSpan w:val="2"/>
            <w:shd w:val="clear" w:color="auto" w:fill="000000"/>
            <w:vAlign w:val="center"/>
          </w:tcPr>
          <w:p w:rsidR="00C20D15" w:rsidRPr="00C20D15" w:rsidRDefault="00C20D15" w:rsidP="00C20D15">
            <w:pPr>
              <w:jc w:val="center"/>
              <w:rPr>
                <w:rFonts w:eastAsia="Times New Roman" w:cstheme="minorHAnsi"/>
                <w:b/>
                <w:color w:val="FFFFFF"/>
                <w:sz w:val="32"/>
                <w:szCs w:val="32"/>
              </w:rPr>
            </w:pPr>
            <w:r w:rsidRPr="00C20D15">
              <w:rPr>
                <w:rFonts w:eastAsia="Times New Roman" w:cstheme="minorHAnsi"/>
                <w:b/>
                <w:color w:val="FFFFFF"/>
                <w:sz w:val="28"/>
                <w:szCs w:val="28"/>
              </w:rPr>
              <w:t>Lesson 9 – How did the Jackson administration confront growing sectionalism?</w:t>
            </w:r>
          </w:p>
        </w:tc>
      </w:tr>
      <w:tr w:rsidR="00C20D15" w:rsidRPr="00C20D15" w:rsidTr="00C20D15">
        <w:trPr>
          <w:trHeight w:val="557"/>
          <w:jc w:val="center"/>
        </w:trPr>
        <w:tc>
          <w:tcPr>
            <w:tcW w:w="1430" w:type="dxa"/>
            <w:shd w:val="clear" w:color="auto" w:fill="auto"/>
            <w:vAlign w:val="center"/>
          </w:tcPr>
          <w:p w:rsidR="00C20D15" w:rsidRPr="00C20D15" w:rsidRDefault="00C20D15" w:rsidP="00C20D15">
            <w:pPr>
              <w:keepNext/>
              <w:keepLines/>
              <w:spacing w:before="45" w:after="30" w:line="216" w:lineRule="auto"/>
              <w:ind w:left="72" w:right="72"/>
              <w:jc w:val="center"/>
              <w:rPr>
                <w:rFonts w:eastAsia="Times New Roman" w:cstheme="minorHAnsi"/>
                <w:b/>
                <w:color w:val="205595"/>
                <w:sz w:val="24"/>
                <w:szCs w:val="24"/>
              </w:rPr>
            </w:pPr>
            <w:r w:rsidRPr="00C20D15">
              <w:rPr>
                <w:rFonts w:eastAsia="Times New Roman" w:cstheme="minorHAnsi"/>
                <w:b/>
                <w:sz w:val="24"/>
                <w:szCs w:val="24"/>
              </w:rPr>
              <w:t>Student Directions</w:t>
            </w:r>
          </w:p>
        </w:tc>
        <w:tc>
          <w:tcPr>
            <w:tcW w:w="9090" w:type="dxa"/>
            <w:shd w:val="clear" w:color="auto" w:fill="auto"/>
            <w:vAlign w:val="center"/>
          </w:tcPr>
          <w:p w:rsidR="00C20D15" w:rsidRPr="00C20D15" w:rsidRDefault="00C20D15" w:rsidP="00C20D15">
            <w:pPr>
              <w:rPr>
                <w:rFonts w:eastAsia="Times New Roman" w:cstheme="minorHAnsi"/>
                <w:sz w:val="24"/>
                <w:szCs w:val="24"/>
              </w:rPr>
            </w:pPr>
            <w:r w:rsidRPr="00C20D15">
              <w:rPr>
                <w:rFonts w:eastAsia="Times New Roman" w:cstheme="minorHAnsi"/>
                <w:sz w:val="24"/>
                <w:szCs w:val="24"/>
              </w:rPr>
              <w:t xml:space="preserve">Read </w:t>
            </w:r>
            <w:r w:rsidRPr="00C20D15">
              <w:rPr>
                <w:rFonts w:eastAsia="Times New Roman" w:cstheme="minorHAnsi"/>
                <w:b/>
                <w:bCs/>
                <w:sz w:val="24"/>
                <w:szCs w:val="24"/>
              </w:rPr>
              <w:t xml:space="preserve">Sources </w:t>
            </w:r>
            <w:hyperlink w:anchor="SourceX" w:history="1">
              <w:r w:rsidRPr="00C20D15">
                <w:rPr>
                  <w:rFonts w:eastAsia="Times New Roman" w:cstheme="minorHAnsi"/>
                  <w:b/>
                  <w:color w:val="0563C1" w:themeColor="hyperlink"/>
                  <w:sz w:val="24"/>
                  <w:szCs w:val="24"/>
                  <w:u w:val="single"/>
                </w:rPr>
                <w:t>X</w:t>
              </w:r>
            </w:hyperlink>
            <w:r w:rsidRPr="00C20D15">
              <w:rPr>
                <w:rFonts w:eastAsia="Times New Roman" w:cstheme="minorHAnsi"/>
                <w:b/>
                <w:sz w:val="24"/>
                <w:szCs w:val="24"/>
              </w:rPr>
              <w:t xml:space="preserve"> </w:t>
            </w:r>
            <w:r w:rsidRPr="00C20D15">
              <w:rPr>
                <w:rFonts w:eastAsia="Times New Roman" w:cstheme="minorHAnsi"/>
                <w:sz w:val="24"/>
                <w:szCs w:val="24"/>
              </w:rPr>
              <w:t>and</w:t>
            </w:r>
            <w:r w:rsidRPr="00C20D15">
              <w:rPr>
                <w:rFonts w:eastAsia="Times New Roman" w:cstheme="minorHAnsi"/>
                <w:b/>
                <w:sz w:val="24"/>
                <w:szCs w:val="24"/>
              </w:rPr>
              <w:t xml:space="preserve"> </w:t>
            </w:r>
            <w:hyperlink w:anchor="SourceY" w:history="1">
              <w:r w:rsidRPr="00C20D15">
                <w:rPr>
                  <w:rFonts w:eastAsia="Times New Roman" w:cstheme="minorHAnsi"/>
                  <w:b/>
                  <w:color w:val="0563C1" w:themeColor="hyperlink"/>
                  <w:sz w:val="24"/>
                  <w:szCs w:val="24"/>
                  <w:u w:val="single"/>
                </w:rPr>
                <w:t>Y</w:t>
              </w:r>
            </w:hyperlink>
            <w:r w:rsidRPr="00C20D15">
              <w:rPr>
                <w:rFonts w:eastAsia="Times New Roman" w:cstheme="minorHAnsi"/>
                <w:sz w:val="24"/>
                <w:szCs w:val="24"/>
              </w:rPr>
              <w:t xml:space="preserve"> and complete the guiding questions. Next, complete the </w:t>
            </w:r>
            <w:r w:rsidRPr="00C20D15">
              <w:rPr>
                <w:rFonts w:eastAsia="Times New Roman" w:cstheme="minorHAnsi"/>
                <w:b/>
                <w:sz w:val="24"/>
                <w:szCs w:val="24"/>
              </w:rPr>
              <w:t>after you read</w:t>
            </w:r>
            <w:r w:rsidRPr="00C20D15">
              <w:rPr>
                <w:rFonts w:eastAsia="Times New Roman" w:cstheme="minorHAnsi"/>
                <w:sz w:val="24"/>
                <w:szCs w:val="24"/>
              </w:rPr>
              <w:t xml:space="preserve"> questions and </w:t>
            </w:r>
            <w:r w:rsidRPr="00C20D15">
              <w:rPr>
                <w:rFonts w:eastAsia="Times New Roman" w:cstheme="minorHAnsi"/>
                <w:b/>
                <w:bCs/>
                <w:sz w:val="24"/>
                <w:szCs w:val="24"/>
              </w:rPr>
              <w:t>performance task #3</w:t>
            </w:r>
            <w:r w:rsidRPr="00C20D15">
              <w:rPr>
                <w:rFonts w:eastAsia="Times New Roman" w:cstheme="minorHAnsi"/>
                <w:sz w:val="24"/>
                <w:szCs w:val="24"/>
              </w:rPr>
              <w:t xml:space="preserve"> at the end of this lesson. </w:t>
            </w:r>
          </w:p>
        </w:tc>
      </w:tr>
      <w:tr w:rsidR="00C20D15" w:rsidRPr="00C20D15" w:rsidTr="00C20D15">
        <w:trPr>
          <w:trHeight w:val="605"/>
          <w:jc w:val="center"/>
        </w:trPr>
        <w:tc>
          <w:tcPr>
            <w:tcW w:w="1430" w:type="dxa"/>
            <w:shd w:val="clear" w:color="auto" w:fill="auto"/>
          </w:tcPr>
          <w:p w:rsidR="00C20D15" w:rsidRPr="00C20D15" w:rsidRDefault="00C20D15" w:rsidP="00C20D15">
            <w:pPr>
              <w:keepNext/>
              <w:keepLines/>
              <w:spacing w:before="45" w:after="30" w:line="216" w:lineRule="auto"/>
              <w:ind w:right="72"/>
              <w:jc w:val="center"/>
              <w:rPr>
                <w:rFonts w:eastAsia="Times New Roman" w:cstheme="minorHAnsi"/>
                <w:b/>
                <w:color w:val="205595"/>
                <w:sz w:val="24"/>
                <w:szCs w:val="24"/>
              </w:rPr>
            </w:pPr>
            <w:r w:rsidRPr="00C20D15">
              <w:rPr>
                <w:rFonts w:eastAsia="Times New Roman" w:cstheme="minorHAnsi"/>
                <w:b/>
                <w:sz w:val="24"/>
                <w:szCs w:val="24"/>
              </w:rPr>
              <w:t>Featured Sources</w:t>
            </w:r>
          </w:p>
        </w:tc>
        <w:tc>
          <w:tcPr>
            <w:tcW w:w="9090" w:type="dxa"/>
            <w:shd w:val="clear" w:color="auto" w:fill="auto"/>
          </w:tcPr>
          <w:p w:rsidR="00C20D15" w:rsidRPr="00C20D15" w:rsidRDefault="00D11916" w:rsidP="00C20D15">
            <w:pPr>
              <w:rPr>
                <w:rFonts w:eastAsia="Times New Roman" w:cstheme="minorHAnsi"/>
                <w:b/>
                <w:sz w:val="24"/>
                <w:szCs w:val="24"/>
              </w:rPr>
            </w:pPr>
            <w:hyperlink w:anchor="SourceX" w:history="1">
              <w:r w:rsidR="00C20D15" w:rsidRPr="00C20D15">
                <w:rPr>
                  <w:rFonts w:eastAsia="Times New Roman" w:cstheme="minorHAnsi"/>
                  <w:b/>
                  <w:color w:val="0563C1" w:themeColor="hyperlink"/>
                  <w:sz w:val="24"/>
                  <w:szCs w:val="24"/>
                  <w:u w:val="single"/>
                </w:rPr>
                <w:t>Source X</w:t>
              </w:r>
            </w:hyperlink>
            <w:r w:rsidR="00C20D15" w:rsidRPr="00C20D15">
              <w:rPr>
                <w:rFonts w:eastAsia="Times New Roman" w:cstheme="minorHAnsi"/>
                <w:b/>
                <w:sz w:val="24"/>
                <w:szCs w:val="24"/>
              </w:rPr>
              <w:t>:</w:t>
            </w:r>
            <w:r w:rsidR="00C20D15" w:rsidRPr="00C20D15">
              <w:rPr>
                <w:rFonts w:eastAsia="Times New Roman" w:cstheme="minorHAnsi"/>
                <w:sz w:val="24"/>
                <w:szCs w:val="24"/>
              </w:rPr>
              <w:t xml:space="preserve"> Adapted from “The Nullification Crisis”</w:t>
            </w:r>
          </w:p>
          <w:p w:rsidR="00C20D15" w:rsidRPr="00C20D15" w:rsidRDefault="00D11916" w:rsidP="00C20D15">
            <w:pPr>
              <w:rPr>
                <w:rFonts w:eastAsia="Times New Roman" w:cstheme="minorHAnsi"/>
                <w:b/>
                <w:sz w:val="24"/>
                <w:szCs w:val="24"/>
              </w:rPr>
            </w:pPr>
            <w:hyperlink w:anchor="SourceY" w:history="1">
              <w:r w:rsidR="00C20D15" w:rsidRPr="00C20D15">
                <w:rPr>
                  <w:rFonts w:eastAsia="Times New Roman" w:cstheme="minorHAnsi"/>
                  <w:b/>
                  <w:color w:val="0563C1" w:themeColor="hyperlink"/>
                  <w:sz w:val="24"/>
                  <w:szCs w:val="24"/>
                  <w:u w:val="single"/>
                </w:rPr>
                <w:t>Source Y</w:t>
              </w:r>
            </w:hyperlink>
            <w:r w:rsidR="00C20D15" w:rsidRPr="00C20D15">
              <w:rPr>
                <w:rFonts w:eastAsia="Times New Roman" w:cstheme="minorHAnsi"/>
                <w:b/>
                <w:sz w:val="24"/>
                <w:szCs w:val="24"/>
              </w:rPr>
              <w:t xml:space="preserve">: </w:t>
            </w:r>
            <w:r w:rsidR="00C20D15" w:rsidRPr="00C20D15">
              <w:rPr>
                <w:rFonts w:eastAsia="Times New Roman" w:cstheme="minorHAnsi"/>
                <w:bCs/>
                <w:sz w:val="24"/>
                <w:szCs w:val="24"/>
              </w:rPr>
              <w:t>Excerpts from Andrew Jackson’s Farewell Address March 4</w:t>
            </w:r>
            <w:r w:rsidR="00C20D15" w:rsidRPr="00C20D15">
              <w:rPr>
                <w:rFonts w:eastAsia="Times New Roman" w:cstheme="minorHAnsi"/>
                <w:bCs/>
                <w:sz w:val="24"/>
                <w:szCs w:val="24"/>
                <w:vertAlign w:val="superscript"/>
              </w:rPr>
              <w:t>th</w:t>
            </w:r>
            <w:r w:rsidR="00C20D15" w:rsidRPr="00C20D15">
              <w:rPr>
                <w:rFonts w:eastAsia="Times New Roman" w:cstheme="minorHAnsi"/>
                <w:bCs/>
                <w:sz w:val="24"/>
                <w:szCs w:val="24"/>
              </w:rPr>
              <w:t xml:space="preserve"> 1837</w:t>
            </w:r>
          </w:p>
        </w:tc>
      </w:tr>
    </w:tbl>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8545"/>
        <w:gridCol w:w="1995"/>
      </w:tblGrid>
      <w:tr w:rsidR="00C20D15" w:rsidRPr="00C20D15" w:rsidTr="00C20D15">
        <w:trPr>
          <w:trHeight w:val="70"/>
          <w:jc w:val="center"/>
        </w:trPr>
        <w:tc>
          <w:tcPr>
            <w:tcW w:w="10540" w:type="dxa"/>
            <w:gridSpan w:val="2"/>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 xml:space="preserve">Source X: </w:t>
            </w:r>
            <w:r w:rsidRPr="00C20D15">
              <w:rPr>
                <w:rFonts w:eastAsia="Times New Roman" w:cstheme="minorHAnsi"/>
                <w:sz w:val="24"/>
                <w:szCs w:val="24"/>
              </w:rPr>
              <w:t>Adapted from “The Nullification Crisis”</w:t>
            </w:r>
            <w:r w:rsidRPr="00C20D15">
              <w:rPr>
                <w:rFonts w:eastAsia="Times New Roman" w:cstheme="minorHAnsi"/>
                <w:sz w:val="24"/>
                <w:szCs w:val="24"/>
                <w:vertAlign w:val="superscript"/>
              </w:rPr>
              <w:footnoteReference w:id="74"/>
            </w:r>
          </w:p>
        </w:tc>
      </w:tr>
      <w:tr w:rsidR="00C20D15" w:rsidRPr="00C20D15" w:rsidTr="00C20D15">
        <w:trPr>
          <w:jc w:val="center"/>
        </w:trPr>
        <w:tc>
          <w:tcPr>
            <w:tcW w:w="8545"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Text</w:t>
            </w:r>
          </w:p>
        </w:tc>
        <w:tc>
          <w:tcPr>
            <w:tcW w:w="1995" w:type="dxa"/>
          </w:tcPr>
          <w:p w:rsidR="00C20D15" w:rsidRPr="00C20D15" w:rsidRDefault="00C20D15" w:rsidP="00C20D15">
            <w:pPr>
              <w:tabs>
                <w:tab w:val="center" w:pos="1690"/>
              </w:tabs>
              <w:jc w:val="center"/>
              <w:rPr>
                <w:rFonts w:eastAsia="Times New Roman" w:cstheme="minorHAnsi"/>
                <w:b/>
                <w:iCs/>
                <w:sz w:val="24"/>
                <w:szCs w:val="24"/>
              </w:rPr>
            </w:pPr>
            <w:r w:rsidRPr="00C20D15">
              <w:rPr>
                <w:rFonts w:eastAsia="Times New Roman" w:cstheme="minorHAnsi"/>
                <w:b/>
                <w:iCs/>
                <w:sz w:val="24"/>
                <w:szCs w:val="24"/>
              </w:rPr>
              <w:t>Vocabulary</w:t>
            </w:r>
          </w:p>
        </w:tc>
      </w:tr>
      <w:tr w:rsidR="00C20D15" w:rsidRPr="00C20D15" w:rsidTr="00C20D15">
        <w:trPr>
          <w:jc w:val="center"/>
        </w:trPr>
        <w:tc>
          <w:tcPr>
            <w:tcW w:w="8545" w:type="dxa"/>
          </w:tcPr>
          <w:p w:rsidR="00C20D15" w:rsidRPr="00C20D15" w:rsidRDefault="00C20D15" w:rsidP="00C20D15">
            <w:pPr>
              <w:tabs>
                <w:tab w:val="left" w:pos="1785"/>
                <w:tab w:val="left" w:pos="3585"/>
              </w:tabs>
              <w:rPr>
                <w:rFonts w:eastAsia="Times New Roman" w:cstheme="minorHAnsi"/>
                <w:sz w:val="24"/>
                <w:szCs w:val="24"/>
              </w:rPr>
            </w:pPr>
            <w:r w:rsidRPr="00C20D15">
              <w:rPr>
                <w:rFonts w:eastAsia="Times New Roman" w:cstheme="minorHAnsi"/>
                <w:sz w:val="24"/>
                <w:szCs w:val="24"/>
              </w:rPr>
              <w:t xml:space="preserve">Nearly every American had an opinion about President Jackson. To some, he symbolized democratic government and popular rule. To others, he represented the worst in a powerful and </w:t>
            </w:r>
            <w:r w:rsidRPr="00C20D15">
              <w:rPr>
                <w:rFonts w:eastAsia="Times New Roman" w:cstheme="minorHAnsi"/>
                <w:b/>
                <w:sz w:val="24"/>
                <w:szCs w:val="24"/>
              </w:rPr>
              <w:t xml:space="preserve">unaccountable </w:t>
            </w:r>
            <w:r w:rsidRPr="00C20D15">
              <w:rPr>
                <w:rFonts w:eastAsia="Times New Roman" w:cstheme="minorHAnsi"/>
                <w:sz w:val="24"/>
                <w:szCs w:val="24"/>
              </w:rPr>
              <w:t>executive, acting as president with the same arrogance he had shown as a general in Florida. One of the key issues dividing Americans during his presidency was a sectional dispute over national tax policy that would come to define Jackson’s no-holds-barred approach to government.</w:t>
            </w:r>
          </w:p>
          <w:p w:rsidR="00C20D15" w:rsidRPr="00C20D15" w:rsidRDefault="00C20D15" w:rsidP="00C20D15">
            <w:pPr>
              <w:tabs>
                <w:tab w:val="left" w:pos="1785"/>
                <w:tab w:val="left" w:pos="3585"/>
              </w:tabs>
              <w:rPr>
                <w:rFonts w:eastAsia="Times New Roman" w:cstheme="minorHAnsi"/>
                <w:sz w:val="24"/>
                <w:szCs w:val="24"/>
              </w:rPr>
            </w:pPr>
          </w:p>
          <w:p w:rsidR="00C20D15" w:rsidRPr="00C20D15" w:rsidRDefault="00C20D15" w:rsidP="00C20D15">
            <w:pPr>
              <w:tabs>
                <w:tab w:val="left" w:pos="1785"/>
                <w:tab w:val="left" w:pos="3585"/>
              </w:tabs>
              <w:rPr>
                <w:rFonts w:eastAsia="Times New Roman" w:cstheme="minorHAnsi"/>
                <w:sz w:val="24"/>
                <w:szCs w:val="24"/>
              </w:rPr>
            </w:pPr>
            <w:r w:rsidRPr="00C20D15">
              <w:rPr>
                <w:rFonts w:eastAsia="Times New Roman" w:cstheme="minorHAnsi"/>
                <w:sz w:val="24"/>
                <w:szCs w:val="24"/>
              </w:rPr>
              <w:t>Once Andrew Jackson moved into the White House, most Southerners expected him to do away with the hated Tariff of 1828, the so-called Tariff of Abominations</w:t>
            </w:r>
            <w:r w:rsidRPr="00C20D15">
              <w:rPr>
                <w:rFonts w:eastAsia="Times New Roman" w:cstheme="minorHAnsi"/>
                <w:b/>
                <w:sz w:val="24"/>
                <w:szCs w:val="24"/>
              </w:rPr>
              <w:t>.</w:t>
            </w:r>
            <w:r w:rsidRPr="00C20D15">
              <w:rPr>
                <w:rFonts w:eastAsia="Times New Roman" w:cstheme="minorHAnsi"/>
                <w:sz w:val="24"/>
                <w:szCs w:val="24"/>
              </w:rPr>
              <w:t xml:space="preserve"> This import tax provided protection for northern factories by raising the prices of European products in America. Southerners, however, blamed the tariff for a massive transfer of wealth. It forced them to purchase goods from the North’s manufacturers at higher prices, and it provoked European countries to hit back with high tariffs of their own, reducing foreign purchases of the South’s raw materials.</w:t>
            </w:r>
          </w:p>
          <w:p w:rsidR="00C20D15" w:rsidRPr="00C20D15" w:rsidRDefault="00C20D15" w:rsidP="00C20D15">
            <w:pPr>
              <w:tabs>
                <w:tab w:val="left" w:pos="1785"/>
                <w:tab w:val="left" w:pos="3585"/>
              </w:tabs>
              <w:rPr>
                <w:rFonts w:eastAsia="Times New Roman" w:cstheme="minorHAnsi"/>
                <w:sz w:val="24"/>
                <w:szCs w:val="24"/>
              </w:rPr>
            </w:pPr>
          </w:p>
          <w:p w:rsidR="00C20D15" w:rsidRPr="00C20D15" w:rsidRDefault="00C20D15" w:rsidP="00C20D15">
            <w:pPr>
              <w:tabs>
                <w:tab w:val="left" w:pos="1785"/>
                <w:tab w:val="left" w:pos="3585"/>
              </w:tabs>
              <w:rPr>
                <w:rFonts w:eastAsia="Times New Roman" w:cstheme="minorHAnsi"/>
                <w:sz w:val="24"/>
                <w:szCs w:val="24"/>
              </w:rPr>
            </w:pPr>
            <w:r w:rsidRPr="00C20D15">
              <w:rPr>
                <w:rFonts w:eastAsia="Times New Roman" w:cstheme="minorHAnsi"/>
                <w:sz w:val="24"/>
                <w:szCs w:val="24"/>
              </w:rPr>
              <w:lastRenderedPageBreak/>
              <w:t xml:space="preserve">Only in South Carolina, though, did the frustration with the tariff turn into organized action. The state was still trying to shrug off the economic problems of the Panic of 1819, but it had also recently endured the </w:t>
            </w:r>
            <w:r w:rsidRPr="00C20D15">
              <w:rPr>
                <w:rFonts w:eastAsia="Times New Roman" w:cstheme="minorHAnsi"/>
                <w:b/>
                <w:bCs/>
                <w:sz w:val="24"/>
                <w:szCs w:val="24"/>
              </w:rPr>
              <w:t>Denmark Vesey slave conspiracy</w:t>
            </w:r>
            <w:r w:rsidRPr="00C20D15">
              <w:rPr>
                <w:rFonts w:eastAsia="Times New Roman" w:cstheme="minorHAnsi"/>
                <w:sz w:val="24"/>
                <w:szCs w:val="24"/>
              </w:rPr>
              <w:t>, which convinced white South Carolinians that antislavery ideas put them in danger of a massive uprising. Elite South Carolinians were especially worried that the tariff was the first step in federal legislation that would limit slavery. Andrew Jackson’s own vice president, John C. Calhoun, who was from South Carolina, said that the tariff was “the occasion, rather than the real cause of the present unhappy state of things,” meaning that southern states were mad about more than just the tariffs. The real fear was that the federal government might attack “the peculiar institution of the Southern States”—meaning slavery. When Jackson failed to act against the tariff, Vice President Calhoun was caught in a tight position.</w:t>
            </w:r>
          </w:p>
          <w:p w:rsidR="00C20D15" w:rsidRPr="00C20D15" w:rsidRDefault="00C20D15" w:rsidP="00C20D15">
            <w:pPr>
              <w:tabs>
                <w:tab w:val="left" w:pos="1785"/>
                <w:tab w:val="left" w:pos="3585"/>
              </w:tabs>
              <w:rPr>
                <w:rFonts w:eastAsia="Times New Roman" w:cstheme="minorHAnsi"/>
                <w:sz w:val="24"/>
                <w:szCs w:val="24"/>
              </w:rPr>
            </w:pPr>
          </w:p>
          <w:p w:rsidR="00C20D15" w:rsidRPr="00C20D15" w:rsidRDefault="00C20D15" w:rsidP="00C20D15">
            <w:pPr>
              <w:tabs>
                <w:tab w:val="left" w:pos="1785"/>
                <w:tab w:val="left" w:pos="3585"/>
              </w:tabs>
              <w:rPr>
                <w:rFonts w:eastAsia="Times New Roman" w:cstheme="minorHAnsi"/>
                <w:sz w:val="24"/>
                <w:szCs w:val="24"/>
              </w:rPr>
            </w:pPr>
            <w:r w:rsidRPr="00C20D15">
              <w:rPr>
                <w:rFonts w:eastAsia="Times New Roman" w:cstheme="minorHAnsi"/>
                <w:sz w:val="24"/>
                <w:szCs w:val="24"/>
              </w:rPr>
              <w:t xml:space="preserve">In 1828, Calhoun secretly wrote the “South Carolina Exposition and Protest,” an essay and set of resolutions that laid out the idea of </w:t>
            </w:r>
            <w:r w:rsidRPr="00C20D15">
              <w:rPr>
                <w:rFonts w:eastAsia="Times New Roman" w:cstheme="minorHAnsi"/>
                <w:b/>
                <w:sz w:val="24"/>
                <w:szCs w:val="24"/>
              </w:rPr>
              <w:t>nullification</w:t>
            </w:r>
            <w:r w:rsidRPr="00C20D15">
              <w:rPr>
                <w:rFonts w:eastAsia="Times New Roman" w:cstheme="minorHAnsi"/>
                <w:sz w:val="24"/>
                <w:szCs w:val="24"/>
              </w:rPr>
              <w:t xml:space="preserve">. Calhoun argued that the United States was an agreement among states rather than among the whole American people. Since the states had created the Union, he reasoned, they were still </w:t>
            </w:r>
            <w:r w:rsidRPr="00C20D15">
              <w:rPr>
                <w:rFonts w:eastAsia="Times New Roman" w:cstheme="minorHAnsi"/>
                <w:b/>
                <w:bCs/>
                <w:sz w:val="24"/>
                <w:szCs w:val="24"/>
              </w:rPr>
              <w:t>sovereign</w:t>
            </w:r>
            <w:r w:rsidRPr="00C20D15">
              <w:rPr>
                <w:rFonts w:eastAsia="Times New Roman" w:cstheme="minorHAnsi"/>
                <w:sz w:val="24"/>
                <w:szCs w:val="24"/>
              </w:rPr>
              <w:t xml:space="preserve">, so a state could </w:t>
            </w:r>
            <w:r w:rsidRPr="00C20D15">
              <w:rPr>
                <w:rFonts w:eastAsia="Times New Roman" w:cstheme="minorHAnsi"/>
                <w:bCs/>
                <w:sz w:val="24"/>
                <w:szCs w:val="24"/>
              </w:rPr>
              <w:t>nullify</w:t>
            </w:r>
            <w:r w:rsidRPr="00C20D15">
              <w:rPr>
                <w:rFonts w:eastAsia="Times New Roman" w:cstheme="minorHAnsi"/>
                <w:sz w:val="24"/>
                <w:szCs w:val="24"/>
              </w:rPr>
              <w:t xml:space="preserve"> a federal law or policy it considered unconstitutional. Other states would then have to allow that state the right of nullification, or agree to amend the Constitution. If necessary, a nullifying state could leave the Union.</w:t>
            </w:r>
          </w:p>
          <w:p w:rsidR="00C20D15" w:rsidRPr="00C20D15" w:rsidRDefault="00C20D15" w:rsidP="00C20D15">
            <w:pPr>
              <w:tabs>
                <w:tab w:val="left" w:pos="1785"/>
                <w:tab w:val="left" w:pos="3585"/>
              </w:tabs>
              <w:rPr>
                <w:rFonts w:eastAsia="Times New Roman" w:cstheme="minorHAnsi"/>
                <w:sz w:val="24"/>
                <w:szCs w:val="24"/>
              </w:rPr>
            </w:pPr>
          </w:p>
          <w:p w:rsidR="00C20D15" w:rsidRPr="00C20D15" w:rsidRDefault="00C20D15" w:rsidP="00C20D15">
            <w:pPr>
              <w:tabs>
                <w:tab w:val="left" w:pos="1785"/>
                <w:tab w:val="left" w:pos="3585"/>
              </w:tabs>
              <w:rPr>
                <w:rFonts w:eastAsia="Times New Roman" w:cstheme="minorHAnsi"/>
                <w:sz w:val="24"/>
                <w:szCs w:val="24"/>
              </w:rPr>
            </w:pPr>
            <w:r w:rsidRPr="00C20D15">
              <w:rPr>
                <w:rFonts w:eastAsia="Times New Roman" w:cstheme="minorHAnsi"/>
                <w:sz w:val="24"/>
                <w:szCs w:val="24"/>
              </w:rPr>
              <w:t>When Calhoun’s authorship of the essay became public, Jackson was furious, interpreting it both as a personal betrayal and as a challenge to his authority as president. His most dramatic confrontation with Calhoun came in 1832 during a commemoration for Thomas Jefferson. At dinner, the president rose and toasted, “Our Federal Union: it must be preserved.” Calhoun responded with a toast of his own: “The Union: next to our Liberty the most dear.” The fight between President Jackson and his vice president, Calhoun, was not pretty. Martin Van Buren, a New York political leader whose skill in making deals had earned him the nickname “the Little Magician,” replaced Calhoun as vice president when Jackson ran for reelection in 1832.</w:t>
            </w:r>
          </w:p>
          <w:p w:rsidR="00C20D15" w:rsidRPr="00C20D15" w:rsidRDefault="00C20D15" w:rsidP="00C20D15">
            <w:pPr>
              <w:tabs>
                <w:tab w:val="left" w:pos="1785"/>
                <w:tab w:val="left" w:pos="3585"/>
              </w:tabs>
              <w:rPr>
                <w:rFonts w:eastAsia="Times New Roman" w:cstheme="minorHAnsi"/>
                <w:sz w:val="24"/>
                <w:szCs w:val="24"/>
              </w:rPr>
            </w:pPr>
          </w:p>
          <w:p w:rsidR="00C20D15" w:rsidRPr="00C20D15" w:rsidRDefault="00C20D15" w:rsidP="00C20D15">
            <w:pPr>
              <w:tabs>
                <w:tab w:val="left" w:pos="1785"/>
                <w:tab w:val="left" w:pos="3585"/>
              </w:tabs>
              <w:rPr>
                <w:rFonts w:eastAsia="Times New Roman" w:cstheme="minorHAnsi"/>
                <w:sz w:val="24"/>
                <w:szCs w:val="24"/>
              </w:rPr>
            </w:pPr>
            <w:r w:rsidRPr="00C20D15">
              <w:rPr>
                <w:rFonts w:eastAsia="Times New Roman" w:cstheme="minorHAnsi"/>
                <w:sz w:val="24"/>
                <w:szCs w:val="24"/>
              </w:rPr>
              <w:t xml:space="preserve">Calhoun returned to South Carolina, where a special state convention nullified the federal tariffs of 1828 and 1832. It declared them unconstitutional and therefore “null, void, and no law” within South Carolina. The convention ordered South Carolina customs officers not to collect tariff revenue and declared that any federal attempt to enforce the tariffs would cause the state to </w:t>
            </w:r>
            <w:r w:rsidRPr="00C20D15">
              <w:rPr>
                <w:rFonts w:eastAsia="Times New Roman" w:cstheme="minorHAnsi"/>
                <w:b/>
                <w:bCs/>
                <w:sz w:val="24"/>
                <w:szCs w:val="24"/>
              </w:rPr>
              <w:t xml:space="preserve">secede </w:t>
            </w:r>
            <w:r w:rsidRPr="00C20D15">
              <w:rPr>
                <w:rFonts w:eastAsia="Times New Roman" w:cstheme="minorHAnsi"/>
                <w:sz w:val="24"/>
                <w:szCs w:val="24"/>
              </w:rPr>
              <w:t>from the Union.</w:t>
            </w:r>
          </w:p>
          <w:p w:rsidR="00C20D15" w:rsidRPr="00C20D15" w:rsidRDefault="00C20D15" w:rsidP="00C20D15">
            <w:pPr>
              <w:tabs>
                <w:tab w:val="left" w:pos="1785"/>
                <w:tab w:val="left" w:pos="3585"/>
              </w:tabs>
              <w:rPr>
                <w:rFonts w:eastAsia="Times New Roman" w:cstheme="minorHAnsi"/>
                <w:sz w:val="24"/>
                <w:szCs w:val="24"/>
              </w:rPr>
            </w:pPr>
          </w:p>
          <w:p w:rsidR="00C20D15" w:rsidRPr="00C20D15" w:rsidRDefault="00C20D15" w:rsidP="00C20D15">
            <w:pPr>
              <w:tabs>
                <w:tab w:val="left" w:pos="1785"/>
                <w:tab w:val="left" w:pos="3585"/>
              </w:tabs>
              <w:rPr>
                <w:rFonts w:eastAsia="Times New Roman" w:cstheme="minorHAnsi"/>
                <w:sz w:val="24"/>
                <w:szCs w:val="24"/>
              </w:rPr>
            </w:pPr>
            <w:r w:rsidRPr="00C20D15">
              <w:rPr>
                <w:rFonts w:eastAsia="Times New Roman" w:cstheme="minorHAnsi"/>
                <w:sz w:val="24"/>
                <w:szCs w:val="24"/>
              </w:rPr>
              <w:t xml:space="preserve">President Jackson responded dramatically. He criticized the ordinance of nullification and declared that “disunion, by armed force, is </w:t>
            </w:r>
            <w:r w:rsidRPr="00C20D15">
              <w:rPr>
                <w:rFonts w:eastAsia="Times New Roman" w:cstheme="minorHAnsi"/>
                <w:b/>
                <w:bCs/>
                <w:sz w:val="24"/>
                <w:szCs w:val="24"/>
              </w:rPr>
              <w:t>treason</w:t>
            </w:r>
            <w:r w:rsidRPr="00C20D15">
              <w:rPr>
                <w:rFonts w:eastAsia="Times New Roman" w:cstheme="minorHAnsi"/>
                <w:sz w:val="24"/>
                <w:szCs w:val="24"/>
              </w:rPr>
              <w:t xml:space="preserve">.” Vowing to hang Calhoun and any other nullifier who defied federal power, he persuaded Congress to pass a Force Bill that authorized him to send the military to enforce the tariffs. Faced with </w:t>
            </w:r>
            <w:r w:rsidRPr="00C20D15">
              <w:rPr>
                <w:rFonts w:eastAsia="Times New Roman" w:cstheme="minorHAnsi"/>
                <w:sz w:val="24"/>
                <w:szCs w:val="24"/>
              </w:rPr>
              <w:lastRenderedPageBreak/>
              <w:t>such threats, other southern states declined to join South Carolina. Privately, however, Jackson supported the idea of compromise and allowed his political enemy Henry Clay to work with Calhoun to find a solution. Congress passed a compromise bill that slowly lowered federal tariff rates. South Carolina retracted nullification for the tariffs but nullified the Force Bill.</w:t>
            </w:r>
          </w:p>
          <w:p w:rsidR="00C20D15" w:rsidRPr="00C20D15" w:rsidRDefault="00C20D15" w:rsidP="00C20D15">
            <w:pPr>
              <w:tabs>
                <w:tab w:val="left" w:pos="1785"/>
                <w:tab w:val="left" w:pos="3585"/>
              </w:tabs>
              <w:rPr>
                <w:rFonts w:eastAsia="Times New Roman" w:cstheme="minorHAnsi"/>
                <w:sz w:val="24"/>
                <w:szCs w:val="24"/>
              </w:rPr>
            </w:pPr>
          </w:p>
          <w:p w:rsidR="00C20D15" w:rsidRPr="00C20D15" w:rsidRDefault="00C20D15" w:rsidP="00C20D15">
            <w:pPr>
              <w:tabs>
                <w:tab w:val="left" w:pos="1785"/>
                <w:tab w:val="left" w:pos="3585"/>
              </w:tabs>
              <w:rPr>
                <w:rFonts w:eastAsia="Times New Roman" w:cstheme="minorHAnsi"/>
                <w:sz w:val="24"/>
                <w:szCs w:val="24"/>
              </w:rPr>
            </w:pPr>
            <w:r w:rsidRPr="00C20D15">
              <w:rPr>
                <w:rFonts w:eastAsia="Times New Roman" w:cstheme="minorHAnsi"/>
                <w:sz w:val="24"/>
                <w:szCs w:val="24"/>
              </w:rPr>
              <w:t xml:space="preserve">The legacy of the Nullification Crisis is difficult to sort out. Jackson’s decisive action seemed to have forced South Carolina to back down. But the crisis also united the ideas of </w:t>
            </w:r>
            <w:r w:rsidRPr="00C20D15">
              <w:rPr>
                <w:rFonts w:eastAsia="Times New Roman" w:cstheme="minorHAnsi"/>
                <w:b/>
                <w:bCs/>
                <w:sz w:val="24"/>
                <w:szCs w:val="24"/>
              </w:rPr>
              <w:t>secession</w:t>
            </w:r>
            <w:r w:rsidRPr="00C20D15">
              <w:rPr>
                <w:rFonts w:eastAsia="Times New Roman" w:cstheme="minorHAnsi"/>
                <w:sz w:val="24"/>
                <w:szCs w:val="24"/>
              </w:rPr>
              <w:t xml:space="preserve"> and states’ rights, two concepts that had not necessarily been linked before. Perhaps most clearly, nullification showed that the immense political power of enslavers was matched only by their immense anxiety about the future of slavery. </w:t>
            </w:r>
          </w:p>
        </w:tc>
        <w:tc>
          <w:tcPr>
            <w:tcW w:w="1995" w:type="dxa"/>
          </w:tcPr>
          <w:p w:rsidR="00C20D15" w:rsidRPr="00C20D15" w:rsidRDefault="00C20D15" w:rsidP="00C20D15">
            <w:pPr>
              <w:tabs>
                <w:tab w:val="center" w:pos="1690"/>
              </w:tabs>
              <w:rPr>
                <w:rFonts w:eastAsia="Times New Roman" w:cstheme="minorHAnsi"/>
                <w:b/>
                <w:sz w:val="24"/>
                <w:szCs w:val="24"/>
              </w:rPr>
            </w:pPr>
          </w:p>
          <w:p w:rsidR="00C20D15" w:rsidRPr="00C20D15" w:rsidRDefault="00C20D15" w:rsidP="00C20D15">
            <w:pPr>
              <w:tabs>
                <w:tab w:val="center" w:pos="1690"/>
              </w:tabs>
              <w:rPr>
                <w:rFonts w:eastAsia="Times New Roman" w:cstheme="minorHAnsi"/>
                <w:b/>
                <w:sz w:val="24"/>
                <w:szCs w:val="24"/>
              </w:rPr>
            </w:pPr>
          </w:p>
          <w:p w:rsidR="00C20D15" w:rsidRPr="00C20D15" w:rsidRDefault="00C20D15" w:rsidP="00C20D15">
            <w:pPr>
              <w:tabs>
                <w:tab w:val="center" w:pos="1690"/>
              </w:tabs>
              <w:rPr>
                <w:rFonts w:eastAsia="Times New Roman" w:cstheme="minorHAnsi"/>
                <w:b/>
                <w:sz w:val="24"/>
                <w:szCs w:val="24"/>
              </w:rPr>
            </w:pPr>
            <w:r w:rsidRPr="00C20D15">
              <w:rPr>
                <w:rFonts w:eastAsia="Times New Roman" w:cstheme="minorHAnsi"/>
                <w:b/>
                <w:sz w:val="24"/>
                <w:szCs w:val="24"/>
              </w:rPr>
              <w:t xml:space="preserve">unaccountable: </w:t>
            </w:r>
            <w:r w:rsidRPr="00C20D15">
              <w:rPr>
                <w:rFonts w:eastAsia="Times New Roman" w:cstheme="minorHAnsi"/>
                <w:sz w:val="24"/>
                <w:szCs w:val="24"/>
              </w:rPr>
              <w:t>not able to held responsible</w:t>
            </w:r>
          </w:p>
          <w:p w:rsidR="00C20D15" w:rsidRPr="00C20D15" w:rsidRDefault="00C20D15" w:rsidP="00C20D15">
            <w:pPr>
              <w:tabs>
                <w:tab w:val="center" w:pos="1690"/>
              </w:tabs>
              <w:rPr>
                <w:rFonts w:eastAsia="Times New Roman" w:cstheme="minorHAnsi"/>
                <w:b/>
                <w:bCs/>
                <w:i/>
                <w:iCs/>
                <w:sz w:val="24"/>
                <w:szCs w:val="24"/>
              </w:rPr>
            </w:pPr>
          </w:p>
          <w:p w:rsidR="00C20D15" w:rsidRPr="00C20D15" w:rsidRDefault="00C20D15" w:rsidP="00C20D15">
            <w:pPr>
              <w:tabs>
                <w:tab w:val="center" w:pos="1690"/>
              </w:tabs>
              <w:rPr>
                <w:rFonts w:eastAsia="Times New Roman" w:cstheme="minorHAnsi"/>
                <w:b/>
                <w:bCs/>
                <w:i/>
                <w:iCs/>
                <w:sz w:val="24"/>
                <w:szCs w:val="24"/>
              </w:rPr>
            </w:pPr>
          </w:p>
          <w:p w:rsidR="00C20D15" w:rsidRPr="00C20D15" w:rsidRDefault="00C20D15" w:rsidP="00C20D15">
            <w:pPr>
              <w:tabs>
                <w:tab w:val="center" w:pos="1690"/>
              </w:tabs>
              <w:rPr>
                <w:rFonts w:eastAsia="Times New Roman" w:cstheme="minorHAnsi"/>
                <w:b/>
                <w:bCs/>
                <w:i/>
                <w:iCs/>
                <w:sz w:val="24"/>
                <w:szCs w:val="24"/>
              </w:rPr>
            </w:pPr>
          </w:p>
          <w:p w:rsidR="00C20D15" w:rsidRPr="00C20D15" w:rsidRDefault="00C20D15" w:rsidP="00C20D15">
            <w:pPr>
              <w:tabs>
                <w:tab w:val="center" w:pos="1690"/>
              </w:tabs>
              <w:rPr>
                <w:rFonts w:eastAsia="Times New Roman" w:cstheme="minorHAnsi"/>
                <w:b/>
                <w:bCs/>
                <w:i/>
                <w:iCs/>
                <w:sz w:val="24"/>
                <w:szCs w:val="24"/>
              </w:rPr>
            </w:pPr>
          </w:p>
          <w:p w:rsidR="00C20D15" w:rsidRPr="00C20D15" w:rsidRDefault="00C20D15" w:rsidP="00C20D15">
            <w:pPr>
              <w:tabs>
                <w:tab w:val="center" w:pos="1690"/>
              </w:tabs>
              <w:rPr>
                <w:rFonts w:eastAsia="Times New Roman" w:cstheme="minorHAnsi"/>
                <w:b/>
                <w:bCs/>
                <w:i/>
                <w:iCs/>
                <w:sz w:val="24"/>
                <w:szCs w:val="24"/>
              </w:rPr>
            </w:pPr>
          </w:p>
          <w:p w:rsidR="00C20D15" w:rsidRPr="00C20D15" w:rsidRDefault="00C20D15" w:rsidP="00C20D15">
            <w:pPr>
              <w:tabs>
                <w:tab w:val="center" w:pos="1690"/>
              </w:tabs>
              <w:rPr>
                <w:rFonts w:eastAsia="Times New Roman" w:cstheme="minorHAnsi"/>
                <w:b/>
                <w:bCs/>
                <w:i/>
                <w:iCs/>
                <w:sz w:val="24"/>
                <w:szCs w:val="24"/>
              </w:rPr>
            </w:pPr>
          </w:p>
          <w:p w:rsidR="00C20D15" w:rsidRPr="00C20D15" w:rsidRDefault="00C20D15" w:rsidP="00C20D15">
            <w:pPr>
              <w:tabs>
                <w:tab w:val="center" w:pos="1690"/>
              </w:tabs>
              <w:rPr>
                <w:rFonts w:eastAsia="Times New Roman" w:cstheme="minorHAnsi"/>
                <w:b/>
                <w:bCs/>
                <w:i/>
                <w:iCs/>
                <w:sz w:val="24"/>
                <w:szCs w:val="24"/>
              </w:rPr>
            </w:pPr>
          </w:p>
          <w:p w:rsidR="00C20D15" w:rsidRPr="00C20D15" w:rsidRDefault="00C20D15" w:rsidP="00C20D15">
            <w:pPr>
              <w:tabs>
                <w:tab w:val="center" w:pos="1690"/>
              </w:tabs>
              <w:rPr>
                <w:rFonts w:eastAsia="Times New Roman" w:cstheme="minorHAnsi"/>
                <w:b/>
                <w:bCs/>
                <w:i/>
                <w:iCs/>
                <w:sz w:val="24"/>
                <w:szCs w:val="24"/>
              </w:rPr>
            </w:pPr>
          </w:p>
          <w:p w:rsidR="00C20D15" w:rsidRPr="00C20D15" w:rsidRDefault="00C20D15" w:rsidP="00C20D15">
            <w:pPr>
              <w:tabs>
                <w:tab w:val="center" w:pos="1690"/>
              </w:tabs>
              <w:rPr>
                <w:rFonts w:eastAsia="Times New Roman" w:cstheme="minorHAnsi"/>
                <w:b/>
                <w:bCs/>
                <w:i/>
                <w:iCs/>
                <w:sz w:val="24"/>
                <w:szCs w:val="24"/>
              </w:rPr>
            </w:pPr>
          </w:p>
          <w:p w:rsidR="00C20D15" w:rsidRPr="00C20D15" w:rsidRDefault="00C20D15" w:rsidP="00C20D15">
            <w:pPr>
              <w:tabs>
                <w:tab w:val="center" w:pos="1690"/>
              </w:tabs>
              <w:rPr>
                <w:rFonts w:eastAsia="Times New Roman" w:cstheme="minorHAnsi"/>
                <w:b/>
                <w:bCs/>
                <w:i/>
                <w:iCs/>
                <w:sz w:val="24"/>
                <w:szCs w:val="24"/>
              </w:rPr>
            </w:pPr>
          </w:p>
          <w:p w:rsidR="00C20D15" w:rsidRPr="00C20D15" w:rsidRDefault="00C20D15" w:rsidP="00C20D15">
            <w:pPr>
              <w:tabs>
                <w:tab w:val="center" w:pos="1690"/>
              </w:tabs>
              <w:rPr>
                <w:rFonts w:eastAsia="Times New Roman" w:cstheme="minorHAnsi"/>
                <w:b/>
                <w:bCs/>
                <w:i/>
                <w:iCs/>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rPr>
              <w:t>Denmark Vesey slave conspiracy</w:t>
            </w:r>
            <w:r w:rsidRPr="00C20D15">
              <w:rPr>
                <w:rFonts w:eastAsia="Times New Roman" w:cstheme="minorHAnsi"/>
                <w:b/>
                <w:bCs/>
                <w:i/>
                <w:iCs/>
                <w:sz w:val="24"/>
                <w:szCs w:val="24"/>
              </w:rPr>
              <w:t xml:space="preserve">: </w:t>
            </w:r>
            <w:r w:rsidRPr="00C20D15">
              <w:rPr>
                <w:rFonts w:eastAsia="Times New Roman" w:cstheme="minorHAnsi"/>
                <w:sz w:val="24"/>
                <w:szCs w:val="24"/>
              </w:rPr>
              <w:t xml:space="preserve">a failed uprising of enslaved people in Charleston </w:t>
            </w:r>
          </w:p>
          <w:p w:rsidR="00C20D15" w:rsidRPr="00C20D15" w:rsidRDefault="00C20D15" w:rsidP="00C20D15">
            <w:pPr>
              <w:tabs>
                <w:tab w:val="center" w:pos="1690"/>
              </w:tabs>
              <w:rPr>
                <w:rFonts w:eastAsia="Times New Roman" w:cstheme="minorHAnsi"/>
                <w:b/>
                <w:bCs/>
                <w:i/>
                <w:iCs/>
                <w:sz w:val="24"/>
                <w:szCs w:val="24"/>
              </w:rPr>
            </w:pPr>
          </w:p>
          <w:p w:rsidR="00C20D15" w:rsidRPr="00C20D15" w:rsidRDefault="00C20D15" w:rsidP="00C20D15">
            <w:pPr>
              <w:tabs>
                <w:tab w:val="center" w:pos="1690"/>
              </w:tabs>
              <w:rPr>
                <w:rFonts w:eastAsia="Times New Roman" w:cstheme="minorHAnsi"/>
                <w:b/>
                <w:bCs/>
                <w:i/>
                <w:iCs/>
                <w:sz w:val="24"/>
                <w:szCs w:val="24"/>
              </w:rPr>
            </w:pPr>
          </w:p>
          <w:p w:rsidR="00C20D15" w:rsidRPr="00C20D15" w:rsidRDefault="00C20D15" w:rsidP="00C20D15">
            <w:pPr>
              <w:tabs>
                <w:tab w:val="center" w:pos="1690"/>
              </w:tabs>
              <w:rPr>
                <w:rFonts w:eastAsia="Times New Roman" w:cstheme="minorHAnsi"/>
                <w:b/>
                <w:bCs/>
                <w:i/>
                <w:iCs/>
                <w:sz w:val="24"/>
                <w:szCs w:val="24"/>
              </w:rPr>
            </w:pPr>
          </w:p>
          <w:p w:rsidR="00C20D15" w:rsidRPr="00C20D15" w:rsidRDefault="00C20D15" w:rsidP="00C20D15">
            <w:pPr>
              <w:tabs>
                <w:tab w:val="center" w:pos="1690"/>
              </w:tabs>
              <w:rPr>
                <w:rFonts w:eastAsia="Times New Roman" w:cstheme="minorHAnsi"/>
                <w:b/>
                <w:bCs/>
                <w:i/>
                <w:iCs/>
                <w:sz w:val="24"/>
                <w:szCs w:val="24"/>
              </w:rPr>
            </w:pPr>
          </w:p>
          <w:p w:rsidR="00C20D15" w:rsidRPr="00C20D15" w:rsidRDefault="00C20D15" w:rsidP="00C20D15">
            <w:pPr>
              <w:tabs>
                <w:tab w:val="center" w:pos="1690"/>
              </w:tabs>
              <w:rPr>
                <w:rFonts w:eastAsia="Times New Roman" w:cstheme="minorHAnsi"/>
                <w:b/>
                <w:bCs/>
                <w:i/>
                <w:iCs/>
                <w:sz w:val="24"/>
                <w:szCs w:val="24"/>
              </w:rPr>
            </w:pPr>
          </w:p>
          <w:p w:rsidR="00C20D15" w:rsidRPr="00C20D15" w:rsidRDefault="00C20D15" w:rsidP="00C20D15">
            <w:pPr>
              <w:tabs>
                <w:tab w:val="center" w:pos="1690"/>
              </w:tabs>
              <w:rPr>
                <w:rFonts w:eastAsia="Times New Roman" w:cstheme="minorHAnsi"/>
                <w:b/>
                <w:bCs/>
                <w:i/>
                <w:i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nullification</w:t>
            </w:r>
            <w:r w:rsidRPr="00C20D15">
              <w:rPr>
                <w:rFonts w:eastAsia="Times New Roman" w:cstheme="minorHAnsi"/>
                <w:bCs/>
                <w:sz w:val="24"/>
                <w:szCs w:val="24"/>
              </w:rPr>
              <w:t>: to</w:t>
            </w:r>
            <w:r w:rsidRPr="00C20D15">
              <w:rPr>
                <w:rFonts w:eastAsia="Times New Roman" w:cstheme="minorHAnsi"/>
                <w:b/>
                <w:bCs/>
                <w:sz w:val="24"/>
                <w:szCs w:val="24"/>
              </w:rPr>
              <w:t xml:space="preserve"> </w:t>
            </w:r>
            <w:r w:rsidRPr="00C20D15">
              <w:rPr>
                <w:rFonts w:eastAsia="Times New Roman" w:cstheme="minorHAnsi"/>
                <w:sz w:val="24"/>
                <w:szCs w:val="24"/>
              </w:rPr>
              <w:t>cancel, remove, void</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sovereign:</w:t>
            </w:r>
            <w:r w:rsidRPr="00C20D15">
              <w:rPr>
                <w:rFonts w:ascii="Arial" w:eastAsia="Times New Roman" w:hAnsi="Arial" w:cs="Arial"/>
                <w:color w:val="222222"/>
                <w:sz w:val="24"/>
                <w:szCs w:val="24"/>
                <w:shd w:val="clear" w:color="auto" w:fill="FFFFFF"/>
              </w:rPr>
              <w:t xml:space="preserve"> </w:t>
            </w:r>
            <w:r w:rsidRPr="00C20D15">
              <w:rPr>
                <w:rFonts w:eastAsia="Times New Roman" w:cstheme="minorHAnsi"/>
                <w:sz w:val="24"/>
                <w:szCs w:val="24"/>
              </w:rPr>
              <w:t>possessing supreme or ultimate power</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 xml:space="preserve">secede: </w:t>
            </w:r>
            <w:r w:rsidRPr="00C20D15">
              <w:rPr>
                <w:rFonts w:eastAsia="Times New Roman" w:cstheme="minorHAnsi"/>
                <w:sz w:val="24"/>
                <w:szCs w:val="24"/>
              </w:rPr>
              <w:t>withdrawing membership in the government</w:t>
            </w:r>
            <w:r w:rsidRPr="00C20D15">
              <w:rPr>
                <w:rFonts w:eastAsia="Times New Roman" w:cstheme="minorHAnsi"/>
                <w:b/>
                <w:bCs/>
                <w:sz w:val="24"/>
                <w:szCs w:val="24"/>
              </w:rPr>
              <w:t xml:space="preserve"> </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 xml:space="preserve">treason: </w:t>
            </w:r>
            <w:r w:rsidRPr="00C20D15">
              <w:rPr>
                <w:rFonts w:eastAsia="Times New Roman" w:cstheme="minorHAnsi"/>
                <w:sz w:val="24"/>
                <w:szCs w:val="24"/>
              </w:rPr>
              <w:t>the crime of attempting to overthrow the government</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i/>
                <w:iCs/>
                <w:sz w:val="24"/>
                <w:szCs w:val="24"/>
              </w:rPr>
            </w:pPr>
            <w:r w:rsidRPr="00C20D15">
              <w:rPr>
                <w:rFonts w:eastAsia="Times New Roman" w:cstheme="minorHAnsi"/>
                <w:b/>
                <w:bCs/>
                <w:sz w:val="24"/>
                <w:szCs w:val="24"/>
              </w:rPr>
              <w:t xml:space="preserve">secession: </w:t>
            </w:r>
            <w:r w:rsidRPr="00C20D15">
              <w:rPr>
                <w:rFonts w:eastAsia="Times New Roman" w:cstheme="minorHAnsi"/>
                <w:sz w:val="24"/>
                <w:szCs w:val="24"/>
              </w:rPr>
              <w:t>the act of withdrawing from the government</w:t>
            </w:r>
            <w:r w:rsidRPr="00C20D15">
              <w:rPr>
                <w:rFonts w:eastAsia="Times New Roman" w:cstheme="minorHAnsi"/>
                <w:b/>
                <w:bCs/>
                <w:sz w:val="24"/>
                <w:szCs w:val="24"/>
              </w:rPr>
              <w:t xml:space="preserve"> </w:t>
            </w:r>
          </w:p>
        </w:tc>
      </w:tr>
    </w:tbl>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r w:rsidRPr="00C20D15">
        <w:rPr>
          <w:rFonts w:eastAsia="Times New Roman" w:cstheme="minorHAnsi"/>
          <w:b/>
          <w:bCs/>
          <w:sz w:val="24"/>
          <w:szCs w:val="24"/>
        </w:rPr>
        <w:t>Source Y</w:t>
      </w:r>
      <w:r w:rsidRPr="00C20D15">
        <w:rPr>
          <w:rFonts w:eastAsia="Times New Roman" w:cstheme="minorHAnsi"/>
          <w:sz w:val="24"/>
          <w:szCs w:val="24"/>
        </w:rPr>
        <w:t xml:space="preserve"> is an excerpt from Andrew Jackson’s farewell address, a custom established by George Washington in which the president gives a final speech before leaving office. In his speech Jackson warns Americans of the dangers of sectionalism. </w:t>
      </w:r>
    </w:p>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8275"/>
        <w:gridCol w:w="2345"/>
      </w:tblGrid>
      <w:tr w:rsidR="00C20D15" w:rsidRPr="00C20D15" w:rsidTr="00C20D15">
        <w:trPr>
          <w:trHeight w:val="70"/>
          <w:jc w:val="center"/>
        </w:trPr>
        <w:tc>
          <w:tcPr>
            <w:tcW w:w="10620" w:type="dxa"/>
            <w:gridSpan w:val="2"/>
          </w:tcPr>
          <w:p w:rsidR="00C20D15" w:rsidRPr="00C20D15" w:rsidRDefault="00C20D15" w:rsidP="00C20D15">
            <w:pPr>
              <w:jc w:val="center"/>
              <w:rPr>
                <w:rFonts w:eastAsia="Times New Roman" w:cstheme="minorHAnsi"/>
                <w:b/>
                <w:bCs/>
                <w:sz w:val="24"/>
                <w:szCs w:val="24"/>
              </w:rPr>
            </w:pPr>
            <w:r w:rsidRPr="00C20D15">
              <w:rPr>
                <w:rFonts w:eastAsia="Times New Roman" w:cstheme="minorHAnsi"/>
                <w:b/>
                <w:bCs/>
                <w:sz w:val="24"/>
                <w:szCs w:val="24"/>
              </w:rPr>
              <w:t xml:space="preserve">Source Y: </w:t>
            </w:r>
            <w:r w:rsidRPr="00C20D15">
              <w:rPr>
                <w:rFonts w:eastAsia="Times New Roman" w:cstheme="minorHAnsi"/>
                <w:sz w:val="24"/>
                <w:szCs w:val="24"/>
              </w:rPr>
              <w:t>Andrew Jackson Farewell Address March 4</w:t>
            </w:r>
            <w:r w:rsidRPr="00C20D15">
              <w:rPr>
                <w:rFonts w:eastAsia="Times New Roman" w:cstheme="minorHAnsi"/>
                <w:sz w:val="24"/>
                <w:szCs w:val="24"/>
                <w:vertAlign w:val="superscript"/>
              </w:rPr>
              <w:t>th</w:t>
            </w:r>
            <w:r w:rsidRPr="00C20D15">
              <w:rPr>
                <w:rFonts w:eastAsia="Times New Roman" w:cstheme="minorHAnsi"/>
                <w:sz w:val="24"/>
                <w:szCs w:val="24"/>
              </w:rPr>
              <w:t xml:space="preserve"> 1837</w:t>
            </w:r>
            <w:r w:rsidRPr="00C20D15">
              <w:rPr>
                <w:rFonts w:eastAsia="Times New Roman" w:cstheme="minorHAnsi"/>
                <w:sz w:val="24"/>
                <w:szCs w:val="24"/>
                <w:vertAlign w:val="superscript"/>
              </w:rPr>
              <w:footnoteReference w:id="75"/>
            </w:r>
          </w:p>
        </w:tc>
      </w:tr>
      <w:tr w:rsidR="00C20D15" w:rsidRPr="00C20D15" w:rsidTr="00C20D15">
        <w:trPr>
          <w:jc w:val="center"/>
        </w:trPr>
        <w:tc>
          <w:tcPr>
            <w:tcW w:w="8275" w:type="dxa"/>
          </w:tcPr>
          <w:p w:rsidR="00C20D15" w:rsidRPr="00C20D15" w:rsidRDefault="00C20D15" w:rsidP="00C20D15">
            <w:pPr>
              <w:jc w:val="center"/>
              <w:rPr>
                <w:rFonts w:eastAsia="Times New Roman" w:cstheme="minorHAnsi"/>
                <w:b/>
                <w:sz w:val="24"/>
                <w:szCs w:val="24"/>
              </w:rPr>
            </w:pPr>
            <w:r w:rsidRPr="00C20D15">
              <w:rPr>
                <w:rFonts w:eastAsia="Times New Roman" w:cstheme="minorHAnsi"/>
                <w:b/>
                <w:sz w:val="24"/>
                <w:szCs w:val="24"/>
              </w:rPr>
              <w:t>Text</w:t>
            </w:r>
          </w:p>
        </w:tc>
        <w:tc>
          <w:tcPr>
            <w:tcW w:w="2345" w:type="dxa"/>
          </w:tcPr>
          <w:p w:rsidR="00C20D15" w:rsidRPr="00C20D15" w:rsidRDefault="00C20D15" w:rsidP="00C20D15">
            <w:pPr>
              <w:tabs>
                <w:tab w:val="center" w:pos="1690"/>
              </w:tabs>
              <w:jc w:val="center"/>
              <w:rPr>
                <w:rFonts w:eastAsia="Times New Roman" w:cstheme="minorHAnsi"/>
                <w:b/>
                <w:sz w:val="24"/>
                <w:szCs w:val="24"/>
              </w:rPr>
            </w:pPr>
            <w:r w:rsidRPr="00C20D15">
              <w:rPr>
                <w:rFonts w:eastAsia="Times New Roman" w:cstheme="minorHAnsi"/>
                <w:b/>
                <w:sz w:val="24"/>
                <w:szCs w:val="24"/>
              </w:rPr>
              <w:t>Vocabulary</w:t>
            </w:r>
          </w:p>
        </w:tc>
      </w:tr>
      <w:tr w:rsidR="00C20D15" w:rsidRPr="00C20D15" w:rsidTr="00C20D15">
        <w:trPr>
          <w:jc w:val="center"/>
        </w:trPr>
        <w:tc>
          <w:tcPr>
            <w:tcW w:w="8275" w:type="dxa"/>
          </w:tcPr>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What have you to gain by division and dissension? Delude not yourselves with the belief that a</w:t>
            </w:r>
            <w:r w:rsidRPr="00C20D15">
              <w:rPr>
                <w:rFonts w:eastAsia="Times New Roman" w:cstheme="minorHAnsi"/>
                <w:b/>
                <w:bCs/>
                <w:sz w:val="24"/>
                <w:szCs w:val="24"/>
              </w:rPr>
              <w:t xml:space="preserve"> breach</w:t>
            </w:r>
            <w:r w:rsidRPr="00C20D15">
              <w:rPr>
                <w:rFonts w:eastAsia="Times New Roman" w:cstheme="minorHAnsi"/>
                <w:sz w:val="24"/>
                <w:szCs w:val="24"/>
              </w:rPr>
              <w:t xml:space="preserve"> once made may be afterwards repaired. If the Union is once </w:t>
            </w:r>
            <w:r w:rsidRPr="00C20D15">
              <w:rPr>
                <w:rFonts w:eastAsia="Times New Roman" w:cstheme="minorHAnsi"/>
                <w:b/>
                <w:sz w:val="24"/>
                <w:szCs w:val="24"/>
              </w:rPr>
              <w:t>severed</w:t>
            </w:r>
            <w:r w:rsidRPr="00C20D15">
              <w:rPr>
                <w:rFonts w:eastAsia="Times New Roman" w:cstheme="minorHAnsi"/>
                <w:sz w:val="24"/>
                <w:szCs w:val="24"/>
              </w:rPr>
              <w:t xml:space="preserve">, the line of separation will grow wider and wider, and the controversies which are now debated and settled in the halls of legislation will then be tried in fields of battle and determined by the sword. Neither should you deceive yourselves with the hope that the first line of separation would be the permanent one, local interests would still be found there. </w:t>
            </w:r>
          </w:p>
          <w:p w:rsidR="00C20D15" w:rsidRPr="00C20D15" w:rsidRDefault="00C20D15" w:rsidP="00C20D15">
            <w:pPr>
              <w:tabs>
                <w:tab w:val="left" w:pos="3585"/>
              </w:tabs>
              <w:rPr>
                <w:rFonts w:eastAsia="Times New Roman" w:cstheme="minorHAnsi"/>
                <w:sz w:val="24"/>
                <w:szCs w:val="24"/>
              </w:rPr>
            </w:pPr>
          </w:p>
          <w:p w:rsidR="00C20D15" w:rsidRPr="00C20D15" w:rsidRDefault="00C20D15" w:rsidP="00C20D15">
            <w:pPr>
              <w:tabs>
                <w:tab w:val="left" w:pos="3585"/>
              </w:tabs>
              <w:rPr>
                <w:rFonts w:eastAsia="Times New Roman" w:cstheme="minorHAnsi"/>
                <w:sz w:val="24"/>
                <w:szCs w:val="24"/>
              </w:rPr>
            </w:pPr>
            <w:r w:rsidRPr="00C20D15">
              <w:rPr>
                <w:rFonts w:eastAsia="Times New Roman" w:cstheme="minorHAnsi"/>
                <w:sz w:val="24"/>
                <w:szCs w:val="24"/>
              </w:rPr>
              <w:t xml:space="preserve">And if the </w:t>
            </w:r>
            <w:r w:rsidRPr="00C20D15">
              <w:rPr>
                <w:rFonts w:eastAsia="Times New Roman" w:cstheme="minorHAnsi"/>
                <w:b/>
                <w:bCs/>
                <w:sz w:val="24"/>
                <w:szCs w:val="24"/>
              </w:rPr>
              <w:t>recollection</w:t>
            </w:r>
            <w:r w:rsidRPr="00C20D15">
              <w:rPr>
                <w:rFonts w:eastAsia="Times New Roman" w:cstheme="minorHAnsi"/>
                <w:sz w:val="24"/>
                <w:szCs w:val="24"/>
              </w:rPr>
              <w:t xml:space="preserve"> of common dangers, in which the people of these United States stood side by side against the common foe, the memory of victories won by their united valor, the prosperity and happiness they have enjoyed under the present Constitution, the proud name they bear as citizens of this great Republic —if all these recollections and proofs of common interest are not strong enough to bind us together as one people, what tie will hold united the new divisions of empire when these bonds have been broken and this Union </w:t>
            </w:r>
            <w:r w:rsidRPr="00C20D15">
              <w:rPr>
                <w:rFonts w:eastAsia="Times New Roman" w:cstheme="minorHAnsi"/>
                <w:b/>
                <w:bCs/>
                <w:sz w:val="24"/>
                <w:szCs w:val="24"/>
              </w:rPr>
              <w:t>dissevered</w:t>
            </w:r>
            <w:r w:rsidRPr="00C20D15">
              <w:rPr>
                <w:rFonts w:eastAsia="Times New Roman" w:cstheme="minorHAnsi"/>
                <w:sz w:val="24"/>
                <w:szCs w:val="24"/>
              </w:rPr>
              <w:t>?</w:t>
            </w:r>
          </w:p>
        </w:tc>
        <w:tc>
          <w:tcPr>
            <w:tcW w:w="2345" w:type="dxa"/>
          </w:tcPr>
          <w:p w:rsidR="00C20D15" w:rsidRPr="00C20D15" w:rsidRDefault="00C20D15" w:rsidP="00C20D15">
            <w:pPr>
              <w:tabs>
                <w:tab w:val="center" w:pos="1690"/>
              </w:tabs>
              <w:rPr>
                <w:rFonts w:eastAsia="Times New Roman" w:cstheme="minorHAnsi"/>
                <w:b/>
                <w:bCs/>
                <w:sz w:val="24"/>
                <w:szCs w:val="24"/>
              </w:rPr>
            </w:pPr>
            <w:r w:rsidRPr="00C20D15">
              <w:rPr>
                <w:rFonts w:eastAsia="Times New Roman" w:cstheme="minorHAnsi"/>
                <w:b/>
                <w:bCs/>
                <w:sz w:val="24"/>
                <w:szCs w:val="24"/>
              </w:rPr>
              <w:t>breach</w:t>
            </w:r>
            <w:r w:rsidRPr="00C20D15">
              <w:rPr>
                <w:rFonts w:eastAsia="Times New Roman" w:cstheme="minorHAnsi"/>
                <w:sz w:val="24"/>
                <w:szCs w:val="24"/>
              </w:rPr>
              <w:t>: a break, rift</w:t>
            </w:r>
            <w:r w:rsidRPr="00C20D15">
              <w:rPr>
                <w:rFonts w:eastAsia="Times New Roman" w:cstheme="minorHAnsi"/>
                <w:b/>
                <w:bCs/>
                <w:sz w:val="24"/>
                <w:szCs w:val="24"/>
              </w:rPr>
              <w:t xml:space="preserve"> </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Cs/>
                <w:sz w:val="24"/>
                <w:szCs w:val="24"/>
              </w:rPr>
            </w:pPr>
            <w:r w:rsidRPr="00C20D15">
              <w:rPr>
                <w:rFonts w:eastAsia="Times New Roman" w:cstheme="minorHAnsi"/>
                <w:b/>
                <w:bCs/>
                <w:sz w:val="24"/>
                <w:szCs w:val="24"/>
              </w:rPr>
              <w:t xml:space="preserve">severed: </w:t>
            </w:r>
            <w:r w:rsidRPr="00C20D15">
              <w:rPr>
                <w:rFonts w:eastAsia="Times New Roman" w:cstheme="minorHAnsi"/>
                <w:bCs/>
                <w:sz w:val="24"/>
                <w:szCs w:val="24"/>
              </w:rPr>
              <w:t>broken apart from each other</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rPr>
              <w:t xml:space="preserve">recollection: </w:t>
            </w:r>
            <w:r w:rsidRPr="00C20D15">
              <w:rPr>
                <w:rFonts w:eastAsia="Times New Roman" w:cstheme="minorHAnsi"/>
                <w:sz w:val="24"/>
                <w:szCs w:val="24"/>
              </w:rPr>
              <w:t>memory</w:t>
            </w: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b/>
                <w:bCs/>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b/>
                <w:bCs/>
                <w:sz w:val="24"/>
                <w:szCs w:val="24"/>
              </w:rPr>
              <w:t xml:space="preserve">dissevered: </w:t>
            </w:r>
            <w:r w:rsidRPr="00C20D15">
              <w:rPr>
                <w:rFonts w:eastAsia="Times New Roman" w:cstheme="minorHAnsi"/>
                <w:sz w:val="24"/>
                <w:szCs w:val="24"/>
              </w:rPr>
              <w:t>split up, divided</w:t>
            </w:r>
          </w:p>
        </w:tc>
      </w:tr>
    </w:tbl>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b/>
          <w:bCs/>
          <w:sz w:val="28"/>
          <w:szCs w:val="28"/>
        </w:rPr>
      </w:pPr>
    </w:p>
    <w:p w:rsidR="00C20D15" w:rsidRPr="00C20D15" w:rsidRDefault="00C20D15" w:rsidP="00C20D15">
      <w:pPr>
        <w:spacing w:after="0" w:line="240" w:lineRule="auto"/>
        <w:rPr>
          <w:rFonts w:eastAsia="Times New Roman" w:cstheme="minorHAnsi"/>
          <w:b/>
          <w:bCs/>
          <w:sz w:val="28"/>
          <w:szCs w:val="28"/>
        </w:rPr>
      </w:pPr>
      <w:r w:rsidRPr="00C20D15">
        <w:rPr>
          <w:rFonts w:eastAsia="Times New Roman" w:cstheme="minorHAnsi"/>
          <w:b/>
          <w:bCs/>
          <w:sz w:val="28"/>
          <w:szCs w:val="28"/>
        </w:rPr>
        <w:t>After you read:</w:t>
      </w:r>
    </w:p>
    <w:p w:rsidR="00C20D15" w:rsidRPr="00C20D15" w:rsidRDefault="00C20D15" w:rsidP="00C20D15">
      <w:pPr>
        <w:spacing w:after="0" w:line="240" w:lineRule="auto"/>
        <w:rPr>
          <w:rFonts w:eastAsia="Times New Roman" w:cstheme="minorHAnsi"/>
          <w:sz w:val="24"/>
          <w:szCs w:val="24"/>
        </w:rPr>
      </w:pPr>
    </w:p>
    <w:tbl>
      <w:tblPr>
        <w:tblStyle w:val="TableGrid2"/>
        <w:tblW w:w="0" w:type="auto"/>
        <w:jc w:val="center"/>
        <w:tblLook w:val="04A0" w:firstRow="1" w:lastRow="0" w:firstColumn="1" w:lastColumn="0" w:noHBand="0" w:noVBand="1"/>
      </w:tblPr>
      <w:tblGrid>
        <w:gridCol w:w="10525"/>
      </w:tblGrid>
      <w:tr w:rsidR="00C20D15" w:rsidRPr="00C20D15" w:rsidTr="00C20D15">
        <w:trPr>
          <w:trHeight w:val="596"/>
          <w:jc w:val="center"/>
        </w:trPr>
        <w:tc>
          <w:tcPr>
            <w:tcW w:w="10525" w:type="dxa"/>
          </w:tcPr>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Why did South Carolina “nullify” tariffs they didn’t agree with?</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r w:rsidRPr="00C20D15">
              <w:rPr>
                <w:rFonts w:eastAsia="Times New Roman" w:cstheme="minorHAnsi"/>
                <w:sz w:val="24"/>
                <w:szCs w:val="24"/>
              </w:rPr>
              <w:t xml:space="preserve">How did Jackson respond to South Carolina’s nullification? </w:t>
            </w: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r w:rsidRPr="00C20D15">
              <w:rPr>
                <w:rFonts w:eastAsia="Times New Roman" w:cstheme="minorHAnsi"/>
                <w:sz w:val="24"/>
                <w:szCs w:val="24"/>
              </w:rPr>
              <w:t xml:space="preserve">According to </w:t>
            </w:r>
            <w:r w:rsidRPr="00C20D15">
              <w:rPr>
                <w:rFonts w:eastAsia="Times New Roman" w:cstheme="minorHAnsi"/>
                <w:b/>
                <w:sz w:val="24"/>
                <w:szCs w:val="24"/>
              </w:rPr>
              <w:t>Source X</w:t>
            </w:r>
            <w:r w:rsidRPr="00C20D15">
              <w:rPr>
                <w:rFonts w:eastAsia="Times New Roman" w:cstheme="minorHAnsi"/>
                <w:sz w:val="24"/>
                <w:szCs w:val="24"/>
              </w:rPr>
              <w:t xml:space="preserve">, why does Jackson believe that separation or secession will lead to further division? </w:t>
            </w: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p w:rsidR="00C20D15" w:rsidRPr="00C20D15" w:rsidRDefault="00C20D15" w:rsidP="00C20D15">
            <w:pPr>
              <w:pBdr>
                <w:bottom w:val="single" w:sz="12" w:space="1" w:color="auto"/>
              </w:pBdr>
              <w:tabs>
                <w:tab w:val="center" w:pos="1690"/>
              </w:tabs>
              <w:jc w:val="center"/>
              <w:rPr>
                <w:rFonts w:eastAsia="Times New Roman" w:cstheme="minorHAnsi"/>
                <w:sz w:val="24"/>
                <w:szCs w:val="24"/>
              </w:rPr>
            </w:pPr>
          </w:p>
          <w:p w:rsidR="00C20D15" w:rsidRPr="00C20D15" w:rsidRDefault="00C20D15" w:rsidP="00C20D15">
            <w:pPr>
              <w:tabs>
                <w:tab w:val="center" w:pos="1690"/>
              </w:tabs>
              <w:rPr>
                <w:rFonts w:eastAsia="Times New Roman" w:cstheme="minorHAnsi"/>
                <w:sz w:val="24"/>
                <w:szCs w:val="24"/>
              </w:rPr>
            </w:pPr>
          </w:p>
        </w:tc>
      </w:tr>
    </w:tbl>
    <w:p w:rsidR="00C20D15" w:rsidRPr="00C20D15" w:rsidRDefault="00C20D15" w:rsidP="00C20D15">
      <w:pPr>
        <w:spacing w:after="0" w:line="240" w:lineRule="auto"/>
        <w:rPr>
          <w:rFonts w:eastAsia="Times New Roman" w:cstheme="minorHAnsi"/>
          <w:sz w:val="24"/>
          <w:szCs w:val="24"/>
        </w:rPr>
      </w:pPr>
    </w:p>
    <w:tbl>
      <w:tblPr>
        <w:tblStyle w:val="17"/>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C20D15" w:rsidRPr="00C20D15" w:rsidTr="00C20D15">
        <w:trPr>
          <w:trHeight w:val="380"/>
          <w:jc w:val="center"/>
        </w:trPr>
        <w:tc>
          <w:tcPr>
            <w:tcW w:w="10575" w:type="dxa"/>
            <w:gridSpan w:val="2"/>
            <w:shd w:val="clear" w:color="auto" w:fill="000000"/>
            <w:vAlign w:val="center"/>
          </w:tcPr>
          <w:p w:rsidR="00C20D15" w:rsidRPr="00C20D15" w:rsidRDefault="00C20D15" w:rsidP="00C20D15">
            <w:pPr>
              <w:jc w:val="center"/>
              <w:rPr>
                <w:rFonts w:eastAsia="Times New Roman" w:cstheme="minorHAnsi"/>
                <w:b/>
                <w:color w:val="FFFFFF"/>
                <w:sz w:val="32"/>
                <w:szCs w:val="32"/>
              </w:rPr>
            </w:pPr>
            <w:r w:rsidRPr="00C20D15">
              <w:rPr>
                <w:rFonts w:eastAsia="Times New Roman" w:cstheme="minorHAnsi"/>
                <w:b/>
                <w:color w:val="FFFFFF"/>
                <w:sz w:val="28"/>
                <w:szCs w:val="28"/>
              </w:rPr>
              <w:t>Formative Performance Task #3 – Constructed Response</w:t>
            </w:r>
          </w:p>
        </w:tc>
      </w:tr>
      <w:tr w:rsidR="00C20D15" w:rsidRPr="00C20D15" w:rsidTr="00C20D15">
        <w:trPr>
          <w:trHeight w:val="737"/>
          <w:jc w:val="center"/>
        </w:trPr>
        <w:tc>
          <w:tcPr>
            <w:tcW w:w="1430" w:type="dxa"/>
            <w:shd w:val="clear" w:color="auto" w:fill="auto"/>
            <w:vAlign w:val="center"/>
          </w:tcPr>
          <w:p w:rsidR="00C20D15" w:rsidRPr="00C20D15" w:rsidRDefault="00C20D15" w:rsidP="00C20D15">
            <w:pPr>
              <w:keepNext/>
              <w:keepLines/>
              <w:spacing w:line="216" w:lineRule="auto"/>
              <w:jc w:val="center"/>
              <w:rPr>
                <w:rFonts w:eastAsia="Times New Roman" w:cstheme="minorHAnsi"/>
                <w:b/>
                <w:color w:val="205595"/>
                <w:sz w:val="24"/>
                <w:szCs w:val="24"/>
              </w:rPr>
            </w:pPr>
            <w:r w:rsidRPr="00C20D15">
              <w:rPr>
                <w:rFonts w:eastAsia="Times New Roman" w:cstheme="minorHAnsi"/>
                <w:b/>
                <w:sz w:val="24"/>
                <w:szCs w:val="24"/>
              </w:rPr>
              <w:t>Student Directions</w:t>
            </w:r>
          </w:p>
        </w:tc>
        <w:tc>
          <w:tcPr>
            <w:tcW w:w="9145" w:type="dxa"/>
            <w:shd w:val="clear" w:color="auto" w:fill="auto"/>
            <w:vAlign w:val="center"/>
          </w:tcPr>
          <w:p w:rsidR="00C20D15" w:rsidRPr="00C20D15" w:rsidRDefault="00C20D15" w:rsidP="00C20D15">
            <w:pPr>
              <w:pBdr>
                <w:top w:val="nil"/>
                <w:left w:val="nil"/>
                <w:bottom w:val="nil"/>
                <w:right w:val="nil"/>
                <w:between w:val="nil"/>
              </w:pBdr>
              <w:rPr>
                <w:rFonts w:eastAsia="Times New Roman" w:cstheme="minorHAnsi"/>
                <w:sz w:val="24"/>
                <w:szCs w:val="24"/>
              </w:rPr>
            </w:pPr>
            <w:r w:rsidRPr="00C20D15">
              <w:rPr>
                <w:rFonts w:eastAsia="Times New Roman" w:cstheme="minorHAnsi"/>
                <w:color w:val="000000"/>
                <w:sz w:val="24"/>
                <w:szCs w:val="24"/>
              </w:rPr>
              <w:t xml:space="preserve">Using the sources and your knowledge of social studies, write a paragraph that explains </w:t>
            </w:r>
            <w:r w:rsidRPr="00C20D15">
              <w:rPr>
                <w:rFonts w:eastAsia="Times New Roman" w:cstheme="minorHAnsi"/>
                <w:b/>
                <w:bCs/>
                <w:color w:val="000000"/>
                <w:sz w:val="24"/>
                <w:szCs w:val="24"/>
              </w:rPr>
              <w:t xml:space="preserve">two </w:t>
            </w:r>
            <w:r w:rsidRPr="00C20D15">
              <w:rPr>
                <w:rFonts w:eastAsia="Times New Roman" w:cstheme="minorHAnsi"/>
                <w:bCs/>
                <w:color w:val="000000"/>
                <w:sz w:val="24"/>
                <w:szCs w:val="24"/>
              </w:rPr>
              <w:t>different</w:t>
            </w:r>
            <w:r w:rsidRPr="00C20D15">
              <w:rPr>
                <w:rFonts w:eastAsia="Times New Roman" w:cstheme="minorHAnsi"/>
                <w:b/>
                <w:bCs/>
                <w:color w:val="000000"/>
                <w:sz w:val="24"/>
                <w:szCs w:val="24"/>
              </w:rPr>
              <w:t xml:space="preserve"> </w:t>
            </w:r>
            <w:r w:rsidRPr="00C20D15">
              <w:rPr>
                <w:rFonts w:eastAsia="Times New Roman" w:cstheme="minorHAnsi"/>
                <w:color w:val="000000"/>
                <w:sz w:val="24"/>
                <w:szCs w:val="24"/>
              </w:rPr>
              <w:t xml:space="preserve">ways that the Jackson administration responded to growing sectionalism in the United States. </w:t>
            </w:r>
          </w:p>
        </w:tc>
      </w:tr>
      <w:tr w:rsidR="00C20D15" w:rsidRPr="00C20D15" w:rsidTr="00C20D15">
        <w:trPr>
          <w:trHeight w:val="380"/>
          <w:jc w:val="center"/>
        </w:trPr>
        <w:tc>
          <w:tcPr>
            <w:tcW w:w="10575" w:type="dxa"/>
            <w:gridSpan w:val="2"/>
            <w:shd w:val="clear" w:color="auto" w:fill="auto"/>
            <w:vAlign w:val="center"/>
          </w:tcPr>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sz w:val="24"/>
                <w:szCs w:val="24"/>
              </w:rPr>
            </w:pPr>
          </w:p>
          <w:p w:rsidR="00C20D15" w:rsidRPr="00C20D15" w:rsidRDefault="00C20D15" w:rsidP="00C20D15">
            <w:pPr>
              <w:pBdr>
                <w:bottom w:val="single" w:sz="12" w:space="1" w:color="000000"/>
              </w:pBdr>
              <w:rPr>
                <w:rFonts w:eastAsia="Times New Roman" w:cstheme="minorHAnsi"/>
                <w:sz w:val="24"/>
                <w:szCs w:val="24"/>
              </w:rPr>
            </w:pPr>
          </w:p>
          <w:p w:rsidR="00C20D15" w:rsidRPr="00C20D15" w:rsidRDefault="00C20D15" w:rsidP="00C20D15">
            <w:pPr>
              <w:rPr>
                <w:rFonts w:eastAsia="Times New Roman" w:cstheme="minorHAnsi"/>
                <w:color w:val="000000"/>
                <w:sz w:val="24"/>
                <w:szCs w:val="24"/>
              </w:rPr>
            </w:pPr>
          </w:p>
        </w:tc>
      </w:tr>
    </w:tbl>
    <w:p w:rsidR="00C20D15" w:rsidRPr="00C20D15" w:rsidRDefault="00C20D15" w:rsidP="00C20D15">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tbl>
      <w:tblPr>
        <w:tblStyle w:val="1"/>
        <w:tblW w:w="10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370"/>
      </w:tblGrid>
      <w:tr w:rsidR="00C20D15" w:rsidRPr="00C20D15" w:rsidTr="00C20D15">
        <w:trPr>
          <w:trHeight w:val="380"/>
        </w:trPr>
        <w:tc>
          <w:tcPr>
            <w:tcW w:w="10800" w:type="dxa"/>
            <w:gridSpan w:val="2"/>
            <w:shd w:val="clear" w:color="auto" w:fill="000000"/>
            <w:vAlign w:val="center"/>
          </w:tcPr>
          <w:p w:rsidR="00C20D15" w:rsidRPr="00C20D15" w:rsidRDefault="00C20D15" w:rsidP="00C20D15">
            <w:pPr>
              <w:jc w:val="center"/>
              <w:rPr>
                <w:rFonts w:eastAsia="Times New Roman" w:cstheme="minorHAnsi"/>
                <w:b/>
                <w:color w:val="FFFFFF"/>
                <w:sz w:val="28"/>
                <w:szCs w:val="28"/>
              </w:rPr>
            </w:pPr>
            <w:r w:rsidRPr="00C20D15">
              <w:rPr>
                <w:rFonts w:eastAsia="Times New Roman" w:cstheme="minorHAnsi"/>
                <w:b/>
                <w:color w:val="FFFFFF"/>
                <w:sz w:val="28"/>
                <w:szCs w:val="28"/>
              </w:rPr>
              <w:t>Lesson 10 - Summative Performance Task</w:t>
            </w:r>
          </w:p>
        </w:tc>
      </w:tr>
      <w:tr w:rsidR="00C20D15" w:rsidRPr="00C20D15" w:rsidTr="00C20D15">
        <w:trPr>
          <w:trHeight w:val="380"/>
        </w:trPr>
        <w:tc>
          <w:tcPr>
            <w:tcW w:w="1430" w:type="dxa"/>
            <w:shd w:val="clear" w:color="auto" w:fill="auto"/>
            <w:vAlign w:val="center"/>
          </w:tcPr>
          <w:p w:rsidR="00C20D15" w:rsidRPr="00C20D15" w:rsidRDefault="00C20D15" w:rsidP="00C20D15">
            <w:pPr>
              <w:keepNext/>
              <w:keepLines/>
              <w:spacing w:line="216" w:lineRule="auto"/>
              <w:jc w:val="center"/>
              <w:rPr>
                <w:rFonts w:eastAsia="Times New Roman" w:cstheme="minorHAnsi"/>
                <w:b/>
                <w:color w:val="205595"/>
                <w:sz w:val="24"/>
                <w:szCs w:val="24"/>
              </w:rPr>
            </w:pPr>
            <w:r w:rsidRPr="00C20D15">
              <w:rPr>
                <w:rFonts w:eastAsia="Times New Roman" w:cstheme="minorHAnsi"/>
                <w:b/>
                <w:sz w:val="24"/>
                <w:szCs w:val="24"/>
              </w:rPr>
              <w:t>Student Directions</w:t>
            </w:r>
          </w:p>
        </w:tc>
        <w:tc>
          <w:tcPr>
            <w:tcW w:w="9370" w:type="dxa"/>
            <w:shd w:val="clear" w:color="auto" w:fill="auto"/>
            <w:vAlign w:val="center"/>
          </w:tcPr>
          <w:p w:rsidR="00C20D15" w:rsidRPr="00C20D15" w:rsidRDefault="00C20D15" w:rsidP="00C20D15">
            <w:pPr>
              <w:pBdr>
                <w:top w:val="nil"/>
                <w:left w:val="nil"/>
                <w:bottom w:val="nil"/>
                <w:right w:val="nil"/>
                <w:between w:val="nil"/>
              </w:pBdr>
              <w:rPr>
                <w:rFonts w:eastAsia="Times New Roman" w:cstheme="minorHAnsi"/>
                <w:color w:val="000000"/>
                <w:sz w:val="24"/>
                <w:szCs w:val="24"/>
              </w:rPr>
            </w:pPr>
            <w:r w:rsidRPr="00C20D15">
              <w:rPr>
                <w:rFonts w:eastAsia="Times New Roman" w:cstheme="minorHAnsi"/>
                <w:color w:val="000000"/>
                <w:sz w:val="24"/>
                <w:szCs w:val="24"/>
              </w:rPr>
              <w:t>Based on the sources in this packet and your knowledge of social studies, write an essay answering the following question: How did the United States change during the Age of Jackson?</w:t>
            </w:r>
          </w:p>
          <w:p w:rsidR="00C20D15" w:rsidRPr="00C20D15" w:rsidRDefault="00C20D15" w:rsidP="00C20D15">
            <w:pPr>
              <w:pBdr>
                <w:top w:val="nil"/>
                <w:left w:val="nil"/>
                <w:bottom w:val="nil"/>
                <w:right w:val="nil"/>
                <w:between w:val="nil"/>
              </w:pBdr>
              <w:rPr>
                <w:rFonts w:eastAsia="Times New Roman" w:cstheme="minorHAnsi"/>
                <w:color w:val="000000"/>
                <w:sz w:val="24"/>
                <w:szCs w:val="24"/>
              </w:rPr>
            </w:pPr>
          </w:p>
          <w:p w:rsidR="00C20D15" w:rsidRPr="00C20D15" w:rsidRDefault="00C20D15" w:rsidP="00C20D15">
            <w:pPr>
              <w:pBdr>
                <w:top w:val="nil"/>
                <w:left w:val="nil"/>
                <w:bottom w:val="nil"/>
                <w:right w:val="nil"/>
                <w:between w:val="nil"/>
              </w:pBdr>
              <w:rPr>
                <w:rFonts w:eastAsia="Times New Roman" w:cstheme="minorHAnsi"/>
                <w:color w:val="000000"/>
                <w:sz w:val="24"/>
                <w:szCs w:val="24"/>
              </w:rPr>
            </w:pPr>
            <w:r w:rsidRPr="00C20D15">
              <w:rPr>
                <w:rFonts w:eastAsia="Times New Roman" w:cstheme="minorHAnsi"/>
                <w:color w:val="000000"/>
                <w:sz w:val="24"/>
                <w:szCs w:val="24"/>
              </w:rPr>
              <w:t>As you write, follow the directions below.</w:t>
            </w:r>
          </w:p>
          <w:p w:rsidR="00C20D15" w:rsidRPr="00C20D15" w:rsidRDefault="00C20D15" w:rsidP="00C0592C">
            <w:pPr>
              <w:numPr>
                <w:ilvl w:val="0"/>
                <w:numId w:val="2"/>
              </w:numPr>
              <w:pBdr>
                <w:top w:val="nil"/>
                <w:left w:val="nil"/>
                <w:bottom w:val="nil"/>
                <w:right w:val="nil"/>
                <w:between w:val="nil"/>
              </w:pBdr>
              <w:contextualSpacing/>
              <w:rPr>
                <w:rFonts w:cstheme="minorHAnsi"/>
                <w:color w:val="000000"/>
              </w:rPr>
            </w:pPr>
            <w:r w:rsidRPr="00C20D15">
              <w:rPr>
                <w:rFonts w:cstheme="minorHAnsi"/>
                <w:color w:val="000000"/>
              </w:rPr>
              <w:t>Address all parts of the prompt.</w:t>
            </w:r>
          </w:p>
          <w:p w:rsidR="00C20D15" w:rsidRPr="00C20D15" w:rsidRDefault="00C20D15" w:rsidP="00C0592C">
            <w:pPr>
              <w:numPr>
                <w:ilvl w:val="0"/>
                <w:numId w:val="2"/>
              </w:numPr>
              <w:pBdr>
                <w:top w:val="nil"/>
                <w:left w:val="nil"/>
                <w:bottom w:val="nil"/>
                <w:right w:val="nil"/>
                <w:between w:val="nil"/>
              </w:pBdr>
              <w:contextualSpacing/>
              <w:rPr>
                <w:rFonts w:cstheme="minorHAnsi"/>
                <w:color w:val="000000"/>
              </w:rPr>
            </w:pPr>
            <w:r w:rsidRPr="00C20D15">
              <w:rPr>
                <w:rFonts w:cstheme="minorHAnsi"/>
                <w:color w:val="000000"/>
              </w:rPr>
              <w:t>Include information and examples from your knowledge of social studies.</w:t>
            </w:r>
          </w:p>
          <w:p w:rsidR="00C20D15" w:rsidRPr="00C20D15" w:rsidRDefault="00C20D15" w:rsidP="00C0592C">
            <w:pPr>
              <w:numPr>
                <w:ilvl w:val="0"/>
                <w:numId w:val="2"/>
              </w:numPr>
              <w:pBdr>
                <w:top w:val="nil"/>
                <w:left w:val="nil"/>
                <w:bottom w:val="nil"/>
                <w:right w:val="nil"/>
                <w:between w:val="nil"/>
              </w:pBdr>
              <w:contextualSpacing/>
              <w:rPr>
                <w:rFonts w:cstheme="minorHAnsi"/>
                <w:color w:val="000000"/>
              </w:rPr>
            </w:pPr>
            <w:r w:rsidRPr="00C20D15">
              <w:rPr>
                <w:rFonts w:cstheme="minorHAnsi"/>
                <w:color w:val="000000"/>
              </w:rPr>
              <w:t>Use evidence from the sources to support your response.</w:t>
            </w:r>
          </w:p>
        </w:tc>
      </w:tr>
    </w:tbl>
    <w:p w:rsidR="00C20D15" w:rsidRPr="00C20D15" w:rsidRDefault="00C20D15" w:rsidP="00C20D15">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C20D15" w:rsidRPr="00C20D15" w:rsidRDefault="00C20D15" w:rsidP="00C20D15">
      <w:pPr>
        <w:pBdr>
          <w:left w:val="nil"/>
          <w:bottom w:val="single" w:sz="12" w:space="1" w:color="000000"/>
          <w:right w:val="nil"/>
          <w:between w:val="nil"/>
        </w:pBdr>
        <w:shd w:val="clear" w:color="auto" w:fill="FFFFFF"/>
        <w:spacing w:after="0" w:line="240" w:lineRule="auto"/>
        <w:rPr>
          <w:rFonts w:eastAsia="Times New Roman" w:cstheme="minorHAnsi"/>
          <w:color w:val="000000"/>
        </w:rPr>
      </w:pPr>
    </w:p>
    <w:p w:rsidR="00C20D15" w:rsidRPr="00C20D15" w:rsidRDefault="00C20D15" w:rsidP="00C20D15">
      <w:pPr>
        <w:pBdr>
          <w:left w:val="nil"/>
          <w:bottom w:val="single" w:sz="12" w:space="1" w:color="000000"/>
          <w:right w:val="nil"/>
          <w:between w:val="nil"/>
        </w:pBdr>
        <w:shd w:val="clear" w:color="auto" w:fill="FFFFFF"/>
        <w:spacing w:after="0" w:line="240" w:lineRule="auto"/>
        <w:rPr>
          <w:rFonts w:eastAsia="Times New Roman" w:cstheme="minorHAnsi"/>
          <w:color w:val="000000"/>
        </w:rPr>
      </w:pPr>
    </w:p>
    <w:p w:rsidR="00C20D15" w:rsidRPr="00C20D15" w:rsidRDefault="00C20D15" w:rsidP="00C20D15">
      <w:pPr>
        <w:pBdr>
          <w:left w:val="nil"/>
          <w:bottom w:val="nil"/>
          <w:right w:val="nil"/>
          <w:between w:val="nil"/>
        </w:pBdr>
        <w:shd w:val="clear" w:color="auto" w:fill="FFFFFF"/>
        <w:spacing w:after="0" w:line="240" w:lineRule="auto"/>
        <w:rPr>
          <w:rFonts w:eastAsia="Times New Roman" w:cstheme="minorHAnsi"/>
          <w:color w:val="000000"/>
        </w:rPr>
      </w:pPr>
    </w:p>
    <w:p w:rsidR="00C20D15" w:rsidRPr="00C20D15" w:rsidRDefault="00C20D15" w:rsidP="00C20D15">
      <w:pPr>
        <w:pBdr>
          <w:left w:val="nil"/>
          <w:bottom w:val="nil"/>
          <w:right w:val="nil"/>
          <w:between w:val="nil"/>
        </w:pBdr>
        <w:shd w:val="clear" w:color="auto" w:fill="FFFFFF"/>
        <w:spacing w:after="0" w:line="240" w:lineRule="auto"/>
        <w:rPr>
          <w:rFonts w:eastAsia="Times New Roman" w:cstheme="minorHAnsi"/>
          <w:color w:val="000000"/>
        </w:rPr>
      </w:pPr>
    </w:p>
    <w:p w:rsidR="00C20D15" w:rsidRPr="00C20D15" w:rsidRDefault="00C20D15" w:rsidP="00C20D15">
      <w:pPr>
        <w:pBdr>
          <w:left w:val="nil"/>
          <w:bottom w:val="single" w:sz="12" w:space="1" w:color="000000"/>
          <w:right w:val="nil"/>
          <w:between w:val="nil"/>
        </w:pBdr>
        <w:shd w:val="clear" w:color="auto" w:fill="FFFFFF"/>
        <w:spacing w:after="0" w:line="240" w:lineRule="auto"/>
        <w:rPr>
          <w:rFonts w:eastAsia="Times New Roman" w:cstheme="minorHAnsi"/>
          <w:color w:val="000000"/>
        </w:rPr>
      </w:pPr>
    </w:p>
    <w:p w:rsidR="00C20D15" w:rsidRPr="00C20D15" w:rsidRDefault="00C20D15" w:rsidP="00C20D15">
      <w:pPr>
        <w:spacing w:after="0" w:line="240" w:lineRule="auto"/>
        <w:rPr>
          <w:rFonts w:eastAsia="Times New Roman" w:cstheme="minorHAnsi"/>
        </w:rPr>
      </w:pPr>
    </w:p>
    <w:p w:rsidR="00C20D15" w:rsidRPr="00C20D15" w:rsidRDefault="00C20D15" w:rsidP="00C20D15">
      <w:pPr>
        <w:spacing w:after="0" w:line="240" w:lineRule="auto"/>
        <w:rPr>
          <w:rFonts w:eastAsia="Times New Roman" w:cstheme="minorHAnsi"/>
        </w:rPr>
      </w:pPr>
    </w:p>
    <w:p w:rsidR="00C20D15" w:rsidRPr="00C20D15" w:rsidRDefault="00C20D15" w:rsidP="00C20D15">
      <w:pPr>
        <w:pBdr>
          <w:top w:val="nil"/>
          <w:left w:val="nil"/>
          <w:bottom w:val="single" w:sz="12" w:space="1" w:color="000000"/>
          <w:right w:val="nil"/>
          <w:between w:val="nil"/>
        </w:pBdr>
        <w:shd w:val="clear" w:color="auto" w:fill="FFFFFF"/>
        <w:spacing w:after="0" w:line="240" w:lineRule="auto"/>
        <w:rPr>
          <w:rFonts w:eastAsia="Times New Roman" w:cstheme="minorHAnsi"/>
          <w:color w:val="000000"/>
        </w:rPr>
      </w:pPr>
    </w:p>
    <w:p w:rsidR="00C20D15" w:rsidRPr="00C20D15" w:rsidRDefault="00C20D15" w:rsidP="00C20D15">
      <w:pPr>
        <w:pBdr>
          <w:left w:val="nil"/>
          <w:bottom w:val="nil"/>
          <w:right w:val="nil"/>
          <w:between w:val="nil"/>
        </w:pBdr>
        <w:shd w:val="clear" w:color="auto" w:fill="FFFFFF"/>
        <w:spacing w:after="0" w:line="240" w:lineRule="auto"/>
        <w:rPr>
          <w:rFonts w:eastAsia="Times New Roman" w:cstheme="minorHAnsi"/>
          <w:color w:val="000000"/>
        </w:rPr>
      </w:pPr>
    </w:p>
    <w:p w:rsidR="00C20D15" w:rsidRPr="00C20D15" w:rsidRDefault="00C20D15" w:rsidP="00C20D15">
      <w:pPr>
        <w:pBdr>
          <w:left w:val="nil"/>
          <w:bottom w:val="nil"/>
          <w:right w:val="nil"/>
          <w:between w:val="nil"/>
        </w:pBdr>
        <w:shd w:val="clear" w:color="auto" w:fill="FFFFFF"/>
        <w:spacing w:after="0" w:line="240" w:lineRule="auto"/>
        <w:rPr>
          <w:rFonts w:eastAsia="Times New Roman" w:cstheme="minorHAnsi"/>
          <w:color w:val="000000"/>
        </w:rPr>
      </w:pPr>
    </w:p>
    <w:p w:rsidR="00C20D15" w:rsidRPr="00C20D15" w:rsidRDefault="00C20D15" w:rsidP="00C20D15">
      <w:pPr>
        <w:pBdr>
          <w:left w:val="nil"/>
          <w:bottom w:val="single" w:sz="12" w:space="1" w:color="000000"/>
          <w:right w:val="nil"/>
          <w:between w:val="nil"/>
        </w:pBdr>
        <w:shd w:val="clear" w:color="auto" w:fill="FFFFFF"/>
        <w:spacing w:after="0" w:line="240" w:lineRule="auto"/>
        <w:rPr>
          <w:rFonts w:eastAsia="Times New Roman" w:cstheme="minorHAnsi"/>
          <w:color w:val="000000"/>
        </w:rPr>
      </w:pPr>
    </w:p>
    <w:p w:rsidR="00C20D15" w:rsidRPr="00C20D15" w:rsidRDefault="00C20D15" w:rsidP="00C20D15">
      <w:pPr>
        <w:pBdr>
          <w:left w:val="nil"/>
          <w:bottom w:val="nil"/>
          <w:right w:val="nil"/>
          <w:between w:val="nil"/>
        </w:pBdr>
        <w:shd w:val="clear" w:color="auto" w:fill="FFFFFF"/>
        <w:spacing w:after="0" w:line="240" w:lineRule="auto"/>
        <w:rPr>
          <w:rFonts w:eastAsia="Times New Roman" w:cstheme="minorHAnsi"/>
          <w:color w:val="000000"/>
        </w:rPr>
      </w:pPr>
    </w:p>
    <w:p w:rsidR="00C20D15" w:rsidRPr="00C20D15" w:rsidRDefault="00C20D15" w:rsidP="00C20D15">
      <w:pPr>
        <w:pBdr>
          <w:left w:val="nil"/>
          <w:bottom w:val="nil"/>
          <w:right w:val="nil"/>
          <w:between w:val="nil"/>
        </w:pBdr>
        <w:shd w:val="clear" w:color="auto" w:fill="FFFFFF"/>
        <w:spacing w:after="0" w:line="240" w:lineRule="auto"/>
        <w:rPr>
          <w:rFonts w:eastAsia="Times New Roman" w:cstheme="minorHAnsi"/>
          <w:color w:val="000000"/>
        </w:rPr>
      </w:pPr>
    </w:p>
    <w:p w:rsidR="00C20D15" w:rsidRPr="00C20D15" w:rsidRDefault="00C20D15" w:rsidP="00C20D15">
      <w:pPr>
        <w:pBdr>
          <w:left w:val="nil"/>
          <w:bottom w:val="single" w:sz="12" w:space="1" w:color="000000"/>
          <w:right w:val="nil"/>
          <w:between w:val="nil"/>
        </w:pBdr>
        <w:shd w:val="clear" w:color="auto" w:fill="FFFFFF"/>
        <w:spacing w:after="0" w:line="240" w:lineRule="auto"/>
        <w:rPr>
          <w:rFonts w:eastAsia="Times New Roman" w:cstheme="minorHAnsi"/>
          <w:color w:val="000000"/>
        </w:rPr>
      </w:pPr>
    </w:p>
    <w:p w:rsidR="00C20D15" w:rsidRPr="00C20D15" w:rsidRDefault="00C20D15" w:rsidP="00C20D15">
      <w:pPr>
        <w:spacing w:after="0" w:line="240" w:lineRule="auto"/>
        <w:rPr>
          <w:rFonts w:eastAsia="Times New Roman" w:cstheme="minorHAnsi"/>
        </w:rPr>
      </w:pPr>
    </w:p>
    <w:p w:rsidR="00C20D15" w:rsidRPr="00C20D15" w:rsidRDefault="00C20D15" w:rsidP="00C20D15">
      <w:pPr>
        <w:spacing w:after="0" w:line="240" w:lineRule="auto"/>
        <w:rPr>
          <w:rFonts w:eastAsia="Times New Roman" w:cstheme="minorHAnsi"/>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rPr>
      </w:pPr>
    </w:p>
    <w:p w:rsidR="00C20D15" w:rsidRPr="00C20D15" w:rsidRDefault="00C20D15" w:rsidP="00C20D15">
      <w:pPr>
        <w:shd w:val="clear" w:color="auto" w:fill="FFFFFF"/>
        <w:spacing w:after="0" w:line="240" w:lineRule="auto"/>
        <w:rPr>
          <w:rFonts w:eastAsia="Times New Roman" w:cstheme="minorHAnsi"/>
        </w:rPr>
      </w:pPr>
    </w:p>
    <w:p w:rsidR="00C20D15" w:rsidRPr="00C20D15" w:rsidRDefault="00C20D15" w:rsidP="00C20D15">
      <w:pPr>
        <w:shd w:val="clear" w:color="auto" w:fill="FFFFFF"/>
        <w:spacing w:after="0" w:line="240" w:lineRule="auto"/>
        <w:rPr>
          <w:rFonts w:eastAsia="Times New Roman" w:cstheme="minorHAnsi"/>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rPr>
      </w:pPr>
    </w:p>
    <w:p w:rsidR="00C20D15" w:rsidRPr="00C20D15" w:rsidRDefault="00C20D15" w:rsidP="00C20D15">
      <w:pPr>
        <w:spacing w:after="0" w:line="240" w:lineRule="auto"/>
        <w:rPr>
          <w:rFonts w:eastAsia="Times New Roman" w:cstheme="minorHAnsi"/>
        </w:rPr>
      </w:pPr>
    </w:p>
    <w:p w:rsidR="00C20D15" w:rsidRPr="00C20D15" w:rsidRDefault="00C20D15" w:rsidP="00C20D15">
      <w:pPr>
        <w:shd w:val="clear" w:color="auto" w:fill="FFFFFF"/>
        <w:spacing w:after="0" w:line="240" w:lineRule="auto"/>
        <w:rPr>
          <w:rFonts w:eastAsia="Times New Roman" w:cstheme="minorHAnsi"/>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rPr>
      </w:pPr>
    </w:p>
    <w:p w:rsidR="00C20D15" w:rsidRPr="00C20D15" w:rsidRDefault="00C20D15" w:rsidP="00C20D15">
      <w:pPr>
        <w:spacing w:after="0" w:line="240" w:lineRule="auto"/>
        <w:rPr>
          <w:rFonts w:eastAsia="Times New Roman" w:cstheme="minorHAnsi"/>
        </w:rPr>
      </w:pPr>
    </w:p>
    <w:p w:rsidR="00C20D15" w:rsidRPr="00C20D15" w:rsidRDefault="00C20D15" w:rsidP="00C20D15">
      <w:pPr>
        <w:spacing w:after="0" w:line="240" w:lineRule="auto"/>
        <w:rPr>
          <w:rFonts w:eastAsia="Times New Roman" w:cstheme="minorHAnsi"/>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sz w:val="24"/>
          <w:szCs w:val="24"/>
        </w:rPr>
      </w:pPr>
    </w:p>
    <w:p w:rsidR="00C20D15" w:rsidRPr="00C20D15" w:rsidRDefault="00C20D15" w:rsidP="00C20D15">
      <w:pPr>
        <w:shd w:val="clear" w:color="auto" w:fill="FFFFFF"/>
        <w:spacing w:after="0" w:line="240" w:lineRule="auto"/>
        <w:rPr>
          <w:rFonts w:eastAsia="Times New Roman" w:cstheme="minorHAnsi"/>
          <w:sz w:val="24"/>
          <w:szCs w:val="24"/>
        </w:rPr>
      </w:pPr>
    </w:p>
    <w:p w:rsidR="00C20D15" w:rsidRPr="00C20D15" w:rsidRDefault="00C20D15" w:rsidP="00C20D15">
      <w:pPr>
        <w:shd w:val="clear" w:color="auto" w:fill="FFFFFF"/>
        <w:spacing w:after="0" w:line="240" w:lineRule="auto"/>
        <w:rPr>
          <w:rFonts w:eastAsia="Times New Roman" w:cstheme="minorHAnsi"/>
          <w:sz w:val="24"/>
          <w:szCs w:val="24"/>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sz w:val="24"/>
          <w:szCs w:val="24"/>
        </w:rPr>
      </w:pPr>
    </w:p>
    <w:p w:rsidR="00C20D15" w:rsidRPr="00C20D15" w:rsidRDefault="00C20D15" w:rsidP="00C20D15">
      <w:pPr>
        <w:shd w:val="clear" w:color="auto" w:fill="FFFFFF"/>
        <w:spacing w:after="0" w:line="240" w:lineRule="auto"/>
        <w:rPr>
          <w:rFonts w:eastAsia="Times New Roman" w:cstheme="minorHAnsi"/>
          <w:sz w:val="24"/>
          <w:szCs w:val="24"/>
        </w:rPr>
      </w:pPr>
    </w:p>
    <w:p w:rsidR="00C20D15" w:rsidRPr="00C20D15" w:rsidRDefault="00C20D15" w:rsidP="00C20D15">
      <w:pPr>
        <w:shd w:val="clear" w:color="auto" w:fill="FFFFFF"/>
        <w:spacing w:after="0" w:line="240" w:lineRule="auto"/>
        <w:rPr>
          <w:rFonts w:eastAsia="Times New Roman" w:cstheme="minorHAnsi"/>
          <w:sz w:val="24"/>
          <w:szCs w:val="24"/>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sz w:val="24"/>
          <w:szCs w:val="24"/>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sz w:val="24"/>
          <w:szCs w:val="24"/>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sz w:val="24"/>
          <w:szCs w:val="24"/>
        </w:rPr>
      </w:pPr>
    </w:p>
    <w:p w:rsidR="00C20D15" w:rsidRPr="00C20D15" w:rsidRDefault="00C20D15" w:rsidP="00C20D15">
      <w:pPr>
        <w:shd w:val="clear" w:color="auto" w:fill="FFFFFF"/>
        <w:spacing w:after="0" w:line="240" w:lineRule="auto"/>
        <w:rPr>
          <w:rFonts w:eastAsia="Times New Roman" w:cstheme="minorHAnsi"/>
          <w:sz w:val="24"/>
          <w:szCs w:val="24"/>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sz w:val="16"/>
          <w:szCs w:val="16"/>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sz w:val="24"/>
          <w:szCs w:val="24"/>
        </w:rPr>
      </w:pPr>
    </w:p>
    <w:p w:rsidR="00C20D15" w:rsidRPr="00C20D15" w:rsidRDefault="00C20D15" w:rsidP="00C20D15">
      <w:pPr>
        <w:shd w:val="clear" w:color="auto" w:fill="FFFFFF"/>
        <w:spacing w:after="0" w:line="240" w:lineRule="auto"/>
        <w:rPr>
          <w:rFonts w:eastAsia="Times New Roman" w:cstheme="minorHAnsi"/>
          <w:sz w:val="24"/>
          <w:szCs w:val="24"/>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sz w:val="24"/>
          <w:szCs w:val="24"/>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sz w:val="24"/>
          <w:szCs w:val="24"/>
        </w:rPr>
      </w:pPr>
    </w:p>
    <w:p w:rsidR="00C20D15" w:rsidRPr="00C20D15" w:rsidRDefault="00C20D15" w:rsidP="00C20D15">
      <w:pPr>
        <w:shd w:val="clear" w:color="auto" w:fill="FFFFFF"/>
        <w:spacing w:after="0" w:line="240" w:lineRule="auto"/>
        <w:rPr>
          <w:rFonts w:eastAsia="Times New Roman" w:cstheme="minorHAnsi"/>
          <w:sz w:val="24"/>
          <w:szCs w:val="24"/>
        </w:rPr>
      </w:pPr>
    </w:p>
    <w:p w:rsidR="00C20D15" w:rsidRPr="00C20D15" w:rsidRDefault="00C20D15" w:rsidP="00C20D15">
      <w:pPr>
        <w:shd w:val="clear" w:color="auto" w:fill="FFFFFF"/>
        <w:spacing w:after="0" w:line="240" w:lineRule="auto"/>
        <w:rPr>
          <w:rFonts w:eastAsia="Times New Roman" w:cstheme="minorHAnsi"/>
          <w:sz w:val="24"/>
          <w:szCs w:val="24"/>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sz w:val="24"/>
          <w:szCs w:val="24"/>
        </w:rPr>
      </w:pPr>
    </w:p>
    <w:p w:rsidR="00C20D15" w:rsidRPr="00C20D15" w:rsidRDefault="00C20D15" w:rsidP="00C20D15">
      <w:pPr>
        <w:shd w:val="clear" w:color="auto" w:fill="FFFFFF"/>
        <w:spacing w:after="0" w:line="240" w:lineRule="auto"/>
        <w:rPr>
          <w:rFonts w:eastAsia="Times New Roman" w:cstheme="minorHAnsi"/>
          <w:sz w:val="24"/>
          <w:szCs w:val="24"/>
        </w:rPr>
      </w:pPr>
    </w:p>
    <w:p w:rsidR="00C20D15" w:rsidRPr="00C20D15" w:rsidRDefault="00C20D15" w:rsidP="00C20D15">
      <w:pPr>
        <w:shd w:val="clear" w:color="auto" w:fill="FFFFFF"/>
        <w:spacing w:after="0" w:line="240" w:lineRule="auto"/>
        <w:rPr>
          <w:rFonts w:eastAsia="Times New Roman" w:cstheme="minorHAnsi"/>
          <w:sz w:val="24"/>
          <w:szCs w:val="24"/>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sz w:val="24"/>
          <w:szCs w:val="24"/>
        </w:rPr>
      </w:pPr>
    </w:p>
    <w:p w:rsidR="00C20D15" w:rsidRPr="00C20D15" w:rsidRDefault="00C20D15" w:rsidP="00C20D15">
      <w:pPr>
        <w:shd w:val="clear" w:color="auto" w:fill="FFFFFF"/>
        <w:spacing w:after="0" w:line="240" w:lineRule="auto"/>
        <w:rPr>
          <w:rFonts w:eastAsia="Times New Roman" w:cstheme="minorHAnsi"/>
          <w:sz w:val="24"/>
          <w:szCs w:val="24"/>
        </w:rPr>
      </w:pPr>
    </w:p>
    <w:p w:rsidR="00C20D15" w:rsidRPr="00C20D15" w:rsidRDefault="00C20D15" w:rsidP="00C20D15">
      <w:pPr>
        <w:shd w:val="clear" w:color="auto" w:fill="FFFFFF"/>
        <w:spacing w:after="0" w:line="240" w:lineRule="auto"/>
        <w:rPr>
          <w:rFonts w:eastAsia="Times New Roman" w:cstheme="minorHAnsi"/>
          <w:sz w:val="24"/>
          <w:szCs w:val="24"/>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sz w:val="24"/>
          <w:szCs w:val="24"/>
        </w:rPr>
      </w:pPr>
    </w:p>
    <w:p w:rsidR="00C20D15" w:rsidRPr="00C20D15" w:rsidRDefault="00C20D15" w:rsidP="00C20D15">
      <w:pPr>
        <w:shd w:val="clear" w:color="auto" w:fill="FFFFFF"/>
        <w:spacing w:after="0" w:line="240" w:lineRule="auto"/>
        <w:rPr>
          <w:rFonts w:eastAsia="Times New Roman" w:cstheme="minorHAnsi"/>
          <w:sz w:val="24"/>
          <w:szCs w:val="24"/>
        </w:rPr>
      </w:pPr>
    </w:p>
    <w:p w:rsidR="00C20D15" w:rsidRPr="00C20D15" w:rsidRDefault="00C20D15" w:rsidP="00C20D15">
      <w:pPr>
        <w:shd w:val="clear" w:color="auto" w:fill="FFFFFF"/>
        <w:spacing w:after="0" w:line="240" w:lineRule="auto"/>
        <w:rPr>
          <w:rFonts w:eastAsia="Times New Roman" w:cstheme="minorHAnsi"/>
          <w:sz w:val="24"/>
          <w:szCs w:val="24"/>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hd w:val="clear" w:color="auto" w:fill="FFFFFF"/>
        <w:spacing w:after="0" w:line="240" w:lineRule="auto"/>
        <w:rPr>
          <w:rFonts w:eastAsia="Times New Roman" w:cstheme="minorHAnsi"/>
          <w:sz w:val="24"/>
          <w:szCs w:val="24"/>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spacing w:after="0" w:line="240" w:lineRule="auto"/>
        <w:rPr>
          <w:rFonts w:eastAsia="Times New Roman" w:cstheme="minorHAnsi"/>
          <w:sz w:val="24"/>
          <w:szCs w:val="24"/>
        </w:rPr>
      </w:pPr>
    </w:p>
    <w:p w:rsidR="00C20D15" w:rsidRPr="00C20D15" w:rsidRDefault="00C20D15" w:rsidP="00C20D15">
      <w:pPr>
        <w:pBdr>
          <w:bottom w:val="single" w:sz="12" w:space="1" w:color="000000"/>
        </w:pBdr>
        <w:shd w:val="clear" w:color="auto" w:fill="FFFFFF"/>
        <w:spacing w:after="0" w:line="240" w:lineRule="auto"/>
        <w:rPr>
          <w:rFonts w:eastAsia="Times New Roman" w:cstheme="minorHAnsi"/>
          <w:sz w:val="24"/>
          <w:szCs w:val="24"/>
        </w:rPr>
      </w:pPr>
    </w:p>
    <w:p w:rsidR="00D11916" w:rsidRDefault="00D11916">
      <w:pPr>
        <w:rPr>
          <w:rFonts w:eastAsia="Times New Roman" w:cstheme="minorHAnsi"/>
          <w:sz w:val="24"/>
          <w:szCs w:val="24"/>
        </w:rPr>
      </w:pPr>
      <w:r>
        <w:rPr>
          <w:rFonts w:eastAsia="Times New Roman" w:cstheme="minorHAnsi"/>
          <w:sz w:val="24"/>
          <w:szCs w:val="24"/>
        </w:rPr>
        <w:br w:type="page"/>
      </w:r>
    </w:p>
    <w:p w:rsidR="00D11916" w:rsidRDefault="00D11916" w:rsidP="00D11916">
      <w:pPr>
        <w:spacing w:after="0" w:line="240" w:lineRule="auto"/>
        <w:rPr>
          <w:rFonts w:eastAsia="Times New Roman" w:cstheme="minorHAnsi"/>
          <w:sz w:val="28"/>
          <w:szCs w:val="28"/>
        </w:rPr>
      </w:pPr>
    </w:p>
    <w:p w:rsidR="00D11916" w:rsidRPr="00D11916" w:rsidRDefault="00D11916" w:rsidP="00D11916">
      <w:pPr>
        <w:spacing w:after="0" w:line="240" w:lineRule="auto"/>
        <w:rPr>
          <w:rFonts w:eastAsia="Times New Roman" w:cstheme="minorHAnsi"/>
          <w:sz w:val="28"/>
          <w:szCs w:val="28"/>
        </w:rPr>
        <w:sectPr w:rsidR="00D11916" w:rsidRPr="00D11916" w:rsidSect="00982B61">
          <w:type w:val="continuous"/>
          <w:pgSz w:w="12240" w:h="15840"/>
          <w:pgMar w:top="720" w:right="720" w:bottom="720" w:left="720" w:header="720" w:footer="720" w:gutter="0"/>
          <w:cols w:space="720"/>
        </w:sectPr>
      </w:pPr>
      <w:r w:rsidRPr="00D11916">
        <w:rPr>
          <w:rFonts w:eastAsia="Times New Roman" w:cstheme="minorHAnsi"/>
          <w:sz w:val="28"/>
          <w:szCs w:val="28"/>
        </w:rPr>
        <w:t>Name______________________________________</w:t>
      </w:r>
      <w:r>
        <w:rPr>
          <w:rFonts w:eastAsia="Times New Roman" w:cstheme="minorHAnsi"/>
          <w:sz w:val="28"/>
          <w:szCs w:val="28"/>
        </w:rPr>
        <w:t>__________Date_________________</w:t>
      </w:r>
    </w:p>
    <w:p w:rsidR="00D11916" w:rsidRPr="00D11916" w:rsidRDefault="00D11916" w:rsidP="00D11916">
      <w:pPr>
        <w:spacing w:after="0" w:line="240" w:lineRule="auto"/>
        <w:jc w:val="center"/>
        <w:rPr>
          <w:rFonts w:eastAsia="Times New Roman" w:cstheme="minorHAnsi"/>
          <w:b/>
          <w:bCs/>
          <w:sz w:val="56"/>
          <w:szCs w:val="56"/>
        </w:rPr>
      </w:pPr>
      <w:r w:rsidRPr="00D11916">
        <w:rPr>
          <w:rFonts w:eastAsia="Times New Roman" w:cstheme="minorHAnsi"/>
          <w:b/>
          <w:bCs/>
          <w:sz w:val="56"/>
          <w:szCs w:val="56"/>
        </w:rPr>
        <w:t>What Were the Causes and Consequences of Westward Expansion in the 19</w:t>
      </w:r>
      <w:r w:rsidRPr="00D11916">
        <w:rPr>
          <w:rFonts w:eastAsia="Times New Roman" w:cstheme="minorHAnsi"/>
          <w:b/>
          <w:bCs/>
          <w:sz w:val="56"/>
          <w:szCs w:val="56"/>
          <w:vertAlign w:val="superscript"/>
        </w:rPr>
        <w:t>th</w:t>
      </w:r>
      <w:r w:rsidRPr="00D11916">
        <w:rPr>
          <w:rFonts w:eastAsia="Times New Roman" w:cstheme="minorHAnsi"/>
          <w:b/>
          <w:bCs/>
          <w:sz w:val="56"/>
          <w:szCs w:val="56"/>
        </w:rPr>
        <w:t xml:space="preserve"> Century? </w:t>
      </w:r>
    </w:p>
    <w:p w:rsidR="00D11916" w:rsidRPr="00D11916" w:rsidRDefault="00D11916" w:rsidP="00D11916">
      <w:pPr>
        <w:spacing w:after="0" w:line="240" w:lineRule="auto"/>
        <w:rPr>
          <w:rFonts w:eastAsia="Times New Roman" w:cstheme="minorHAnsi"/>
          <w:b/>
          <w:bCs/>
          <w:sz w:val="56"/>
          <w:szCs w:val="56"/>
        </w:rPr>
      </w:pPr>
    </w:p>
    <w:tbl>
      <w:tblPr>
        <w:tblStyle w:val="261"/>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0"/>
        <w:gridCol w:w="9005"/>
      </w:tblGrid>
      <w:tr w:rsidR="00D11916" w:rsidRPr="00D11916" w:rsidTr="00D11916">
        <w:trPr>
          <w:trHeight w:val="380"/>
          <w:jc w:val="center"/>
        </w:trPr>
        <w:tc>
          <w:tcPr>
            <w:tcW w:w="10545" w:type="dxa"/>
            <w:gridSpan w:val="2"/>
            <w:shd w:val="clear" w:color="auto" w:fill="000000"/>
            <w:vAlign w:val="center"/>
          </w:tcPr>
          <w:p w:rsidR="00D11916" w:rsidRPr="00D11916" w:rsidRDefault="00D11916" w:rsidP="00D11916">
            <w:pPr>
              <w:jc w:val="center"/>
              <w:rPr>
                <w:rFonts w:eastAsia="Times New Roman" w:cstheme="minorHAnsi"/>
                <w:b/>
                <w:color w:val="FFFFFF"/>
                <w:sz w:val="32"/>
                <w:szCs w:val="32"/>
              </w:rPr>
            </w:pPr>
            <w:r w:rsidRPr="00D11916">
              <w:rPr>
                <w:rFonts w:eastAsia="Times New Roman" w:cstheme="minorHAnsi"/>
                <w:b/>
                <w:color w:val="FFFFFF"/>
                <w:sz w:val="28"/>
                <w:szCs w:val="28"/>
              </w:rPr>
              <w:t>Introduction</w:t>
            </w:r>
          </w:p>
        </w:tc>
      </w:tr>
      <w:tr w:rsidR="00D11916" w:rsidRPr="00D11916" w:rsidTr="00D11916">
        <w:trPr>
          <w:trHeight w:val="380"/>
          <w:jc w:val="center"/>
        </w:trPr>
        <w:tc>
          <w:tcPr>
            <w:tcW w:w="1540" w:type="dxa"/>
            <w:shd w:val="clear" w:color="auto" w:fill="auto"/>
            <w:vAlign w:val="center"/>
          </w:tcPr>
          <w:p w:rsidR="00D11916" w:rsidRPr="00D11916" w:rsidRDefault="00D11916" w:rsidP="00D11916">
            <w:pPr>
              <w:keepNext/>
              <w:keepLines/>
              <w:spacing w:line="216" w:lineRule="auto"/>
              <w:jc w:val="center"/>
              <w:rPr>
                <w:rFonts w:eastAsia="Times New Roman" w:cstheme="minorHAnsi"/>
                <w:b/>
                <w:color w:val="205595"/>
                <w:sz w:val="24"/>
                <w:szCs w:val="24"/>
              </w:rPr>
            </w:pPr>
            <w:r w:rsidRPr="00D11916">
              <w:rPr>
                <w:rFonts w:eastAsia="Times New Roman" w:cstheme="minorHAnsi"/>
                <w:b/>
                <w:sz w:val="24"/>
                <w:szCs w:val="24"/>
              </w:rPr>
              <w:t>Student Directions</w:t>
            </w:r>
          </w:p>
        </w:tc>
        <w:tc>
          <w:tcPr>
            <w:tcW w:w="9005" w:type="dxa"/>
            <w:shd w:val="clear" w:color="auto" w:fill="auto"/>
            <w:vAlign w:val="center"/>
          </w:tcPr>
          <w:p w:rsidR="00D11916" w:rsidRPr="00D11916" w:rsidRDefault="00D11916" w:rsidP="00D11916">
            <w:pPr>
              <w:pBdr>
                <w:top w:val="nil"/>
                <w:left w:val="nil"/>
                <w:bottom w:val="nil"/>
                <w:right w:val="nil"/>
                <w:between w:val="nil"/>
              </w:pBdr>
              <w:rPr>
                <w:rFonts w:eastAsia="Times New Roman" w:cstheme="minorHAnsi"/>
                <w:b/>
                <w:bCs/>
                <w:sz w:val="24"/>
                <w:szCs w:val="24"/>
              </w:rPr>
            </w:pPr>
            <w:r w:rsidRPr="00D11916">
              <w:rPr>
                <w:rFonts w:eastAsia="Times New Roman" w:cstheme="minorHAnsi"/>
                <w:color w:val="000000"/>
                <w:sz w:val="24"/>
                <w:szCs w:val="24"/>
              </w:rPr>
              <w:t>Over the next two weeks, you will explore the sources in this packet to learn about the political, social, economic, and technological factors that contributed to the territorial expansion of the United States in the 19</w:t>
            </w:r>
            <w:r w:rsidRPr="00D11916">
              <w:rPr>
                <w:rFonts w:eastAsia="Times New Roman" w:cstheme="minorHAnsi"/>
                <w:color w:val="000000"/>
                <w:sz w:val="24"/>
                <w:szCs w:val="24"/>
                <w:vertAlign w:val="superscript"/>
              </w:rPr>
              <w:t>th</w:t>
            </w:r>
            <w:r w:rsidRPr="00D11916">
              <w:rPr>
                <w:rFonts w:eastAsia="Times New Roman" w:cstheme="minorHAnsi"/>
                <w:color w:val="000000"/>
                <w:sz w:val="24"/>
                <w:szCs w:val="24"/>
              </w:rPr>
              <w:t xml:space="preserve"> century. This packet will also help you learn about conflicts that arose from westward expansion, such as the Mexican-American War and continued removal of American Indians.  At the end of the packet, you will express your understanding by writing an extended response answering the following question</w:t>
            </w:r>
            <w:r w:rsidRPr="00D11916">
              <w:rPr>
                <w:rFonts w:eastAsia="Times New Roman" w:cstheme="minorHAnsi"/>
                <w:sz w:val="24"/>
                <w:szCs w:val="24"/>
              </w:rPr>
              <w:t xml:space="preserve">: </w:t>
            </w:r>
            <w:r w:rsidRPr="00D11916">
              <w:rPr>
                <w:rFonts w:eastAsia="Times New Roman" w:cstheme="minorHAnsi"/>
                <w:color w:val="000000"/>
                <w:sz w:val="24"/>
                <w:szCs w:val="24"/>
              </w:rPr>
              <w:t>What were the causes and consequences of westward expansion in the 19th century</w:t>
            </w:r>
            <w:r w:rsidRPr="00D11916">
              <w:rPr>
                <w:rFonts w:eastAsia="Times New Roman" w:cstheme="minorHAnsi"/>
                <w:bCs/>
                <w:color w:val="000000"/>
                <w:sz w:val="24"/>
                <w:szCs w:val="24"/>
              </w:rPr>
              <w:t>?</w:t>
            </w:r>
          </w:p>
          <w:p w:rsidR="00D11916" w:rsidRPr="00D11916" w:rsidRDefault="00D11916" w:rsidP="00D11916">
            <w:pPr>
              <w:pBdr>
                <w:top w:val="nil"/>
                <w:left w:val="nil"/>
                <w:bottom w:val="nil"/>
                <w:right w:val="nil"/>
                <w:between w:val="nil"/>
              </w:pBdr>
              <w:rPr>
                <w:rFonts w:eastAsia="Times New Roman" w:cstheme="minorHAnsi"/>
                <w:b/>
                <w:bCs/>
                <w:sz w:val="24"/>
                <w:szCs w:val="24"/>
              </w:rPr>
            </w:pPr>
          </w:p>
          <w:p w:rsidR="00D11916" w:rsidRPr="00D11916" w:rsidRDefault="00D11916" w:rsidP="00D11916">
            <w:pPr>
              <w:pBdr>
                <w:top w:val="nil"/>
                <w:left w:val="nil"/>
                <w:bottom w:val="nil"/>
                <w:right w:val="nil"/>
                <w:between w:val="nil"/>
              </w:pBdr>
              <w:rPr>
                <w:rFonts w:eastAsia="Times New Roman" w:cstheme="minorHAnsi"/>
                <w:color w:val="000000"/>
                <w:sz w:val="24"/>
                <w:szCs w:val="24"/>
              </w:rPr>
            </w:pPr>
            <w:r w:rsidRPr="00D11916">
              <w:rPr>
                <w:rFonts w:eastAsia="Times New Roman" w:cstheme="minorHAnsi"/>
                <w:color w:val="000000"/>
                <w:sz w:val="24"/>
                <w:szCs w:val="24"/>
              </w:rPr>
              <w:t>This packet includes three supporting questions that will help you develop your claim on westward expansion.</w:t>
            </w:r>
            <w:r w:rsidRPr="00D11916">
              <w:rPr>
                <w:rFonts w:eastAsia="Times New Roman" w:cstheme="minorHAnsi"/>
                <w:b/>
                <w:bCs/>
                <w:sz w:val="24"/>
                <w:szCs w:val="24"/>
              </w:rPr>
              <w:t xml:space="preserve"> </w:t>
            </w:r>
            <w:r w:rsidRPr="00D11916">
              <w:rPr>
                <w:rFonts w:eastAsia="Times New Roman" w:cstheme="minorHAnsi"/>
                <w:color w:val="000000"/>
                <w:sz w:val="24"/>
                <w:szCs w:val="24"/>
              </w:rPr>
              <w:t>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tc>
      </w:tr>
    </w:tbl>
    <w:p w:rsidR="00D11916" w:rsidRPr="00D11916" w:rsidRDefault="00D11916" w:rsidP="00D11916">
      <w:pPr>
        <w:spacing w:after="0" w:line="240" w:lineRule="auto"/>
        <w:rPr>
          <w:rFonts w:eastAsia="Times New Roman" w:cstheme="minorHAnsi"/>
          <w:sz w:val="24"/>
          <w:szCs w:val="24"/>
        </w:rPr>
      </w:pPr>
    </w:p>
    <w:tbl>
      <w:tblPr>
        <w:tblStyle w:val="25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D11916" w:rsidRPr="00D11916" w:rsidTr="00D11916">
        <w:trPr>
          <w:trHeight w:val="380"/>
          <w:jc w:val="center"/>
        </w:trPr>
        <w:tc>
          <w:tcPr>
            <w:tcW w:w="10560" w:type="dxa"/>
            <w:gridSpan w:val="2"/>
            <w:shd w:val="clear" w:color="auto" w:fill="000000"/>
            <w:vAlign w:val="center"/>
          </w:tcPr>
          <w:p w:rsidR="00D11916" w:rsidRPr="00D11916" w:rsidRDefault="00D11916" w:rsidP="00D11916">
            <w:pPr>
              <w:jc w:val="center"/>
              <w:rPr>
                <w:rFonts w:eastAsia="Times New Roman" w:cstheme="minorHAnsi"/>
                <w:b/>
                <w:color w:val="FFFFFF"/>
                <w:sz w:val="32"/>
                <w:szCs w:val="32"/>
              </w:rPr>
            </w:pPr>
            <w:r w:rsidRPr="00D11916">
              <w:rPr>
                <w:rFonts w:eastAsia="Times New Roman" w:cstheme="minorHAnsi"/>
                <w:b/>
                <w:color w:val="FFFFFF"/>
                <w:sz w:val="28"/>
                <w:szCs w:val="28"/>
              </w:rPr>
              <w:t>Lesson 1 – Setting the Context</w:t>
            </w:r>
          </w:p>
        </w:tc>
      </w:tr>
      <w:tr w:rsidR="00D11916" w:rsidRPr="00D11916" w:rsidTr="00D11916">
        <w:trPr>
          <w:trHeight w:val="380"/>
          <w:jc w:val="center"/>
        </w:trPr>
        <w:tc>
          <w:tcPr>
            <w:tcW w:w="1515" w:type="dxa"/>
            <w:shd w:val="clear" w:color="auto" w:fill="auto"/>
            <w:vAlign w:val="center"/>
          </w:tcPr>
          <w:p w:rsidR="00D11916" w:rsidRPr="00D11916" w:rsidRDefault="00D11916" w:rsidP="00D11916">
            <w:pPr>
              <w:keepNext/>
              <w:keepLines/>
              <w:spacing w:line="216" w:lineRule="auto"/>
              <w:jc w:val="center"/>
              <w:rPr>
                <w:rFonts w:eastAsia="Times New Roman" w:cstheme="minorHAnsi"/>
                <w:b/>
                <w:color w:val="205595"/>
                <w:sz w:val="24"/>
                <w:szCs w:val="24"/>
              </w:rPr>
            </w:pPr>
            <w:r w:rsidRPr="00D11916">
              <w:rPr>
                <w:rFonts w:eastAsia="Times New Roman" w:cstheme="minorHAnsi"/>
                <w:b/>
                <w:sz w:val="24"/>
                <w:szCs w:val="24"/>
              </w:rPr>
              <w:t>Student Directions</w:t>
            </w:r>
          </w:p>
        </w:tc>
        <w:tc>
          <w:tcPr>
            <w:tcW w:w="9045" w:type="dxa"/>
            <w:shd w:val="clear" w:color="auto" w:fill="auto"/>
            <w:vAlign w:val="center"/>
          </w:tcPr>
          <w:p w:rsidR="00D11916" w:rsidRPr="00D11916" w:rsidRDefault="00D11916" w:rsidP="00D11916">
            <w:pPr>
              <w:pBdr>
                <w:top w:val="nil"/>
                <w:left w:val="nil"/>
                <w:bottom w:val="nil"/>
                <w:right w:val="nil"/>
                <w:between w:val="nil"/>
              </w:pBdr>
              <w:rPr>
                <w:rFonts w:eastAsia="Times New Roman" w:cstheme="minorHAnsi"/>
                <w:color w:val="000000"/>
                <w:sz w:val="24"/>
                <w:szCs w:val="24"/>
              </w:rPr>
            </w:pPr>
            <w:r w:rsidRPr="00D11916">
              <w:rPr>
                <w:rFonts w:eastAsia="Times New Roman" w:cstheme="minorHAnsi"/>
                <w:color w:val="000000"/>
                <w:sz w:val="24"/>
                <w:szCs w:val="24"/>
              </w:rPr>
              <w:t xml:space="preserve">Read and study </w:t>
            </w:r>
            <w:r w:rsidRPr="00D11916">
              <w:rPr>
                <w:rFonts w:eastAsia="Times New Roman" w:cstheme="minorHAnsi"/>
                <w:b/>
                <w:bCs/>
                <w:color w:val="000000"/>
                <w:sz w:val="24"/>
                <w:szCs w:val="24"/>
              </w:rPr>
              <w:t xml:space="preserve">Sources </w:t>
            </w:r>
            <w:hyperlink w:anchor="SourceA" w:history="1">
              <w:r w:rsidRPr="00D11916">
                <w:rPr>
                  <w:rFonts w:eastAsia="Times New Roman" w:cstheme="minorHAnsi"/>
                  <w:b/>
                  <w:bCs/>
                  <w:color w:val="0563C1" w:themeColor="hyperlink"/>
                  <w:sz w:val="24"/>
                  <w:szCs w:val="24"/>
                  <w:u w:val="single"/>
                </w:rPr>
                <w:t>A</w:t>
              </w:r>
            </w:hyperlink>
            <w:r w:rsidRPr="00D11916">
              <w:rPr>
                <w:rFonts w:eastAsia="Times New Roman" w:cstheme="minorHAnsi"/>
                <w:b/>
                <w:bCs/>
                <w:color w:val="000000"/>
                <w:sz w:val="24"/>
                <w:szCs w:val="24"/>
              </w:rPr>
              <w:t xml:space="preserve"> </w:t>
            </w:r>
            <w:r w:rsidRPr="00D11916">
              <w:rPr>
                <w:rFonts w:eastAsia="Times New Roman" w:cstheme="minorHAnsi"/>
                <w:color w:val="000000"/>
                <w:sz w:val="24"/>
                <w:szCs w:val="24"/>
              </w:rPr>
              <w:t>and</w:t>
            </w:r>
            <w:r w:rsidRPr="00D11916">
              <w:rPr>
                <w:rFonts w:eastAsia="Times New Roman" w:cstheme="minorHAnsi"/>
                <w:b/>
                <w:bCs/>
                <w:color w:val="000000"/>
                <w:sz w:val="24"/>
                <w:szCs w:val="24"/>
              </w:rPr>
              <w:t xml:space="preserve"> </w:t>
            </w:r>
            <w:hyperlink w:anchor="SourceB" w:history="1">
              <w:r w:rsidRPr="00D11916">
                <w:rPr>
                  <w:rFonts w:eastAsia="Times New Roman" w:cstheme="minorHAnsi"/>
                  <w:b/>
                  <w:bCs/>
                  <w:color w:val="0563C1" w:themeColor="hyperlink"/>
                  <w:sz w:val="24"/>
                  <w:szCs w:val="24"/>
                  <w:u w:val="single"/>
                </w:rPr>
                <w:t>B</w:t>
              </w:r>
            </w:hyperlink>
            <w:r w:rsidRPr="00D11916">
              <w:rPr>
                <w:rFonts w:eastAsia="Times New Roman" w:cstheme="minorHAnsi"/>
                <w:color w:val="000000"/>
                <w:sz w:val="24"/>
                <w:szCs w:val="24"/>
              </w:rPr>
              <w:t xml:space="preserve"> and complete the guiding questions. Next, answer the </w:t>
            </w:r>
            <w:r w:rsidRPr="00D11916">
              <w:rPr>
                <w:rFonts w:eastAsia="Times New Roman" w:cstheme="minorHAnsi"/>
                <w:b/>
                <w:bCs/>
                <w:color w:val="000000"/>
                <w:sz w:val="24"/>
                <w:szCs w:val="24"/>
              </w:rPr>
              <w:t>after you read</w:t>
            </w:r>
            <w:r w:rsidRPr="00D11916">
              <w:rPr>
                <w:rFonts w:eastAsia="Times New Roman" w:cstheme="minorHAnsi"/>
                <w:color w:val="000000"/>
                <w:sz w:val="24"/>
                <w:szCs w:val="24"/>
              </w:rPr>
              <w:t xml:space="preserve"> questions at the end of this lesson. </w:t>
            </w:r>
          </w:p>
        </w:tc>
      </w:tr>
      <w:tr w:rsidR="00D11916" w:rsidRPr="00D11916" w:rsidTr="00D11916">
        <w:trPr>
          <w:trHeight w:val="388"/>
          <w:jc w:val="center"/>
        </w:trPr>
        <w:tc>
          <w:tcPr>
            <w:tcW w:w="1515" w:type="dxa"/>
            <w:shd w:val="clear" w:color="auto" w:fill="auto"/>
          </w:tcPr>
          <w:p w:rsidR="00D11916" w:rsidRPr="00D11916" w:rsidRDefault="00D11916" w:rsidP="00D11916">
            <w:pPr>
              <w:keepNext/>
              <w:keepLines/>
              <w:spacing w:line="216" w:lineRule="auto"/>
              <w:jc w:val="center"/>
              <w:rPr>
                <w:rFonts w:eastAsia="Times New Roman" w:cstheme="minorHAnsi"/>
                <w:b/>
                <w:color w:val="205595"/>
                <w:sz w:val="24"/>
                <w:szCs w:val="24"/>
              </w:rPr>
            </w:pPr>
            <w:r w:rsidRPr="00D11916">
              <w:rPr>
                <w:rFonts w:eastAsia="Times New Roman" w:cstheme="minorHAnsi"/>
                <w:b/>
                <w:sz w:val="24"/>
                <w:szCs w:val="24"/>
              </w:rPr>
              <w:t>Featured Sources</w:t>
            </w:r>
          </w:p>
        </w:tc>
        <w:tc>
          <w:tcPr>
            <w:tcW w:w="9045" w:type="dxa"/>
            <w:shd w:val="clear" w:color="auto" w:fill="auto"/>
          </w:tcPr>
          <w:p w:rsidR="00D11916" w:rsidRPr="00D11916" w:rsidRDefault="00D11916" w:rsidP="00D11916">
            <w:pPr>
              <w:rPr>
                <w:rFonts w:eastAsia="Times New Roman" w:cstheme="minorHAnsi"/>
                <w:sz w:val="24"/>
                <w:szCs w:val="24"/>
              </w:rPr>
            </w:pPr>
            <w:hyperlink w:anchor="SourceA" w:history="1">
              <w:r w:rsidRPr="00D11916">
                <w:rPr>
                  <w:rFonts w:eastAsia="Times New Roman" w:cstheme="minorHAnsi"/>
                  <w:b/>
                  <w:color w:val="0563C1" w:themeColor="hyperlink"/>
                  <w:sz w:val="24"/>
                  <w:szCs w:val="24"/>
                  <w:u w:val="single"/>
                </w:rPr>
                <w:t>Source A</w:t>
              </w:r>
            </w:hyperlink>
            <w:r w:rsidRPr="00D11916">
              <w:rPr>
                <w:rFonts w:eastAsia="Times New Roman" w:cstheme="minorHAnsi"/>
                <w:b/>
                <w:sz w:val="24"/>
                <w:szCs w:val="24"/>
              </w:rPr>
              <w:t>:</w:t>
            </w:r>
            <w:r w:rsidRPr="00D11916">
              <w:rPr>
                <w:rFonts w:eastAsia="Times New Roman" w:cstheme="minorHAnsi"/>
                <w:sz w:val="24"/>
                <w:szCs w:val="24"/>
              </w:rPr>
              <w:t xml:space="preserve"> “</w:t>
            </w:r>
            <w:r w:rsidRPr="00D11916">
              <w:rPr>
                <w:rFonts w:eastAsia="Times New Roman" w:cstheme="minorHAnsi"/>
                <w:iCs/>
                <w:sz w:val="24"/>
                <w:szCs w:val="24"/>
              </w:rPr>
              <w:t>The Importance of the West”</w:t>
            </w:r>
          </w:p>
          <w:p w:rsidR="00D11916" w:rsidRPr="00D11916" w:rsidRDefault="00D11916" w:rsidP="00D11916">
            <w:pPr>
              <w:rPr>
                <w:rFonts w:eastAsia="Times New Roman" w:cstheme="minorHAnsi"/>
                <w:sz w:val="24"/>
                <w:szCs w:val="24"/>
              </w:rPr>
            </w:pPr>
            <w:hyperlink w:anchor="SourceB" w:history="1">
              <w:r w:rsidRPr="00D11916">
                <w:rPr>
                  <w:rFonts w:eastAsia="Times New Roman" w:cstheme="minorHAnsi"/>
                  <w:b/>
                  <w:color w:val="0563C1" w:themeColor="hyperlink"/>
                  <w:sz w:val="24"/>
                  <w:szCs w:val="24"/>
                  <w:u w:val="single"/>
                </w:rPr>
                <w:t>Source B</w:t>
              </w:r>
            </w:hyperlink>
            <w:r w:rsidRPr="00D11916">
              <w:rPr>
                <w:rFonts w:eastAsia="Times New Roman" w:cstheme="minorHAnsi"/>
                <w:b/>
                <w:sz w:val="24"/>
                <w:szCs w:val="24"/>
              </w:rPr>
              <w:t>:</w:t>
            </w:r>
            <w:r w:rsidRPr="00D11916">
              <w:rPr>
                <w:rFonts w:eastAsia="Times New Roman" w:cstheme="minorHAnsi"/>
                <w:sz w:val="24"/>
                <w:szCs w:val="24"/>
              </w:rPr>
              <w:t xml:space="preserve"> United States Expansion Map  </w:t>
            </w:r>
          </w:p>
        </w:tc>
      </w:tr>
    </w:tbl>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tbl>
      <w:tblPr>
        <w:tblStyle w:val="TableGrid3"/>
        <w:tblW w:w="0" w:type="auto"/>
        <w:jc w:val="center"/>
        <w:tblLook w:val="04A0" w:firstRow="1" w:lastRow="0" w:firstColumn="1" w:lastColumn="0" w:noHBand="0" w:noVBand="1"/>
      </w:tblPr>
      <w:tblGrid>
        <w:gridCol w:w="6025"/>
        <w:gridCol w:w="1620"/>
        <w:gridCol w:w="2368"/>
      </w:tblGrid>
      <w:tr w:rsidR="00D11916" w:rsidRPr="00D11916" w:rsidTr="00D11916">
        <w:trPr>
          <w:jc w:val="center"/>
        </w:trPr>
        <w:tc>
          <w:tcPr>
            <w:tcW w:w="9985" w:type="dxa"/>
            <w:gridSpan w:val="3"/>
          </w:tcPr>
          <w:p w:rsidR="00D11916" w:rsidRPr="00D11916" w:rsidRDefault="00D11916" w:rsidP="00D11916">
            <w:pPr>
              <w:jc w:val="center"/>
              <w:rPr>
                <w:rFonts w:eastAsia="Times New Roman" w:cstheme="minorHAnsi"/>
                <w:b/>
                <w:iCs/>
                <w:sz w:val="24"/>
                <w:szCs w:val="24"/>
              </w:rPr>
            </w:pPr>
            <w:r w:rsidRPr="00D11916">
              <w:rPr>
                <w:rFonts w:eastAsia="Times New Roman" w:cstheme="minorHAnsi"/>
                <w:b/>
                <w:iCs/>
                <w:sz w:val="24"/>
                <w:szCs w:val="24"/>
              </w:rPr>
              <w:lastRenderedPageBreak/>
              <w:t>Source A:</w:t>
            </w:r>
            <w:r w:rsidRPr="00D11916">
              <w:rPr>
                <w:rFonts w:eastAsia="Times New Roman" w:cstheme="minorHAnsi"/>
                <w:iCs/>
                <w:sz w:val="24"/>
                <w:szCs w:val="24"/>
              </w:rPr>
              <w:t xml:space="preserve"> “The Importance of the West”</w:t>
            </w:r>
            <w:r w:rsidRPr="00D11916">
              <w:rPr>
                <w:rFonts w:eastAsia="Times New Roman" w:cstheme="minorHAnsi"/>
                <w:iCs/>
                <w:sz w:val="24"/>
                <w:szCs w:val="24"/>
                <w:vertAlign w:val="superscript"/>
              </w:rPr>
              <w:footnoteReference w:id="76"/>
            </w:r>
          </w:p>
        </w:tc>
      </w:tr>
      <w:tr w:rsidR="00D11916" w:rsidRPr="00D11916" w:rsidTr="00D11916">
        <w:trPr>
          <w:jc w:val="center"/>
        </w:trPr>
        <w:tc>
          <w:tcPr>
            <w:tcW w:w="6025" w:type="dxa"/>
          </w:tcPr>
          <w:p w:rsidR="00D11916" w:rsidRPr="00D11916" w:rsidRDefault="00D11916" w:rsidP="00D11916">
            <w:pPr>
              <w:jc w:val="center"/>
              <w:rPr>
                <w:rFonts w:eastAsia="Times New Roman" w:cstheme="minorHAnsi"/>
                <w:b/>
                <w:sz w:val="24"/>
                <w:szCs w:val="24"/>
              </w:rPr>
            </w:pPr>
            <w:r w:rsidRPr="00D11916">
              <w:rPr>
                <w:rFonts w:eastAsia="Times New Roman" w:cstheme="minorHAnsi"/>
                <w:b/>
                <w:sz w:val="24"/>
                <w:szCs w:val="24"/>
              </w:rPr>
              <w:t>Text</w:t>
            </w:r>
          </w:p>
        </w:tc>
        <w:tc>
          <w:tcPr>
            <w:tcW w:w="1620"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Vocabulary</w:t>
            </w:r>
          </w:p>
        </w:tc>
        <w:tc>
          <w:tcPr>
            <w:tcW w:w="2340"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Guiding Questions</w:t>
            </w:r>
          </w:p>
        </w:tc>
      </w:tr>
      <w:tr w:rsidR="00D11916" w:rsidRPr="00D11916" w:rsidTr="00D11916">
        <w:trPr>
          <w:jc w:val="center"/>
        </w:trPr>
        <w:tc>
          <w:tcPr>
            <w:tcW w:w="6025" w:type="dxa"/>
          </w:tcPr>
          <w:p w:rsidR="00D11916" w:rsidRPr="00D11916" w:rsidRDefault="00D11916" w:rsidP="00D11916">
            <w:pPr>
              <w:rPr>
                <w:rFonts w:eastAsia="Helvetica Neue" w:cstheme="minorHAnsi"/>
                <w:sz w:val="24"/>
                <w:szCs w:val="24"/>
              </w:rPr>
            </w:pPr>
            <w:r w:rsidRPr="00D11916">
              <w:rPr>
                <w:rFonts w:eastAsia="Helvetica Neue" w:cstheme="minorHAnsi"/>
                <w:sz w:val="24"/>
                <w:szCs w:val="24"/>
              </w:rPr>
              <w:t xml:space="preserve">The Louisiana Purchase of 1803 intensified migration to the west that was already well underway. </w:t>
            </w:r>
            <w:r w:rsidRPr="00D11916">
              <w:rPr>
                <w:rFonts w:eastAsia="Helvetica Neue" w:cstheme="minorHAnsi"/>
                <w:b/>
                <w:bCs/>
                <w:sz w:val="24"/>
                <w:szCs w:val="24"/>
              </w:rPr>
              <w:t>Anglo-American</w:t>
            </w:r>
            <w:r w:rsidRPr="00D11916">
              <w:rPr>
                <w:rFonts w:eastAsia="Helvetica Neue" w:cstheme="minorHAnsi"/>
                <w:sz w:val="24"/>
                <w:szCs w:val="24"/>
              </w:rPr>
              <w:t xml:space="preserve"> settlement in the 18th century had largely been confined to the </w:t>
            </w:r>
            <w:r w:rsidRPr="00D11916">
              <w:rPr>
                <w:rFonts w:eastAsia="Helvetica Neue" w:cstheme="minorHAnsi"/>
                <w:b/>
                <w:bCs/>
                <w:sz w:val="24"/>
                <w:szCs w:val="24"/>
              </w:rPr>
              <w:t>eastern seaboard</w:t>
            </w:r>
            <w:r w:rsidRPr="00D11916">
              <w:rPr>
                <w:rFonts w:eastAsia="Helvetica Neue" w:cstheme="minorHAnsi"/>
                <w:sz w:val="24"/>
                <w:szCs w:val="24"/>
              </w:rPr>
              <w:t>. It made its boldest inroads where rivers allowed easy internal transportation. As a result, the main population centers of early North America were clustered on the coast or along its major inland waterways.</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In 1790 the fast-growing population of the United States was 3.9 million, but only 5% of Americans lived west of the Appalachian Mountains that run from Maine to Georgia. By 1820, however, the total U.S. population had already reached 9.6 million and fully 25 percent of them lived west of the Appalachians in nine new states and three territories. Cincinnati, in present-day southwest Ohio, provides a good example of the speed of western expansion. Founded in 1788, it served a largely military purpose until 1794. Soon thereafter, however, its location 450 miles downriver from Pittsburgh, Pennsylvania, made it a strategic trade location for agricultural products from newly settled farmlands. Although its population was a modest 750 in 1800, by 1810 that figure had tripled and vastly larger numbers passed through Cincinnati on their way to settle in Ohio, Indiana, and Illinois.</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Westward expansion caused a great deal of conflict. American Indians in the west resisted the intrusion of white settlers and fought renewed wars in the early 19th century. Furthermore, the expansion of plantation slavery beyond the coastal southeast meant that huge numbers of enslaved people were forcibly moved to new territories. In spite of these enormous human costs, the overwhelming majority of white Americans saw western expansion as a major opportunity. To them, access to western land offered the promise of independence and prosperity to anyone willing to meet the hardships of frontier life.</w:t>
            </w:r>
          </w:p>
        </w:tc>
        <w:tc>
          <w:tcPr>
            <w:tcW w:w="1620" w:type="dxa"/>
          </w:tcPr>
          <w:p w:rsidR="00D11916" w:rsidRPr="00D11916" w:rsidRDefault="00D11916" w:rsidP="00D11916">
            <w:pPr>
              <w:rPr>
                <w:rFonts w:eastAsia="Helvetica Neue" w:cstheme="minorHAnsi"/>
                <w:b/>
                <w:bCs/>
                <w:sz w:val="24"/>
                <w:szCs w:val="24"/>
              </w:rPr>
            </w:pPr>
            <w:r w:rsidRPr="00D11916">
              <w:rPr>
                <w:rFonts w:eastAsia="Helvetica Neue" w:cstheme="minorHAnsi"/>
                <w:b/>
                <w:bCs/>
                <w:sz w:val="24"/>
                <w:szCs w:val="24"/>
              </w:rPr>
              <w:t xml:space="preserve">Anglo-American: </w:t>
            </w:r>
            <w:r w:rsidRPr="00D11916">
              <w:rPr>
                <w:rFonts w:eastAsia="Helvetica Neue" w:cstheme="minorHAnsi"/>
                <w:bCs/>
                <w:sz w:val="24"/>
                <w:szCs w:val="24"/>
              </w:rPr>
              <w:t>English speaking American</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Times New Roman" w:cstheme="minorHAnsi"/>
                <w:sz w:val="24"/>
                <w:szCs w:val="24"/>
              </w:rPr>
            </w:pPr>
            <w:r w:rsidRPr="00D11916">
              <w:rPr>
                <w:rFonts w:eastAsia="Helvetica Neue" w:cstheme="minorHAnsi"/>
                <w:b/>
                <w:bCs/>
                <w:sz w:val="24"/>
                <w:szCs w:val="24"/>
              </w:rPr>
              <w:t xml:space="preserve">eastern seaboard: </w:t>
            </w:r>
            <w:r w:rsidRPr="00D11916">
              <w:rPr>
                <w:rFonts w:eastAsia="Helvetica Neue" w:cstheme="minorHAnsi"/>
                <w:bCs/>
                <w:sz w:val="24"/>
                <w:szCs w:val="24"/>
              </w:rPr>
              <w:t>eastern coast of the United States</w:t>
            </w:r>
          </w:p>
        </w:tc>
        <w:tc>
          <w:tcPr>
            <w:tcW w:w="2340"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How did the Louisiana Purchase affect the western boundary of the United States? </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What conflicts were caused by the western expansion of the United States?</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w:t>
            </w:r>
          </w:p>
          <w:p w:rsidR="00D11916" w:rsidRPr="00D11916" w:rsidRDefault="00D11916" w:rsidP="00D11916">
            <w:pPr>
              <w:rPr>
                <w:rFonts w:eastAsia="Times New Roman" w:cstheme="minorHAnsi"/>
                <w:sz w:val="24"/>
                <w:szCs w:val="24"/>
              </w:rPr>
            </w:pPr>
          </w:p>
        </w:tc>
      </w:tr>
    </w:tbl>
    <w:p w:rsidR="00982B61" w:rsidRDefault="00982B61">
      <w:pPr>
        <w:rPr>
          <w:rFonts w:eastAsia="Times New Roman" w:cstheme="minorHAnsi"/>
          <w:b/>
          <w:sz w:val="24"/>
          <w:szCs w:val="24"/>
        </w:rPr>
      </w:pPr>
    </w:p>
    <w:p w:rsidR="00D11916" w:rsidRPr="00D11916" w:rsidRDefault="00D11916" w:rsidP="00D11916">
      <w:pPr>
        <w:spacing w:after="0" w:line="240" w:lineRule="auto"/>
        <w:jc w:val="center"/>
        <w:rPr>
          <w:rFonts w:eastAsia="Times New Roman" w:cstheme="minorHAnsi"/>
          <w:sz w:val="24"/>
          <w:szCs w:val="24"/>
        </w:rPr>
      </w:pPr>
      <w:r w:rsidRPr="00D11916">
        <w:rPr>
          <w:rFonts w:eastAsia="Times New Roman" w:cstheme="minorHAnsi"/>
          <w:b/>
          <w:sz w:val="24"/>
          <w:szCs w:val="24"/>
        </w:rPr>
        <w:lastRenderedPageBreak/>
        <w:t>Source B:</w:t>
      </w:r>
      <w:r w:rsidRPr="00D11916">
        <w:rPr>
          <w:rFonts w:eastAsia="Times New Roman" w:cstheme="minorHAnsi"/>
          <w:sz w:val="24"/>
          <w:szCs w:val="24"/>
        </w:rPr>
        <w:t xml:space="preserve"> United States Expansion Map</w:t>
      </w:r>
      <w:r w:rsidRPr="00D11916">
        <w:rPr>
          <w:rFonts w:eastAsia="Times New Roman" w:cstheme="minorHAnsi"/>
          <w:sz w:val="24"/>
          <w:szCs w:val="24"/>
          <w:vertAlign w:val="superscript"/>
        </w:rPr>
        <w:footnoteReference w:id="77"/>
      </w:r>
    </w:p>
    <w:p w:rsidR="00D11916" w:rsidRPr="00D11916" w:rsidRDefault="00D11916" w:rsidP="00D11916">
      <w:pPr>
        <w:spacing w:after="0" w:line="240" w:lineRule="auto"/>
        <w:jc w:val="center"/>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r w:rsidRPr="00D11916">
        <w:rPr>
          <w:rFonts w:eastAsia="Times New Roman" w:cstheme="minorHAnsi"/>
          <w:sz w:val="24"/>
          <w:szCs w:val="24"/>
        </w:rPr>
        <w:t>The United States was already expanding westward before the Constitution was ratified in 1789. With the end of the Revolutionary War and the signing of the Treaty of Paris, the United States acquired the land west of the Appalachian Mountains that had been claimed by Great Britain. At this time, “the west” referred to area west of the thirteen colonies up till the Mississippi River. In 1803, the purchase of the Louisiana Territory doubled the size of the United States, further pushing the boundary west. By the mid-19</w:t>
      </w:r>
      <w:r w:rsidRPr="00D11916">
        <w:rPr>
          <w:rFonts w:eastAsia="Times New Roman" w:cstheme="minorHAnsi"/>
          <w:sz w:val="24"/>
          <w:szCs w:val="24"/>
          <w:vertAlign w:val="superscript"/>
        </w:rPr>
        <w:t>th</w:t>
      </w:r>
      <w:r w:rsidRPr="00D11916">
        <w:rPr>
          <w:rFonts w:eastAsia="Times New Roman" w:cstheme="minorHAnsi"/>
          <w:sz w:val="24"/>
          <w:szCs w:val="24"/>
        </w:rPr>
        <w:t xml:space="preserve"> century, the United States had expanded to the Pacific Ocean, seizing land held by Mexico, and purchasing Oregon from Great Britain. Collectively, this period is often referred to as Westward Expansion and is the result of many complex political, social, economic and technological factors. </w:t>
      </w: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jc w:val="center"/>
        <w:rPr>
          <w:rFonts w:eastAsia="Times New Roman" w:cstheme="minorHAnsi"/>
          <w:sz w:val="24"/>
          <w:szCs w:val="24"/>
        </w:rPr>
      </w:pPr>
      <w:r w:rsidRPr="00D11916">
        <w:rPr>
          <w:rFonts w:ascii="Times New Roman" w:eastAsia="Times New Roman" w:hAnsi="Times New Roman" w:cs="Times New Roman"/>
          <w:noProof/>
          <w:color w:val="0000FF"/>
          <w:sz w:val="24"/>
          <w:szCs w:val="24"/>
        </w:rPr>
        <w:drawing>
          <wp:inline distT="0" distB="0" distL="0" distR="0" wp14:anchorId="36BD96E9" wp14:editId="2253476E">
            <wp:extent cx="6610350" cy="4114800"/>
            <wp:effectExtent l="0" t="0" r="0" b="0"/>
            <wp:docPr id="247" name="Picture 247" descr="File:UnitedStatesExpansion.pn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StatesExpansion.png">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53199" cy="4141473"/>
                    </a:xfrm>
                    <a:prstGeom prst="rect">
                      <a:avLst/>
                    </a:prstGeom>
                    <a:noFill/>
                    <a:ln>
                      <a:noFill/>
                    </a:ln>
                  </pic:spPr>
                </pic:pic>
              </a:graphicData>
            </a:graphic>
          </wp:inline>
        </w:drawing>
      </w:r>
    </w:p>
    <w:p w:rsidR="00D11916" w:rsidRPr="00D11916" w:rsidRDefault="00D11916" w:rsidP="00D11916">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In the context of U.S. history, what does Westward Expansion mean?</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______________________________________________________________________________________</w:t>
            </w:r>
          </w:p>
          <w:p w:rsidR="00D11916" w:rsidRPr="00D11916" w:rsidRDefault="00D11916" w:rsidP="00D11916">
            <w:pPr>
              <w:rPr>
                <w:rFonts w:eastAsia="Times New Roman" w:cstheme="minorHAnsi"/>
                <w:sz w:val="24"/>
                <w:szCs w:val="24"/>
              </w:rPr>
            </w:pPr>
          </w:p>
        </w:tc>
      </w:tr>
    </w:tbl>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b/>
          <w:bCs/>
          <w:sz w:val="28"/>
          <w:szCs w:val="28"/>
        </w:rPr>
      </w:pPr>
      <w:r w:rsidRPr="00D11916">
        <w:rPr>
          <w:rFonts w:eastAsia="Times New Roman" w:cstheme="minorHAnsi"/>
          <w:b/>
          <w:bCs/>
          <w:sz w:val="28"/>
          <w:szCs w:val="28"/>
        </w:rPr>
        <w:t xml:space="preserve">After you read: </w:t>
      </w:r>
    </w:p>
    <w:p w:rsidR="00D11916" w:rsidRPr="00D11916" w:rsidRDefault="00D11916" w:rsidP="00D11916">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In what ways did the United States expand westward following the Treaty of Paris in 1783? </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tc>
      </w:tr>
    </w:tbl>
    <w:p w:rsidR="00D11916" w:rsidRPr="00D11916" w:rsidRDefault="00D11916" w:rsidP="00D11916">
      <w:pPr>
        <w:spacing w:after="0" w:line="240" w:lineRule="auto"/>
        <w:rPr>
          <w:rFonts w:eastAsia="Times New Roman" w:cstheme="minorHAnsi"/>
          <w:b/>
          <w:bCs/>
          <w:sz w:val="24"/>
          <w:szCs w:val="24"/>
        </w:rPr>
      </w:pPr>
    </w:p>
    <w:tbl>
      <w:tblPr>
        <w:tblStyle w:val="25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5"/>
        <w:gridCol w:w="8405"/>
      </w:tblGrid>
      <w:tr w:rsidR="00D11916" w:rsidRPr="00D11916" w:rsidTr="00D11916">
        <w:trPr>
          <w:trHeight w:val="380"/>
          <w:jc w:val="center"/>
        </w:trPr>
        <w:tc>
          <w:tcPr>
            <w:tcW w:w="10560" w:type="dxa"/>
            <w:gridSpan w:val="2"/>
            <w:shd w:val="clear" w:color="auto" w:fill="000000"/>
            <w:vAlign w:val="center"/>
          </w:tcPr>
          <w:p w:rsidR="00D11916" w:rsidRPr="00D11916" w:rsidRDefault="00D11916" w:rsidP="00D11916">
            <w:pPr>
              <w:jc w:val="center"/>
              <w:rPr>
                <w:rFonts w:eastAsia="Times New Roman" w:cstheme="minorHAnsi"/>
                <w:b/>
                <w:color w:val="FFFFFF"/>
                <w:sz w:val="28"/>
                <w:szCs w:val="28"/>
              </w:rPr>
            </w:pPr>
            <w:r w:rsidRPr="00D11916">
              <w:rPr>
                <w:rFonts w:eastAsia="Times New Roman" w:cstheme="minorHAnsi"/>
                <w:b/>
                <w:color w:val="FFFFFF"/>
                <w:sz w:val="28"/>
                <w:szCs w:val="28"/>
              </w:rPr>
              <w:t xml:space="preserve">Lesson 2 </w:t>
            </w:r>
            <w:r w:rsidRPr="00D11916">
              <w:rPr>
                <w:rFonts w:eastAsia="Times New Roman" w:cstheme="minorHAnsi"/>
                <w:b/>
                <w:color w:val="FFFFFF" w:themeColor="background1"/>
                <w:sz w:val="28"/>
                <w:szCs w:val="28"/>
              </w:rPr>
              <w:t>–</w:t>
            </w:r>
            <w:r w:rsidRPr="00D11916">
              <w:rPr>
                <w:rFonts w:eastAsia="Times New Roman" w:cstheme="minorHAnsi"/>
                <w:b/>
                <w:color w:val="FFFFFF"/>
                <w:sz w:val="28"/>
                <w:szCs w:val="28"/>
              </w:rPr>
              <w:t xml:space="preserve"> What were the social and political factors that influenced </w:t>
            </w:r>
          </w:p>
          <w:p w:rsidR="00D11916" w:rsidRPr="00D11916" w:rsidRDefault="00D11916" w:rsidP="00D11916">
            <w:pPr>
              <w:jc w:val="center"/>
              <w:rPr>
                <w:rFonts w:eastAsia="Times New Roman" w:cstheme="minorHAnsi"/>
                <w:b/>
                <w:color w:val="FFFFFF"/>
                <w:sz w:val="32"/>
                <w:szCs w:val="32"/>
              </w:rPr>
            </w:pPr>
            <w:proofErr w:type="gramStart"/>
            <w:r w:rsidRPr="00D11916">
              <w:rPr>
                <w:rFonts w:eastAsia="Times New Roman" w:cstheme="minorHAnsi"/>
                <w:b/>
                <w:color w:val="FFFFFF"/>
                <w:sz w:val="28"/>
                <w:szCs w:val="28"/>
              </w:rPr>
              <w:t>westward</w:t>
            </w:r>
            <w:proofErr w:type="gramEnd"/>
            <w:r w:rsidRPr="00D11916">
              <w:rPr>
                <w:rFonts w:eastAsia="Times New Roman" w:cstheme="minorHAnsi"/>
                <w:b/>
                <w:color w:val="FFFFFF"/>
                <w:sz w:val="28"/>
                <w:szCs w:val="28"/>
              </w:rPr>
              <w:t xml:space="preserve"> expansion?</w:t>
            </w:r>
          </w:p>
        </w:tc>
      </w:tr>
      <w:tr w:rsidR="00D11916" w:rsidRPr="00D11916" w:rsidTr="00D11916">
        <w:trPr>
          <w:trHeight w:val="380"/>
          <w:jc w:val="center"/>
        </w:trPr>
        <w:tc>
          <w:tcPr>
            <w:tcW w:w="2155" w:type="dxa"/>
            <w:shd w:val="clear" w:color="auto" w:fill="auto"/>
            <w:vAlign w:val="center"/>
          </w:tcPr>
          <w:p w:rsidR="00D11916" w:rsidRPr="00D11916" w:rsidRDefault="00D11916" w:rsidP="00D11916">
            <w:pPr>
              <w:keepNext/>
              <w:keepLines/>
              <w:spacing w:line="216" w:lineRule="auto"/>
              <w:jc w:val="center"/>
              <w:rPr>
                <w:rFonts w:eastAsia="Times New Roman" w:cstheme="minorHAnsi"/>
                <w:b/>
                <w:color w:val="205595"/>
                <w:sz w:val="24"/>
                <w:szCs w:val="24"/>
              </w:rPr>
            </w:pPr>
            <w:r w:rsidRPr="00D11916">
              <w:rPr>
                <w:rFonts w:eastAsia="Times New Roman" w:cstheme="minorHAnsi"/>
                <w:b/>
                <w:sz w:val="24"/>
                <w:szCs w:val="24"/>
              </w:rPr>
              <w:t>Student Directions</w:t>
            </w:r>
          </w:p>
        </w:tc>
        <w:tc>
          <w:tcPr>
            <w:tcW w:w="8405" w:type="dxa"/>
            <w:shd w:val="clear" w:color="auto" w:fill="auto"/>
            <w:vAlign w:val="center"/>
          </w:tcPr>
          <w:p w:rsidR="00D11916" w:rsidRPr="00D11916" w:rsidRDefault="00D11916" w:rsidP="00D11916">
            <w:pPr>
              <w:pBdr>
                <w:top w:val="nil"/>
                <w:left w:val="nil"/>
                <w:bottom w:val="nil"/>
                <w:right w:val="nil"/>
                <w:between w:val="nil"/>
              </w:pBdr>
              <w:rPr>
                <w:rFonts w:eastAsia="Times New Roman" w:cstheme="minorHAnsi"/>
                <w:color w:val="000000"/>
                <w:sz w:val="24"/>
                <w:szCs w:val="24"/>
              </w:rPr>
            </w:pPr>
            <w:r w:rsidRPr="00D11916">
              <w:rPr>
                <w:rFonts w:eastAsia="Times New Roman" w:cstheme="minorHAnsi"/>
                <w:color w:val="000000"/>
                <w:sz w:val="24"/>
                <w:szCs w:val="24"/>
              </w:rPr>
              <w:t xml:space="preserve">Read and study </w:t>
            </w:r>
            <w:r w:rsidRPr="00D11916">
              <w:rPr>
                <w:rFonts w:eastAsia="Times New Roman" w:cstheme="minorHAnsi"/>
                <w:b/>
                <w:color w:val="000000"/>
                <w:sz w:val="24"/>
                <w:szCs w:val="24"/>
              </w:rPr>
              <w:t xml:space="preserve">Sources </w:t>
            </w:r>
            <w:hyperlink w:anchor="SourceC" w:history="1">
              <w:r w:rsidRPr="00D11916">
                <w:rPr>
                  <w:rFonts w:eastAsia="Times New Roman" w:cstheme="minorHAnsi"/>
                  <w:b/>
                  <w:color w:val="0563C1" w:themeColor="hyperlink"/>
                  <w:sz w:val="24"/>
                  <w:szCs w:val="24"/>
                  <w:u w:val="single"/>
                </w:rPr>
                <w:t>C</w:t>
              </w:r>
            </w:hyperlink>
            <w:r w:rsidRPr="00D11916">
              <w:rPr>
                <w:rFonts w:eastAsia="Times New Roman" w:cstheme="minorHAnsi"/>
                <w:color w:val="000000"/>
                <w:sz w:val="24"/>
                <w:szCs w:val="24"/>
              </w:rPr>
              <w:t xml:space="preserve">, </w:t>
            </w:r>
            <w:hyperlink w:anchor="SourceD" w:history="1">
              <w:r w:rsidRPr="00D11916">
                <w:rPr>
                  <w:rFonts w:eastAsia="Times New Roman" w:cstheme="minorHAnsi"/>
                  <w:b/>
                  <w:color w:val="0563C1" w:themeColor="hyperlink"/>
                  <w:sz w:val="24"/>
                  <w:szCs w:val="24"/>
                  <w:u w:val="single"/>
                </w:rPr>
                <w:t>D</w:t>
              </w:r>
            </w:hyperlink>
            <w:r w:rsidRPr="00D11916">
              <w:rPr>
                <w:rFonts w:eastAsia="Times New Roman" w:cstheme="minorHAnsi"/>
                <w:color w:val="000000"/>
                <w:sz w:val="24"/>
                <w:szCs w:val="24"/>
              </w:rPr>
              <w:t xml:space="preserve"> and </w:t>
            </w:r>
            <w:hyperlink w:anchor="SourceE" w:history="1">
              <w:r w:rsidRPr="00D11916">
                <w:rPr>
                  <w:rFonts w:eastAsia="Times New Roman" w:cstheme="minorHAnsi"/>
                  <w:b/>
                  <w:color w:val="0563C1" w:themeColor="hyperlink"/>
                  <w:sz w:val="24"/>
                  <w:szCs w:val="24"/>
                  <w:u w:val="single"/>
                </w:rPr>
                <w:t>E</w:t>
              </w:r>
            </w:hyperlink>
            <w:r w:rsidRPr="00D11916">
              <w:rPr>
                <w:rFonts w:eastAsia="Times New Roman" w:cstheme="minorHAnsi"/>
                <w:color w:val="000000"/>
                <w:sz w:val="24"/>
                <w:szCs w:val="24"/>
              </w:rPr>
              <w:t xml:space="preserve"> while completing the guiding questions. Next, answer the </w:t>
            </w:r>
            <w:r w:rsidRPr="00D11916">
              <w:rPr>
                <w:rFonts w:eastAsia="Times New Roman" w:cstheme="minorHAnsi"/>
                <w:b/>
                <w:color w:val="000000"/>
                <w:sz w:val="24"/>
                <w:szCs w:val="24"/>
              </w:rPr>
              <w:t>after you read</w:t>
            </w:r>
            <w:r w:rsidRPr="00D11916">
              <w:rPr>
                <w:rFonts w:eastAsia="Times New Roman" w:cstheme="minorHAnsi"/>
                <w:color w:val="000000"/>
                <w:sz w:val="24"/>
                <w:szCs w:val="24"/>
              </w:rPr>
              <w:t xml:space="preserve"> questions at the end of this lesson. </w:t>
            </w:r>
          </w:p>
        </w:tc>
      </w:tr>
      <w:tr w:rsidR="00D11916" w:rsidRPr="00D11916" w:rsidTr="00D11916">
        <w:trPr>
          <w:trHeight w:val="388"/>
          <w:jc w:val="center"/>
        </w:trPr>
        <w:tc>
          <w:tcPr>
            <w:tcW w:w="2155" w:type="dxa"/>
            <w:shd w:val="clear" w:color="auto" w:fill="auto"/>
          </w:tcPr>
          <w:p w:rsidR="00D11916" w:rsidRPr="00D11916" w:rsidRDefault="00D11916" w:rsidP="00D11916">
            <w:pPr>
              <w:keepNext/>
              <w:keepLines/>
              <w:spacing w:line="216" w:lineRule="auto"/>
              <w:jc w:val="center"/>
              <w:rPr>
                <w:rFonts w:eastAsia="Times New Roman" w:cstheme="minorHAnsi"/>
                <w:b/>
                <w:color w:val="205595"/>
                <w:sz w:val="24"/>
                <w:szCs w:val="24"/>
              </w:rPr>
            </w:pPr>
            <w:r w:rsidRPr="00D11916">
              <w:rPr>
                <w:rFonts w:eastAsia="Times New Roman" w:cstheme="minorHAnsi"/>
                <w:b/>
                <w:sz w:val="24"/>
                <w:szCs w:val="24"/>
              </w:rPr>
              <w:t>Featured Sources</w:t>
            </w:r>
          </w:p>
        </w:tc>
        <w:tc>
          <w:tcPr>
            <w:tcW w:w="8405" w:type="dxa"/>
            <w:shd w:val="clear" w:color="auto" w:fill="auto"/>
          </w:tcPr>
          <w:p w:rsidR="00D11916" w:rsidRPr="00D11916" w:rsidRDefault="00D11916" w:rsidP="00D11916">
            <w:pPr>
              <w:rPr>
                <w:rFonts w:eastAsia="Times New Roman" w:cstheme="minorHAnsi"/>
                <w:iCs/>
                <w:sz w:val="24"/>
                <w:szCs w:val="24"/>
              </w:rPr>
            </w:pPr>
            <w:hyperlink w:anchor="SourceC" w:history="1">
              <w:r w:rsidRPr="00D11916">
                <w:rPr>
                  <w:rFonts w:eastAsia="Times New Roman" w:cstheme="minorHAnsi"/>
                  <w:b/>
                  <w:color w:val="0563C1" w:themeColor="hyperlink"/>
                  <w:sz w:val="24"/>
                  <w:szCs w:val="24"/>
                  <w:u w:val="single"/>
                </w:rPr>
                <w:t>Source C</w:t>
              </w:r>
            </w:hyperlink>
            <w:r w:rsidRPr="00D11916">
              <w:rPr>
                <w:rFonts w:eastAsia="Times New Roman" w:cstheme="minorHAnsi"/>
                <w:b/>
                <w:sz w:val="24"/>
                <w:szCs w:val="24"/>
              </w:rPr>
              <w:t>:</w:t>
            </w:r>
            <w:r w:rsidRPr="00D11916">
              <w:rPr>
                <w:rFonts w:eastAsia="Times New Roman" w:cstheme="minorHAnsi"/>
                <w:iCs/>
                <w:sz w:val="24"/>
                <w:szCs w:val="24"/>
              </w:rPr>
              <w:t xml:space="preserve"> “Manifest Destiny”</w:t>
            </w:r>
          </w:p>
          <w:p w:rsidR="00D11916" w:rsidRPr="00D11916" w:rsidRDefault="00D11916" w:rsidP="00D11916">
            <w:pPr>
              <w:rPr>
                <w:rFonts w:eastAsia="Times New Roman" w:cstheme="minorHAnsi"/>
                <w:b/>
                <w:sz w:val="24"/>
                <w:szCs w:val="24"/>
              </w:rPr>
            </w:pPr>
            <w:hyperlink w:anchor="SourceD" w:history="1">
              <w:r w:rsidRPr="00D11916">
                <w:rPr>
                  <w:rFonts w:eastAsia="Times New Roman" w:cstheme="minorHAnsi"/>
                  <w:b/>
                  <w:color w:val="0563C1" w:themeColor="hyperlink"/>
                  <w:sz w:val="24"/>
                  <w:szCs w:val="24"/>
                  <w:u w:val="single"/>
                </w:rPr>
                <w:t>Source D</w:t>
              </w:r>
            </w:hyperlink>
            <w:r w:rsidRPr="00D11916">
              <w:rPr>
                <w:rFonts w:eastAsia="Times New Roman" w:cstheme="minorHAnsi"/>
                <w:b/>
                <w:sz w:val="24"/>
                <w:szCs w:val="24"/>
              </w:rPr>
              <w:t>:</w:t>
            </w:r>
            <w:r w:rsidRPr="00D11916">
              <w:rPr>
                <w:rFonts w:eastAsia="Times New Roman" w:cstheme="minorHAnsi"/>
                <w:sz w:val="24"/>
                <w:szCs w:val="24"/>
              </w:rPr>
              <w:t xml:space="preserve"> US Population Chart 1790–1860</w:t>
            </w:r>
          </w:p>
          <w:p w:rsidR="00D11916" w:rsidRPr="00D11916" w:rsidRDefault="00D11916" w:rsidP="00D11916">
            <w:pPr>
              <w:rPr>
                <w:rFonts w:eastAsia="Times New Roman" w:cstheme="minorHAnsi"/>
                <w:b/>
                <w:sz w:val="24"/>
                <w:szCs w:val="24"/>
              </w:rPr>
            </w:pPr>
            <w:hyperlink w:anchor="SourceE" w:history="1">
              <w:r w:rsidRPr="00D11916">
                <w:rPr>
                  <w:rFonts w:eastAsia="Times New Roman" w:cstheme="minorHAnsi"/>
                  <w:b/>
                  <w:color w:val="0563C1" w:themeColor="hyperlink"/>
                  <w:sz w:val="24"/>
                  <w:szCs w:val="24"/>
                  <w:u w:val="single"/>
                </w:rPr>
                <w:t>Source E</w:t>
              </w:r>
            </w:hyperlink>
            <w:r w:rsidRPr="00D11916">
              <w:rPr>
                <w:rFonts w:eastAsia="Times New Roman" w:cstheme="minorHAnsi"/>
                <w:b/>
                <w:sz w:val="24"/>
                <w:szCs w:val="24"/>
              </w:rPr>
              <w:t xml:space="preserve">: </w:t>
            </w:r>
            <w:r w:rsidRPr="00D11916">
              <w:rPr>
                <w:rFonts w:eastAsia="Times New Roman" w:cstheme="minorHAnsi"/>
                <w:sz w:val="24"/>
                <w:szCs w:val="24"/>
              </w:rPr>
              <w:t>Population Density of the United States 1820–1860</w:t>
            </w:r>
            <w:r w:rsidRPr="00D11916">
              <w:rPr>
                <w:rFonts w:eastAsia="Times New Roman" w:cstheme="minorHAnsi"/>
                <w:b/>
                <w:sz w:val="24"/>
                <w:szCs w:val="24"/>
              </w:rPr>
              <w:t xml:space="preserve"> </w:t>
            </w:r>
          </w:p>
        </w:tc>
      </w:tr>
    </w:tbl>
    <w:p w:rsidR="00D11916" w:rsidRPr="00D11916" w:rsidRDefault="00D11916" w:rsidP="00D11916">
      <w:pPr>
        <w:spacing w:after="0" w:line="240" w:lineRule="auto"/>
        <w:rPr>
          <w:rFonts w:eastAsia="Times New Roman" w:cstheme="minorHAnsi"/>
          <w:sz w:val="24"/>
          <w:szCs w:val="24"/>
        </w:rPr>
      </w:pPr>
    </w:p>
    <w:tbl>
      <w:tblPr>
        <w:tblStyle w:val="TableGrid3"/>
        <w:tblW w:w="0" w:type="auto"/>
        <w:jc w:val="center"/>
        <w:tblLook w:val="04A0" w:firstRow="1" w:lastRow="0" w:firstColumn="1" w:lastColumn="0" w:noHBand="0" w:noVBand="1"/>
      </w:tblPr>
      <w:tblGrid>
        <w:gridCol w:w="5665"/>
        <w:gridCol w:w="1851"/>
        <w:gridCol w:w="3009"/>
      </w:tblGrid>
      <w:tr w:rsidR="00D11916" w:rsidRPr="00D11916" w:rsidTr="00D11916">
        <w:trPr>
          <w:jc w:val="center"/>
        </w:trPr>
        <w:tc>
          <w:tcPr>
            <w:tcW w:w="10525" w:type="dxa"/>
            <w:gridSpan w:val="3"/>
          </w:tcPr>
          <w:p w:rsidR="00D11916" w:rsidRPr="00D11916" w:rsidRDefault="00D11916" w:rsidP="00D11916">
            <w:pPr>
              <w:jc w:val="center"/>
              <w:rPr>
                <w:rFonts w:eastAsia="Times New Roman" w:cstheme="minorHAnsi"/>
                <w:b/>
                <w:iCs/>
                <w:sz w:val="24"/>
                <w:szCs w:val="24"/>
              </w:rPr>
            </w:pPr>
            <w:r w:rsidRPr="00D11916">
              <w:rPr>
                <w:rFonts w:eastAsia="Times New Roman" w:cstheme="minorHAnsi"/>
                <w:b/>
                <w:iCs/>
                <w:sz w:val="24"/>
                <w:szCs w:val="24"/>
              </w:rPr>
              <w:t xml:space="preserve">Source C: </w:t>
            </w:r>
            <w:r w:rsidRPr="00D11916">
              <w:rPr>
                <w:rFonts w:eastAsia="Times New Roman" w:cstheme="minorHAnsi"/>
                <w:iCs/>
                <w:sz w:val="24"/>
                <w:szCs w:val="24"/>
              </w:rPr>
              <w:t>“Manifest Destiny”</w:t>
            </w:r>
            <w:r w:rsidRPr="00D11916">
              <w:rPr>
                <w:rFonts w:eastAsia="Times New Roman" w:cstheme="minorHAnsi"/>
                <w:iCs/>
                <w:sz w:val="24"/>
                <w:szCs w:val="24"/>
                <w:vertAlign w:val="superscript"/>
              </w:rPr>
              <w:footnoteReference w:id="78"/>
            </w:r>
          </w:p>
        </w:tc>
      </w:tr>
      <w:tr w:rsidR="00D11916" w:rsidRPr="00D11916" w:rsidTr="00D11916">
        <w:trPr>
          <w:jc w:val="center"/>
        </w:trPr>
        <w:tc>
          <w:tcPr>
            <w:tcW w:w="5665" w:type="dxa"/>
          </w:tcPr>
          <w:p w:rsidR="00D11916" w:rsidRPr="00D11916" w:rsidRDefault="00D11916" w:rsidP="00D11916">
            <w:pPr>
              <w:jc w:val="center"/>
              <w:rPr>
                <w:rFonts w:eastAsia="Times New Roman" w:cstheme="minorHAnsi"/>
                <w:b/>
                <w:sz w:val="24"/>
                <w:szCs w:val="24"/>
              </w:rPr>
            </w:pPr>
            <w:r w:rsidRPr="00D11916">
              <w:rPr>
                <w:rFonts w:eastAsia="Times New Roman" w:cstheme="minorHAnsi"/>
                <w:b/>
                <w:sz w:val="24"/>
                <w:szCs w:val="24"/>
              </w:rPr>
              <w:t>Text</w:t>
            </w:r>
          </w:p>
        </w:tc>
        <w:tc>
          <w:tcPr>
            <w:tcW w:w="1851"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Vocabulary</w:t>
            </w:r>
          </w:p>
        </w:tc>
        <w:tc>
          <w:tcPr>
            <w:tcW w:w="3009"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 xml:space="preserve">Guiding Questions </w:t>
            </w:r>
          </w:p>
        </w:tc>
      </w:tr>
      <w:tr w:rsidR="00D11916" w:rsidRPr="00D11916" w:rsidTr="00D11916">
        <w:trPr>
          <w:jc w:val="center"/>
        </w:trPr>
        <w:tc>
          <w:tcPr>
            <w:tcW w:w="5665" w:type="dxa"/>
          </w:tcPr>
          <w:p w:rsidR="00D11916" w:rsidRPr="00D11916" w:rsidRDefault="00D11916" w:rsidP="00D11916">
            <w:pPr>
              <w:rPr>
                <w:rFonts w:eastAsia="Times New Roman" w:cstheme="minorHAnsi"/>
                <w:color w:val="000000"/>
                <w:sz w:val="24"/>
                <w:szCs w:val="24"/>
                <w:shd w:val="clear" w:color="auto" w:fill="FFFFFF"/>
              </w:rPr>
            </w:pPr>
            <w:r w:rsidRPr="00D11916">
              <w:rPr>
                <w:rFonts w:eastAsia="Times New Roman" w:cstheme="minorHAnsi"/>
                <w:color w:val="000000"/>
                <w:sz w:val="24"/>
                <w:szCs w:val="24"/>
                <w:shd w:val="clear" w:color="auto" w:fill="FFFFFF"/>
              </w:rPr>
              <w:t xml:space="preserve">After the War of 1812, Americans settled the Great Lakes region rapidly thanks in part due to aggressive land sales by the federal government. Missouri’s admission to the union as a slave state presented the first major crisis over westward migration and American expansion in the antebellum period. Farther north, lead and iron ore mining spurred development in Wisconsin. By the 1830s and 1840s, increasing numbers of German and Scandinavian immigrants joined easterners in settling in present day Minnesota, Wisconsin, and Iowa. Little settlement occurred west of Missouri as migrants viewed the Great Plains as a barrier to farming. Farther west, the Rocky Mountains loomed as undesirable to all but fur traders, and all Native Americans west of the Mississippi appeared too </w:t>
            </w:r>
            <w:r w:rsidRPr="00D11916">
              <w:rPr>
                <w:rFonts w:eastAsia="Times New Roman" w:cstheme="minorHAnsi"/>
                <w:color w:val="000000"/>
                <w:sz w:val="24"/>
                <w:szCs w:val="24"/>
                <w:shd w:val="clear" w:color="auto" w:fill="FFFFFF"/>
              </w:rPr>
              <w:lastRenderedPageBreak/>
              <w:t>powerful to allow for white expansion.</w:t>
            </w:r>
          </w:p>
          <w:p w:rsidR="00D11916" w:rsidRPr="00D11916" w:rsidRDefault="00D11916" w:rsidP="00D11916">
            <w:pPr>
              <w:rPr>
                <w:rFonts w:eastAsia="Times New Roman" w:cstheme="minorHAnsi"/>
                <w:color w:val="000000"/>
                <w:sz w:val="24"/>
                <w:szCs w:val="24"/>
                <w:shd w:val="clear" w:color="auto" w:fill="FFFFFF"/>
              </w:rPr>
            </w:pPr>
          </w:p>
          <w:p w:rsidR="00D11916" w:rsidRPr="00D11916" w:rsidRDefault="00D11916" w:rsidP="00D11916">
            <w:pPr>
              <w:rPr>
                <w:rFonts w:eastAsia="Times New Roman" w:cstheme="minorHAnsi"/>
                <w:color w:val="000000"/>
                <w:sz w:val="24"/>
                <w:szCs w:val="24"/>
                <w:shd w:val="clear" w:color="auto" w:fill="FFFFFF"/>
              </w:rPr>
            </w:pPr>
            <w:r w:rsidRPr="00D11916">
              <w:rPr>
                <w:rFonts w:eastAsia="Times New Roman" w:cstheme="minorHAnsi"/>
                <w:color w:val="000000"/>
                <w:sz w:val="24"/>
                <w:szCs w:val="24"/>
                <w:shd w:val="clear" w:color="auto" w:fill="FFFFFF"/>
              </w:rPr>
              <w:t xml:space="preserve">“Do not lounge in the cities!” commanded publisher Horace Greeley in 1841, “There is room and health in the country, away from the crowds of </w:t>
            </w:r>
            <w:r w:rsidRPr="00D11916">
              <w:rPr>
                <w:rFonts w:eastAsia="Times New Roman" w:cstheme="minorHAnsi"/>
                <w:b/>
                <w:color w:val="000000"/>
                <w:sz w:val="24"/>
                <w:szCs w:val="24"/>
                <w:shd w:val="clear" w:color="auto" w:fill="FFFFFF"/>
              </w:rPr>
              <w:t>idlers</w:t>
            </w:r>
            <w:r w:rsidRPr="00D11916">
              <w:rPr>
                <w:rFonts w:eastAsia="Times New Roman" w:cstheme="minorHAnsi"/>
                <w:color w:val="000000"/>
                <w:sz w:val="24"/>
                <w:szCs w:val="24"/>
                <w:shd w:val="clear" w:color="auto" w:fill="FFFFFF"/>
              </w:rPr>
              <w:t xml:space="preserve"> and </w:t>
            </w:r>
            <w:r w:rsidRPr="00D11916">
              <w:rPr>
                <w:rFonts w:eastAsia="Times New Roman" w:cstheme="minorHAnsi"/>
                <w:b/>
                <w:color w:val="000000"/>
                <w:sz w:val="24"/>
                <w:szCs w:val="24"/>
                <w:shd w:val="clear" w:color="auto" w:fill="FFFFFF"/>
              </w:rPr>
              <w:t>imbeciles</w:t>
            </w:r>
            <w:r w:rsidRPr="00D11916">
              <w:rPr>
                <w:rFonts w:eastAsia="Times New Roman" w:cstheme="minorHAnsi"/>
                <w:color w:val="000000"/>
                <w:sz w:val="24"/>
                <w:szCs w:val="24"/>
                <w:shd w:val="clear" w:color="auto" w:fill="FFFFFF"/>
              </w:rPr>
              <w:t xml:space="preserve">. Go west, before you are fitted for no life but that of the factory.” The </w:t>
            </w:r>
            <w:r w:rsidRPr="00D11916">
              <w:rPr>
                <w:rFonts w:eastAsia="Times New Roman" w:cstheme="minorHAnsi"/>
                <w:i/>
                <w:color w:val="000000"/>
                <w:sz w:val="24"/>
                <w:szCs w:val="24"/>
                <w:shd w:val="clear" w:color="auto" w:fill="FFFFFF"/>
              </w:rPr>
              <w:t xml:space="preserve">New York Tribune </w:t>
            </w:r>
            <w:r w:rsidRPr="00D11916">
              <w:rPr>
                <w:rFonts w:eastAsia="Times New Roman" w:cstheme="minorHAnsi"/>
                <w:color w:val="000000"/>
                <w:sz w:val="24"/>
                <w:szCs w:val="24"/>
                <w:shd w:val="clear" w:color="auto" w:fill="FFFFFF"/>
              </w:rPr>
              <w:t xml:space="preserve">often argued that </w:t>
            </w:r>
            <w:r w:rsidRPr="00D11916">
              <w:rPr>
                <w:rFonts w:eastAsia="Times New Roman" w:cstheme="minorHAnsi"/>
                <w:b/>
                <w:color w:val="000000"/>
                <w:sz w:val="24"/>
                <w:szCs w:val="24"/>
                <w:shd w:val="clear" w:color="auto" w:fill="FFFFFF"/>
              </w:rPr>
              <w:t>American exceptionalism</w:t>
            </w:r>
            <w:r w:rsidRPr="00D11916">
              <w:rPr>
                <w:rFonts w:eastAsia="Times New Roman" w:cstheme="minorHAnsi"/>
                <w:color w:val="000000"/>
                <w:sz w:val="24"/>
                <w:szCs w:val="24"/>
                <w:shd w:val="clear" w:color="auto" w:fill="FFFFFF"/>
              </w:rPr>
              <w:t xml:space="preserve"> required the United States to </w:t>
            </w:r>
            <w:r w:rsidRPr="00D11916">
              <w:rPr>
                <w:rFonts w:eastAsia="Times New Roman" w:cstheme="minorHAnsi"/>
                <w:b/>
                <w:color w:val="000000"/>
                <w:sz w:val="24"/>
                <w:szCs w:val="24"/>
                <w:shd w:val="clear" w:color="auto" w:fill="FFFFFF"/>
              </w:rPr>
              <w:t>benevolently</w:t>
            </w:r>
            <w:r w:rsidRPr="00D11916">
              <w:rPr>
                <w:rFonts w:eastAsia="Times New Roman" w:cstheme="minorHAnsi"/>
                <w:color w:val="000000"/>
                <w:sz w:val="24"/>
                <w:szCs w:val="24"/>
                <w:shd w:val="clear" w:color="auto" w:fill="FFFFFF"/>
              </w:rPr>
              <w:t xml:space="preserve"> conquer the continent as the primary means of spreading American capitalism and American democracy. However, the vast West was not empty. Native Americans controlled much of the land east of the Mississippi River and almost all of the West. Expansion hinged on a federal policy of Indian removal.</w:t>
            </w:r>
          </w:p>
          <w:p w:rsidR="00D11916" w:rsidRPr="00D11916" w:rsidRDefault="00D11916" w:rsidP="00D11916">
            <w:pPr>
              <w:rPr>
                <w:rFonts w:eastAsia="Times New Roman" w:cstheme="minorHAnsi"/>
                <w:color w:val="000000"/>
                <w:sz w:val="24"/>
                <w:szCs w:val="24"/>
                <w:shd w:val="clear" w:color="auto" w:fill="FFFFFF"/>
              </w:rPr>
            </w:pPr>
          </w:p>
          <w:p w:rsidR="00D11916" w:rsidRPr="00D11916" w:rsidRDefault="00D11916" w:rsidP="00D11916">
            <w:pPr>
              <w:rPr>
                <w:rFonts w:eastAsia="Times New Roman" w:cstheme="minorHAnsi"/>
                <w:color w:val="000000"/>
                <w:sz w:val="24"/>
                <w:szCs w:val="24"/>
                <w:shd w:val="clear" w:color="auto" w:fill="FFFFFF"/>
              </w:rPr>
            </w:pPr>
            <w:r w:rsidRPr="00D11916">
              <w:rPr>
                <w:rFonts w:eastAsia="Times New Roman" w:cstheme="minorHAnsi"/>
                <w:color w:val="000000"/>
                <w:sz w:val="24"/>
                <w:szCs w:val="24"/>
                <w:shd w:val="clear" w:color="auto" w:fill="FFFFFF"/>
              </w:rPr>
              <w:t xml:space="preserve">The harassment and removal of Native Americans—whether driven by official U.S. government policy or the actions of individual Americans and their communities—depended on the belief in </w:t>
            </w:r>
            <w:r w:rsidRPr="00D11916">
              <w:rPr>
                <w:rFonts w:eastAsia="Times New Roman" w:cstheme="minorHAnsi"/>
                <w:b/>
                <w:color w:val="000000"/>
                <w:sz w:val="24"/>
                <w:szCs w:val="24"/>
                <w:shd w:val="clear" w:color="auto" w:fill="FFFFFF"/>
              </w:rPr>
              <w:t>manifest destiny</w:t>
            </w:r>
            <w:r w:rsidRPr="00D11916">
              <w:rPr>
                <w:rFonts w:eastAsia="Times New Roman" w:cstheme="minorHAnsi"/>
                <w:color w:val="000000"/>
                <w:sz w:val="24"/>
                <w:szCs w:val="24"/>
                <w:shd w:val="clear" w:color="auto" w:fill="FFFFFF"/>
              </w:rPr>
              <w:t xml:space="preserve">. Of course, a fair bit of racism was part of the equation as well. The political and legal processes of expansion always hinged on the belief that white Americans could best use new lands and opportunities. This belief rested on the idea that only Americans embodied the democratic ideals of </w:t>
            </w:r>
            <w:r w:rsidRPr="00D11916">
              <w:rPr>
                <w:rFonts w:eastAsia="Times New Roman" w:cstheme="minorHAnsi"/>
                <w:b/>
                <w:color w:val="000000"/>
                <w:sz w:val="24"/>
                <w:szCs w:val="24"/>
                <w:shd w:val="clear" w:color="auto" w:fill="FFFFFF"/>
              </w:rPr>
              <w:t>yeoman agriculture</w:t>
            </w:r>
            <w:r w:rsidRPr="00D11916">
              <w:rPr>
                <w:rFonts w:eastAsia="Times New Roman" w:cstheme="minorHAnsi"/>
                <w:color w:val="000000"/>
                <w:sz w:val="24"/>
                <w:szCs w:val="24"/>
                <w:shd w:val="clear" w:color="auto" w:fill="FFFFFF"/>
              </w:rPr>
              <w:t xml:space="preserve"> celebrated by Thomas Jefferson and expanded under Jacksonian democracy.</w:t>
            </w:r>
          </w:p>
          <w:p w:rsidR="00D11916" w:rsidRPr="00D11916" w:rsidRDefault="00D11916" w:rsidP="00D11916">
            <w:pPr>
              <w:rPr>
                <w:rFonts w:eastAsia="Times New Roman" w:cstheme="minorHAnsi"/>
                <w:color w:val="000000"/>
                <w:sz w:val="24"/>
                <w:szCs w:val="24"/>
                <w:shd w:val="clear" w:color="auto" w:fill="FFFFFF"/>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 xml:space="preserve">Although the expression doesn’t appear in print until 1845, manifest destiny was a widely held but vaguely defined belief that dated back to the founding of the nation. First, many Americans believed that the strength of American values and institutions justified claims to leadership. Second, the lands on the North American continent west of the Mississippi River (and later into the Caribbean) were destined for American-led political and agricultural improvement. Third, God and the Constitution </w:t>
            </w:r>
            <w:r w:rsidRPr="00D11916">
              <w:rPr>
                <w:rFonts w:eastAsia="Helvetica Neue" w:cstheme="minorHAnsi"/>
                <w:b/>
                <w:sz w:val="24"/>
                <w:szCs w:val="24"/>
              </w:rPr>
              <w:t>ordained</w:t>
            </w:r>
            <w:r w:rsidRPr="00D11916">
              <w:rPr>
                <w:rFonts w:eastAsia="Helvetica Neue" w:cstheme="minorHAnsi"/>
                <w:sz w:val="24"/>
                <w:szCs w:val="24"/>
              </w:rPr>
              <w:t xml:space="preserve"> that it was America’s destiny to make the world democratic.  </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 xml:space="preserve">All three of these claims pushed many Americans, whether they said the words manifest destiny or not, to actively seek the expansion of democracy. These beliefs </w:t>
            </w:r>
            <w:r w:rsidRPr="00D11916">
              <w:rPr>
                <w:rFonts w:eastAsia="Helvetica Neue" w:cstheme="minorHAnsi"/>
                <w:sz w:val="24"/>
                <w:szCs w:val="24"/>
              </w:rPr>
              <w:lastRenderedPageBreak/>
              <w:t>and the resulting actions were often disastrous to anyone in the way of American expansion. The desire to promote American democracy spread on the feet and in the wagons of those who moved west, filled with the hope that their success would be the nation’s success.</w:t>
            </w:r>
          </w:p>
        </w:tc>
        <w:tc>
          <w:tcPr>
            <w:tcW w:w="1851" w:type="dxa"/>
          </w:tcPr>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r w:rsidRPr="00D11916">
              <w:rPr>
                <w:rFonts w:eastAsia="Times New Roman" w:cstheme="minorHAnsi"/>
                <w:b/>
                <w:color w:val="000000"/>
                <w:sz w:val="24"/>
                <w:szCs w:val="24"/>
                <w:shd w:val="clear" w:color="auto" w:fill="FFFFFF"/>
              </w:rPr>
              <w:t xml:space="preserve">idlers: </w:t>
            </w:r>
            <w:r w:rsidRPr="00D11916">
              <w:rPr>
                <w:rFonts w:eastAsia="Times New Roman" w:cstheme="minorHAnsi"/>
                <w:color w:val="000000"/>
                <w:sz w:val="24"/>
                <w:szCs w:val="24"/>
                <w:shd w:val="clear" w:color="auto" w:fill="FFFFFF"/>
              </w:rPr>
              <w:t xml:space="preserve">lazy </w:t>
            </w:r>
            <w:r w:rsidRPr="00D11916">
              <w:rPr>
                <w:rFonts w:eastAsia="Times New Roman" w:cstheme="minorHAnsi"/>
                <w:color w:val="000000"/>
                <w:sz w:val="24"/>
                <w:szCs w:val="24"/>
                <w:shd w:val="clear" w:color="auto" w:fill="FFFFFF"/>
              </w:rPr>
              <w:t>people</w:t>
            </w: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r w:rsidRPr="00D11916">
              <w:rPr>
                <w:rFonts w:eastAsia="Times New Roman" w:cstheme="minorHAnsi"/>
                <w:b/>
                <w:color w:val="000000"/>
                <w:sz w:val="24"/>
                <w:szCs w:val="24"/>
                <w:shd w:val="clear" w:color="auto" w:fill="FFFFFF"/>
              </w:rPr>
              <w:t xml:space="preserve">imbeciles: </w:t>
            </w:r>
            <w:r w:rsidRPr="00D11916">
              <w:rPr>
                <w:rFonts w:eastAsia="Times New Roman" w:cstheme="minorHAnsi"/>
                <w:color w:val="000000"/>
                <w:sz w:val="24"/>
                <w:szCs w:val="24"/>
                <w:shd w:val="clear" w:color="auto" w:fill="FFFFFF"/>
              </w:rPr>
              <w:t>foolish people</w:t>
            </w: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r w:rsidRPr="00D11916">
              <w:rPr>
                <w:rFonts w:eastAsia="Times New Roman" w:cstheme="minorHAnsi"/>
                <w:b/>
                <w:color w:val="000000"/>
                <w:sz w:val="24"/>
                <w:szCs w:val="24"/>
                <w:shd w:val="clear" w:color="auto" w:fill="FFFFFF"/>
              </w:rPr>
              <w:t xml:space="preserve">American exceptionalism: </w:t>
            </w:r>
            <w:r w:rsidRPr="00D11916">
              <w:rPr>
                <w:rFonts w:eastAsia="Times New Roman" w:cstheme="minorHAnsi"/>
                <w:color w:val="000000"/>
                <w:sz w:val="24"/>
                <w:szCs w:val="24"/>
                <w:shd w:val="clear" w:color="auto" w:fill="FFFFFF"/>
              </w:rPr>
              <w:t>the belief that the United States is unique and exceptional compared to other nations</w:t>
            </w:r>
            <w:r w:rsidRPr="00D11916">
              <w:rPr>
                <w:rFonts w:eastAsia="Times New Roman" w:cstheme="minorHAnsi"/>
                <w:b/>
                <w:color w:val="000000"/>
                <w:sz w:val="24"/>
                <w:szCs w:val="24"/>
                <w:shd w:val="clear" w:color="auto" w:fill="FFFFFF"/>
              </w:rPr>
              <w:t xml:space="preserve"> </w:t>
            </w: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r w:rsidRPr="00D11916">
              <w:rPr>
                <w:rFonts w:eastAsia="Times New Roman" w:cstheme="minorHAnsi"/>
                <w:b/>
                <w:color w:val="000000"/>
                <w:sz w:val="24"/>
                <w:szCs w:val="24"/>
                <w:shd w:val="clear" w:color="auto" w:fill="FFFFFF"/>
              </w:rPr>
              <w:t xml:space="preserve">benevolently: </w:t>
            </w:r>
            <w:r w:rsidRPr="00D11916">
              <w:rPr>
                <w:rFonts w:eastAsia="Times New Roman" w:cstheme="minorHAnsi"/>
                <w:color w:val="000000"/>
                <w:sz w:val="24"/>
                <w:szCs w:val="24"/>
                <w:shd w:val="clear" w:color="auto" w:fill="FFFFFF"/>
              </w:rPr>
              <w:t xml:space="preserve">compassionately </w:t>
            </w: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r w:rsidRPr="00D11916">
              <w:rPr>
                <w:rFonts w:eastAsia="Times New Roman" w:cstheme="minorHAnsi"/>
                <w:b/>
                <w:color w:val="000000"/>
                <w:sz w:val="24"/>
                <w:szCs w:val="24"/>
                <w:shd w:val="clear" w:color="auto" w:fill="FFFFFF"/>
              </w:rPr>
              <w:t xml:space="preserve">manifest destiny: </w:t>
            </w:r>
            <w:r w:rsidRPr="00D11916">
              <w:rPr>
                <w:rFonts w:eastAsia="Times New Roman" w:cstheme="minorHAnsi"/>
                <w:bCs/>
                <w:color w:val="000000"/>
                <w:sz w:val="24"/>
                <w:szCs w:val="24"/>
                <w:shd w:val="clear" w:color="auto" w:fill="FFFFFF"/>
              </w:rPr>
              <w:t>a belief that became very popular in the United States during the 19</w:t>
            </w:r>
            <w:r w:rsidRPr="00D11916">
              <w:rPr>
                <w:rFonts w:eastAsia="Times New Roman" w:cstheme="minorHAnsi"/>
                <w:bCs/>
                <w:color w:val="000000"/>
                <w:sz w:val="24"/>
                <w:szCs w:val="24"/>
                <w:shd w:val="clear" w:color="auto" w:fill="FFFFFF"/>
                <w:vertAlign w:val="superscript"/>
              </w:rPr>
              <w:t>th</w:t>
            </w:r>
            <w:r w:rsidRPr="00D11916">
              <w:rPr>
                <w:rFonts w:eastAsia="Times New Roman" w:cstheme="minorHAnsi"/>
                <w:bCs/>
                <w:color w:val="000000"/>
                <w:sz w:val="24"/>
                <w:szCs w:val="24"/>
                <w:shd w:val="clear" w:color="auto" w:fill="FFFFFF"/>
              </w:rPr>
              <w:t xml:space="preserve"> century that the United States had a divine right and duty to seize and settle the west </w:t>
            </w: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r w:rsidRPr="00D11916">
              <w:rPr>
                <w:rFonts w:eastAsia="Times New Roman" w:cstheme="minorHAnsi"/>
                <w:b/>
                <w:color w:val="000000"/>
                <w:sz w:val="24"/>
                <w:szCs w:val="24"/>
                <w:shd w:val="clear" w:color="auto" w:fill="FFFFFF"/>
              </w:rPr>
              <w:t xml:space="preserve">yeoman agriculture: </w:t>
            </w:r>
            <w:r w:rsidRPr="00D11916">
              <w:rPr>
                <w:rFonts w:eastAsia="Times New Roman" w:cstheme="minorHAnsi"/>
                <w:bCs/>
                <w:color w:val="000000"/>
                <w:sz w:val="24"/>
                <w:szCs w:val="24"/>
                <w:shd w:val="clear" w:color="auto" w:fill="FFFFFF"/>
              </w:rPr>
              <w:t>holding and farming a small plot of land</w:t>
            </w:r>
            <w:r w:rsidRPr="00D11916">
              <w:rPr>
                <w:rFonts w:eastAsia="Times New Roman" w:cstheme="minorHAnsi"/>
                <w:b/>
                <w:color w:val="000000"/>
                <w:sz w:val="24"/>
                <w:szCs w:val="24"/>
                <w:shd w:val="clear" w:color="auto" w:fill="FFFFFF"/>
              </w:rPr>
              <w:t xml:space="preserve"> </w:t>
            </w:r>
          </w:p>
          <w:p w:rsidR="00D11916" w:rsidRPr="00D11916" w:rsidRDefault="00D11916" w:rsidP="00D11916">
            <w:pPr>
              <w:rPr>
                <w:rFonts w:eastAsia="Times New Roman" w:cstheme="minorHAnsi"/>
                <w:b/>
                <w:color w:val="000000"/>
                <w:sz w:val="24"/>
                <w:szCs w:val="24"/>
                <w:shd w:val="clear" w:color="auto" w:fill="FFFFFF"/>
              </w:rPr>
            </w:pPr>
          </w:p>
          <w:p w:rsidR="00D11916" w:rsidRPr="00D11916" w:rsidRDefault="00D11916" w:rsidP="00D11916">
            <w:pPr>
              <w:rPr>
                <w:rFonts w:eastAsia="Times New Roman" w:cstheme="minorHAnsi"/>
                <w:b/>
                <w:color w:val="000000"/>
                <w:sz w:val="24"/>
                <w:szCs w:val="24"/>
                <w:shd w:val="clear" w:color="auto" w:fill="FFFFFF"/>
              </w:rPr>
            </w:pPr>
            <w:proofErr w:type="gramStart"/>
            <w:r w:rsidRPr="00D11916">
              <w:rPr>
                <w:rFonts w:eastAsia="Times New Roman" w:cstheme="minorHAnsi"/>
                <w:b/>
                <w:color w:val="000000"/>
                <w:sz w:val="24"/>
                <w:szCs w:val="24"/>
                <w:shd w:val="clear" w:color="auto" w:fill="FFFFFF"/>
              </w:rPr>
              <w:t>ordained</w:t>
            </w:r>
            <w:proofErr w:type="gramEnd"/>
            <w:r w:rsidRPr="00D11916">
              <w:rPr>
                <w:rFonts w:eastAsia="Times New Roman" w:cstheme="minorHAnsi"/>
                <w:b/>
                <w:color w:val="000000"/>
                <w:sz w:val="24"/>
                <w:szCs w:val="24"/>
                <w:shd w:val="clear" w:color="auto" w:fill="FFFFFF"/>
              </w:rPr>
              <w:t>:</w:t>
            </w:r>
            <w:r w:rsidRPr="00D11916">
              <w:rPr>
                <w:rFonts w:ascii="Arial" w:eastAsia="Times New Roman" w:hAnsi="Arial" w:cs="Arial"/>
                <w:color w:val="202124"/>
                <w:sz w:val="24"/>
                <w:szCs w:val="24"/>
                <w:shd w:val="clear" w:color="auto" w:fill="FFFFFF"/>
              </w:rPr>
              <w:t xml:space="preserve"> </w:t>
            </w:r>
            <w:r w:rsidRPr="00D11916">
              <w:rPr>
                <w:rFonts w:eastAsia="Times New Roman" w:cstheme="minorHAnsi"/>
                <w:color w:val="202124"/>
                <w:sz w:val="24"/>
                <w:szCs w:val="24"/>
                <w:shd w:val="clear" w:color="auto" w:fill="FFFFFF"/>
              </w:rPr>
              <w:t>order or decree (something) officially.</w:t>
            </w:r>
          </w:p>
          <w:p w:rsidR="00D11916" w:rsidRPr="00D11916" w:rsidRDefault="00D11916" w:rsidP="00D11916">
            <w:pPr>
              <w:rPr>
                <w:rFonts w:eastAsia="Times New Roman" w:cstheme="minorHAnsi"/>
                <w:sz w:val="24"/>
                <w:szCs w:val="24"/>
              </w:rPr>
            </w:pPr>
          </w:p>
        </w:tc>
        <w:tc>
          <w:tcPr>
            <w:tcW w:w="3009" w:type="dxa"/>
          </w:tcPr>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lastRenderedPageBreak/>
              <w:t xml:space="preserve">Why did Americans move to the Great Lakes region following the War of 1812? </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 xml:space="preserve">What advice did Horace Greeley give to Americans regarding the cities and </w:t>
            </w:r>
            <w:r w:rsidRPr="00D11916">
              <w:rPr>
                <w:rFonts w:eastAsia="Helvetica Neue" w:cstheme="minorHAnsi"/>
                <w:bCs/>
                <w:sz w:val="24"/>
                <w:szCs w:val="24"/>
              </w:rPr>
              <w:lastRenderedPageBreak/>
              <w:t xml:space="preserve">factories in the east? </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How did western expansion affect American Indians?</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 xml:space="preserve">In your own words, what does manifest destiny mean? </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Why did western settlers move to Wisconsin?</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w:t>
            </w:r>
          </w:p>
        </w:tc>
      </w:tr>
    </w:tbl>
    <w:p w:rsidR="00D11916" w:rsidRPr="00D11916" w:rsidRDefault="00D11916" w:rsidP="00D11916">
      <w:pPr>
        <w:spacing w:after="0" w:line="240" w:lineRule="auto"/>
        <w:jc w:val="center"/>
        <w:rPr>
          <w:rFonts w:eastAsia="Times New Roman" w:cstheme="minorHAnsi"/>
          <w:b/>
          <w:sz w:val="24"/>
          <w:szCs w:val="24"/>
        </w:rPr>
      </w:pPr>
    </w:p>
    <w:p w:rsidR="00D11916" w:rsidRPr="00D11916" w:rsidRDefault="00D11916" w:rsidP="00D11916">
      <w:pPr>
        <w:spacing w:after="0" w:line="240" w:lineRule="auto"/>
        <w:jc w:val="center"/>
        <w:rPr>
          <w:rFonts w:eastAsia="Times New Roman" w:cstheme="minorHAnsi"/>
          <w:sz w:val="24"/>
          <w:szCs w:val="24"/>
        </w:rPr>
      </w:pPr>
      <w:r w:rsidRPr="00D11916">
        <w:rPr>
          <w:rFonts w:eastAsia="Times New Roman" w:cstheme="minorHAnsi"/>
          <w:b/>
          <w:sz w:val="24"/>
          <w:szCs w:val="24"/>
        </w:rPr>
        <w:t>Source D:</w:t>
      </w:r>
      <w:r w:rsidRPr="00D11916">
        <w:rPr>
          <w:rFonts w:eastAsia="Times New Roman" w:cstheme="minorHAnsi"/>
          <w:sz w:val="24"/>
          <w:szCs w:val="24"/>
        </w:rPr>
        <w:t xml:space="preserve"> U.S. Population Chart 1790–1860 </w:t>
      </w:r>
      <w:r w:rsidRPr="00D11916">
        <w:rPr>
          <w:rFonts w:eastAsia="Times New Roman" w:cstheme="minorHAnsi"/>
          <w:sz w:val="24"/>
          <w:szCs w:val="24"/>
          <w:vertAlign w:val="superscript"/>
        </w:rPr>
        <w:footnoteReference w:id="79"/>
      </w: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jc w:val="center"/>
        <w:rPr>
          <w:rFonts w:eastAsia="Times New Roman" w:cstheme="minorHAnsi"/>
          <w:sz w:val="24"/>
          <w:szCs w:val="24"/>
        </w:rPr>
      </w:pPr>
      <w:r w:rsidRPr="00D11916">
        <w:rPr>
          <w:rFonts w:eastAsia="Times New Roman" w:cstheme="minorHAnsi"/>
          <w:sz w:val="24"/>
          <w:szCs w:val="24"/>
        </w:rPr>
        <w:t>This chart shows the growth in the U.S. population between 1790 and 1860 CE.</w:t>
      </w:r>
    </w:p>
    <w:p w:rsidR="00D11916" w:rsidRPr="00D11916" w:rsidRDefault="00D11916" w:rsidP="00D11916">
      <w:pPr>
        <w:spacing w:after="0" w:line="240" w:lineRule="auto"/>
        <w:rPr>
          <w:rFonts w:eastAsia="Times New Roman" w:cstheme="minorHAnsi"/>
          <w:sz w:val="24"/>
          <w:szCs w:val="24"/>
        </w:rPr>
      </w:pPr>
    </w:p>
    <w:tbl>
      <w:tblPr>
        <w:tblStyle w:val="TableGrid3"/>
        <w:tblW w:w="0" w:type="auto"/>
        <w:jc w:val="center"/>
        <w:tblLook w:val="04A0" w:firstRow="1" w:lastRow="0" w:firstColumn="1" w:lastColumn="0" w:noHBand="0" w:noVBand="1"/>
      </w:tblPr>
      <w:tblGrid>
        <w:gridCol w:w="1255"/>
        <w:gridCol w:w="1530"/>
      </w:tblGrid>
      <w:tr w:rsidR="00D11916" w:rsidRPr="00D11916" w:rsidTr="00D11916">
        <w:trPr>
          <w:jc w:val="center"/>
        </w:trPr>
        <w:tc>
          <w:tcPr>
            <w:tcW w:w="125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Decade</w:t>
            </w:r>
          </w:p>
        </w:tc>
        <w:tc>
          <w:tcPr>
            <w:tcW w:w="1530"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Population </w:t>
            </w:r>
          </w:p>
        </w:tc>
      </w:tr>
      <w:tr w:rsidR="00D11916" w:rsidRPr="00D11916" w:rsidTr="00D11916">
        <w:trPr>
          <w:jc w:val="center"/>
        </w:trPr>
        <w:tc>
          <w:tcPr>
            <w:tcW w:w="1255"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1790</w:t>
            </w:r>
          </w:p>
        </w:tc>
        <w:tc>
          <w:tcPr>
            <w:tcW w:w="1530"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3,893,635</w:t>
            </w:r>
          </w:p>
        </w:tc>
      </w:tr>
      <w:tr w:rsidR="00D11916" w:rsidRPr="00D11916" w:rsidTr="00D11916">
        <w:trPr>
          <w:jc w:val="center"/>
        </w:trPr>
        <w:tc>
          <w:tcPr>
            <w:tcW w:w="1255"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1800</w:t>
            </w:r>
          </w:p>
        </w:tc>
        <w:tc>
          <w:tcPr>
            <w:tcW w:w="1530"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5,308,483</w:t>
            </w:r>
          </w:p>
        </w:tc>
      </w:tr>
      <w:tr w:rsidR="00D11916" w:rsidRPr="00D11916" w:rsidTr="00D11916">
        <w:trPr>
          <w:jc w:val="center"/>
        </w:trPr>
        <w:tc>
          <w:tcPr>
            <w:tcW w:w="1255"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1810</w:t>
            </w:r>
          </w:p>
        </w:tc>
        <w:tc>
          <w:tcPr>
            <w:tcW w:w="1530"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7,239,881</w:t>
            </w:r>
          </w:p>
        </w:tc>
      </w:tr>
      <w:tr w:rsidR="00D11916" w:rsidRPr="00D11916" w:rsidTr="00D11916">
        <w:trPr>
          <w:jc w:val="center"/>
        </w:trPr>
        <w:tc>
          <w:tcPr>
            <w:tcW w:w="1255"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1820</w:t>
            </w:r>
          </w:p>
        </w:tc>
        <w:tc>
          <w:tcPr>
            <w:tcW w:w="1530"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9,638,453</w:t>
            </w:r>
          </w:p>
        </w:tc>
      </w:tr>
      <w:tr w:rsidR="00D11916" w:rsidRPr="00D11916" w:rsidTr="00D11916">
        <w:trPr>
          <w:jc w:val="center"/>
        </w:trPr>
        <w:tc>
          <w:tcPr>
            <w:tcW w:w="1255"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1830</w:t>
            </w:r>
          </w:p>
        </w:tc>
        <w:tc>
          <w:tcPr>
            <w:tcW w:w="1530"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12,866,020</w:t>
            </w:r>
          </w:p>
        </w:tc>
      </w:tr>
      <w:tr w:rsidR="00D11916" w:rsidRPr="00D11916" w:rsidTr="00D11916">
        <w:trPr>
          <w:jc w:val="center"/>
        </w:trPr>
        <w:tc>
          <w:tcPr>
            <w:tcW w:w="1255"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1840</w:t>
            </w:r>
          </w:p>
        </w:tc>
        <w:tc>
          <w:tcPr>
            <w:tcW w:w="1530"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17,069,453</w:t>
            </w:r>
          </w:p>
        </w:tc>
      </w:tr>
      <w:tr w:rsidR="00D11916" w:rsidRPr="00D11916" w:rsidTr="00D11916">
        <w:trPr>
          <w:jc w:val="center"/>
        </w:trPr>
        <w:tc>
          <w:tcPr>
            <w:tcW w:w="1255"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1850</w:t>
            </w:r>
          </w:p>
        </w:tc>
        <w:tc>
          <w:tcPr>
            <w:tcW w:w="1530"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31,443,321</w:t>
            </w:r>
          </w:p>
        </w:tc>
      </w:tr>
      <w:tr w:rsidR="00D11916" w:rsidRPr="00D11916" w:rsidTr="00D11916">
        <w:trPr>
          <w:jc w:val="center"/>
        </w:trPr>
        <w:tc>
          <w:tcPr>
            <w:tcW w:w="1255"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1860</w:t>
            </w:r>
          </w:p>
        </w:tc>
        <w:tc>
          <w:tcPr>
            <w:tcW w:w="1530"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31,443,321</w:t>
            </w:r>
          </w:p>
        </w:tc>
      </w:tr>
    </w:tbl>
    <w:p w:rsidR="00D11916" w:rsidRPr="00D11916" w:rsidRDefault="00D11916" w:rsidP="00D11916">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What type of change in the population of the United States does the table above indicate? </w:t>
            </w: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b/>
                <w:bCs/>
                <w:sz w:val="24"/>
                <w:szCs w:val="24"/>
              </w:rPr>
            </w:pPr>
          </w:p>
        </w:tc>
      </w:tr>
    </w:tbl>
    <w:p w:rsidR="00D11916" w:rsidRPr="00D11916" w:rsidRDefault="00D11916" w:rsidP="00D11916">
      <w:pPr>
        <w:spacing w:after="0" w:line="240" w:lineRule="auto"/>
        <w:jc w:val="center"/>
        <w:rPr>
          <w:rFonts w:eastAsia="Times New Roman" w:cstheme="minorHAnsi"/>
          <w:b/>
          <w:sz w:val="24"/>
          <w:szCs w:val="24"/>
        </w:rPr>
      </w:pPr>
    </w:p>
    <w:p w:rsidR="00D11916" w:rsidRPr="00D11916" w:rsidRDefault="00D11916" w:rsidP="00D11916">
      <w:pPr>
        <w:spacing w:after="0" w:line="240" w:lineRule="auto"/>
        <w:jc w:val="center"/>
        <w:rPr>
          <w:rFonts w:eastAsia="Times New Roman" w:cstheme="minorHAnsi"/>
          <w:b/>
          <w:sz w:val="24"/>
          <w:szCs w:val="24"/>
        </w:rPr>
      </w:pPr>
    </w:p>
    <w:p w:rsidR="00D11916" w:rsidRPr="00D11916" w:rsidRDefault="00D11916" w:rsidP="00D11916">
      <w:pPr>
        <w:spacing w:after="0" w:line="240" w:lineRule="auto"/>
        <w:jc w:val="center"/>
        <w:rPr>
          <w:rFonts w:eastAsia="Times New Roman" w:cstheme="minorHAnsi"/>
          <w:b/>
          <w:sz w:val="24"/>
          <w:szCs w:val="24"/>
        </w:rPr>
      </w:pPr>
    </w:p>
    <w:p w:rsidR="00D11916" w:rsidRPr="00D11916" w:rsidRDefault="00D11916" w:rsidP="00D11916">
      <w:pPr>
        <w:spacing w:after="0" w:line="240" w:lineRule="auto"/>
        <w:jc w:val="center"/>
        <w:rPr>
          <w:rFonts w:eastAsia="Times New Roman" w:cstheme="minorHAnsi"/>
          <w:b/>
          <w:sz w:val="24"/>
          <w:szCs w:val="24"/>
        </w:rPr>
      </w:pPr>
    </w:p>
    <w:p w:rsidR="00D11916" w:rsidRPr="00D11916" w:rsidRDefault="00D11916" w:rsidP="00D11916">
      <w:pPr>
        <w:spacing w:after="0" w:line="240" w:lineRule="auto"/>
        <w:jc w:val="center"/>
        <w:rPr>
          <w:rFonts w:eastAsia="Times New Roman" w:cstheme="minorHAnsi"/>
          <w:b/>
          <w:sz w:val="24"/>
          <w:szCs w:val="24"/>
        </w:rPr>
      </w:pPr>
    </w:p>
    <w:p w:rsidR="00D11916" w:rsidRPr="00D11916" w:rsidRDefault="00D11916" w:rsidP="00D11916">
      <w:pPr>
        <w:spacing w:after="0" w:line="240" w:lineRule="auto"/>
        <w:jc w:val="center"/>
        <w:rPr>
          <w:rFonts w:eastAsia="Times New Roman" w:cstheme="minorHAnsi"/>
          <w:b/>
          <w:sz w:val="24"/>
          <w:szCs w:val="24"/>
        </w:rPr>
      </w:pPr>
    </w:p>
    <w:p w:rsidR="00982B61" w:rsidRDefault="00982B61">
      <w:pPr>
        <w:rPr>
          <w:rFonts w:eastAsia="Times New Roman" w:cstheme="minorHAnsi"/>
          <w:b/>
          <w:sz w:val="24"/>
          <w:szCs w:val="24"/>
        </w:rPr>
      </w:pPr>
      <w:r>
        <w:rPr>
          <w:rFonts w:eastAsia="Times New Roman" w:cstheme="minorHAnsi"/>
          <w:b/>
          <w:sz w:val="24"/>
          <w:szCs w:val="24"/>
        </w:rPr>
        <w:br w:type="page"/>
      </w:r>
    </w:p>
    <w:p w:rsidR="00D11916" w:rsidRPr="00D11916" w:rsidRDefault="00D11916" w:rsidP="00D11916">
      <w:pPr>
        <w:spacing w:after="0" w:line="240" w:lineRule="auto"/>
        <w:jc w:val="center"/>
        <w:rPr>
          <w:rFonts w:eastAsia="Times New Roman" w:cstheme="minorHAnsi"/>
          <w:b/>
          <w:sz w:val="24"/>
          <w:szCs w:val="24"/>
        </w:rPr>
      </w:pPr>
      <w:r w:rsidRPr="00D11916">
        <w:rPr>
          <w:rFonts w:eastAsia="Times New Roman" w:cstheme="minorHAnsi"/>
          <w:b/>
          <w:sz w:val="24"/>
          <w:szCs w:val="24"/>
        </w:rPr>
        <w:lastRenderedPageBreak/>
        <w:t xml:space="preserve">Source E: </w:t>
      </w:r>
      <w:r w:rsidRPr="00D11916">
        <w:rPr>
          <w:rFonts w:eastAsia="Times New Roman" w:cstheme="minorHAnsi"/>
          <w:sz w:val="24"/>
          <w:szCs w:val="24"/>
        </w:rPr>
        <w:t>Population Density of the United States 1820–1860</w:t>
      </w:r>
      <w:r w:rsidRPr="00D11916">
        <w:rPr>
          <w:rFonts w:eastAsia="Times New Roman" w:cstheme="minorHAnsi"/>
          <w:sz w:val="24"/>
          <w:szCs w:val="24"/>
          <w:vertAlign w:val="superscript"/>
        </w:rPr>
        <w:footnoteReference w:id="80"/>
      </w: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r w:rsidRPr="00D11916">
        <w:rPr>
          <w:rFonts w:ascii="Times New Roman" w:eastAsia="Times New Roman" w:hAnsi="Times New Roman" w:cs="Times New Roman"/>
          <w:noProof/>
          <w:sz w:val="24"/>
          <w:szCs w:val="24"/>
          <w:shd w:val="clear" w:color="auto" w:fill="FFFFFF"/>
        </w:rPr>
        <w:drawing>
          <wp:anchor distT="0" distB="0" distL="114300" distR="114300" simplePos="0" relativeHeight="251684864" behindDoc="0" locked="0" layoutInCell="1" allowOverlap="1" wp14:anchorId="6FE8182E" wp14:editId="35F49905">
            <wp:simplePos x="0" y="0"/>
            <wp:positionH relativeFrom="margin">
              <wp:align>left</wp:align>
            </wp:positionH>
            <wp:positionV relativeFrom="paragraph">
              <wp:posOffset>906780</wp:posOffset>
            </wp:positionV>
            <wp:extent cx="6753225" cy="4502150"/>
            <wp:effectExtent l="0" t="0" r="9525" b="0"/>
            <wp:wrapThrough wrapText="bothSides">
              <wp:wrapPolygon edited="0">
                <wp:start x="0" y="0"/>
                <wp:lineTo x="0" y="21478"/>
                <wp:lineTo x="21570" y="21478"/>
                <wp:lineTo x="21570" y="0"/>
                <wp:lineTo x="0" y="0"/>
              </wp:wrapPolygon>
            </wp:wrapThrough>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753225" cy="4502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1916">
        <w:rPr>
          <w:rFonts w:eastAsia="Times New Roman" w:cstheme="minorHAnsi"/>
          <w:sz w:val="24"/>
          <w:szCs w:val="24"/>
        </w:rPr>
        <w:t>These two maps show the population density of the United States in 1820, and 1860. Population density measures the number of people living in a given area. In the maps below population is shown per square mile. German and Irish immigration for Europe helped swell the population of the United States in the early 19</w:t>
      </w:r>
      <w:r w:rsidRPr="00D11916">
        <w:rPr>
          <w:rFonts w:eastAsia="Times New Roman" w:cstheme="minorHAnsi"/>
          <w:sz w:val="24"/>
          <w:szCs w:val="24"/>
          <w:vertAlign w:val="superscript"/>
        </w:rPr>
        <w:t>th</w:t>
      </w:r>
      <w:r w:rsidRPr="00D11916">
        <w:rPr>
          <w:rFonts w:eastAsia="Times New Roman" w:cstheme="minorHAnsi"/>
          <w:sz w:val="24"/>
          <w:szCs w:val="24"/>
        </w:rPr>
        <w:t xml:space="preserve"> century.</w:t>
      </w: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b/>
          <w:sz w:val="28"/>
          <w:szCs w:val="24"/>
        </w:rPr>
      </w:pPr>
      <w:r w:rsidRPr="00D11916">
        <w:rPr>
          <w:rFonts w:ascii="Times New Roman" w:eastAsia="Times New Roman" w:hAnsi="Times New Roman" w:cs="Times New Roman"/>
          <w:noProof/>
          <w:sz w:val="24"/>
          <w:szCs w:val="24"/>
        </w:rPr>
        <w:lastRenderedPageBreak/>
        <w:drawing>
          <wp:anchor distT="0" distB="0" distL="114300" distR="114300" simplePos="0" relativeHeight="251685888" behindDoc="0" locked="0" layoutInCell="1" allowOverlap="1" wp14:anchorId="039F157C" wp14:editId="0907E029">
            <wp:simplePos x="0" y="0"/>
            <wp:positionH relativeFrom="margin">
              <wp:posOffset>196215</wp:posOffset>
            </wp:positionH>
            <wp:positionV relativeFrom="paragraph">
              <wp:posOffset>198755</wp:posOffset>
            </wp:positionV>
            <wp:extent cx="6486525" cy="4095750"/>
            <wp:effectExtent l="0" t="0" r="9525" b="0"/>
            <wp:wrapThrough wrapText="bothSides">
              <wp:wrapPolygon edited="0">
                <wp:start x="0" y="0"/>
                <wp:lineTo x="0" y="21500"/>
                <wp:lineTo x="21568" y="21500"/>
                <wp:lineTo x="21568" y="0"/>
                <wp:lineTo x="0" y="0"/>
              </wp:wrapPolygon>
            </wp:wrapThrough>
            <wp:docPr id="249" name="Picture 249" descr="http://users.humboldt.edu/ogayle/hist110/MapUSPopulation18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sers.humboldt.edu/ogayle/hist110/MapUSPopulation1860.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86525" cy="40957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trHeight w:val="5150"/>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Using </w:t>
            </w:r>
            <w:r w:rsidRPr="00D11916">
              <w:rPr>
                <w:rFonts w:eastAsia="Times New Roman" w:cstheme="minorHAnsi"/>
                <w:b/>
                <w:bCs/>
                <w:sz w:val="24"/>
                <w:szCs w:val="24"/>
              </w:rPr>
              <w:t>Source E</w:t>
            </w:r>
            <w:r w:rsidRPr="00D11916">
              <w:rPr>
                <w:rFonts w:eastAsia="Times New Roman" w:cstheme="minorHAnsi"/>
                <w:sz w:val="24"/>
                <w:szCs w:val="24"/>
              </w:rPr>
              <w:t>, in what areas did the population have the highest density in 1820? In 1860?</w:t>
            </w:r>
          </w:p>
          <w:p w:rsidR="00D11916" w:rsidRPr="00D11916" w:rsidRDefault="00D11916" w:rsidP="00D11916">
            <w:pPr>
              <w:pBdr>
                <w:bottom w:val="single" w:sz="12" w:space="1" w:color="000000"/>
              </w:pBdr>
              <w:rPr>
                <w:rFonts w:eastAsia="Times New Roman" w:cstheme="minorHAnsi"/>
                <w:b/>
                <w:bCs/>
                <w:sz w:val="24"/>
                <w:szCs w:val="24"/>
              </w:rPr>
            </w:pPr>
          </w:p>
          <w:p w:rsidR="00D11916" w:rsidRPr="00D11916" w:rsidRDefault="00D11916" w:rsidP="00D11916">
            <w:pPr>
              <w:pBdr>
                <w:bottom w:val="single" w:sz="12" w:space="1" w:color="000000"/>
              </w:pBd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pBdr>
                <w:bottom w:val="single" w:sz="12" w:space="1" w:color="000000"/>
              </w:pBd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Which regions have lower population density in the 1820 map? How did those regions change in 1860?  </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pBdr>
                <w:bottom w:val="single" w:sz="12" w:space="1" w:color="000000"/>
              </w:pBdr>
              <w:rPr>
                <w:rFonts w:eastAsia="Times New Roman" w:cstheme="minorHAnsi"/>
                <w:b/>
                <w:bCs/>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How did the population density of the Great Lakes region change from 1820 to 1860? How might this be related to the concept of manifest destiny? </w:t>
            </w:r>
          </w:p>
          <w:p w:rsidR="00D11916" w:rsidRPr="00D11916" w:rsidRDefault="00D11916" w:rsidP="00D11916">
            <w:pPr>
              <w:pBdr>
                <w:bottom w:val="single" w:sz="12" w:space="1" w:color="auto"/>
              </w:pBdr>
              <w:rPr>
                <w:rFonts w:eastAsia="Times New Roman" w:cstheme="minorHAnsi"/>
                <w:sz w:val="24"/>
                <w:szCs w:val="24"/>
              </w:rPr>
            </w:pPr>
          </w:p>
          <w:p w:rsidR="00D11916" w:rsidRPr="00D11916" w:rsidRDefault="00D11916" w:rsidP="00D11916">
            <w:pPr>
              <w:rPr>
                <w:rFonts w:eastAsia="Times New Roman" w:cstheme="minorHAnsi"/>
                <w:sz w:val="24"/>
                <w:szCs w:val="24"/>
              </w:rPr>
            </w:pPr>
          </w:p>
        </w:tc>
      </w:tr>
    </w:tbl>
    <w:p w:rsidR="00D11916" w:rsidRPr="00D11916" w:rsidRDefault="00D11916" w:rsidP="00D11916">
      <w:pPr>
        <w:spacing w:after="0"/>
        <w:jc w:val="center"/>
        <w:rPr>
          <w:rFonts w:ascii="Calibri" w:eastAsia="Calibri" w:hAnsi="Calibri" w:cs="Calibri"/>
          <w:bCs/>
          <w:sz w:val="24"/>
          <w:szCs w:val="24"/>
        </w:rPr>
      </w:pPr>
      <w:bookmarkStart w:id="45" w:name="SourceFF"/>
      <w:r w:rsidRPr="00D11916">
        <w:rPr>
          <w:rFonts w:ascii="Calibri" w:eastAsia="Calibri" w:hAnsi="Calibri" w:cs="Calibri"/>
          <w:b/>
          <w:sz w:val="24"/>
          <w:szCs w:val="24"/>
        </w:rPr>
        <w:lastRenderedPageBreak/>
        <w:t>Source F:</w:t>
      </w:r>
      <w:r w:rsidRPr="00D11916">
        <w:rPr>
          <w:rFonts w:ascii="Calibri" w:eastAsia="Calibri" w:hAnsi="Calibri" w:cs="Calibri"/>
          <w:bCs/>
          <w:sz w:val="24"/>
          <w:szCs w:val="24"/>
        </w:rPr>
        <w:t xml:space="preserve"> U.S. Immigration by Country, 1820s–1930s</w:t>
      </w:r>
      <w:r w:rsidRPr="00D11916">
        <w:rPr>
          <w:rFonts w:ascii="Calibri" w:eastAsia="Calibri" w:hAnsi="Calibri" w:cs="Calibri"/>
          <w:bCs/>
          <w:sz w:val="24"/>
          <w:szCs w:val="24"/>
          <w:vertAlign w:val="superscript"/>
        </w:rPr>
        <w:footnoteReference w:id="81"/>
      </w:r>
    </w:p>
    <w:bookmarkEnd w:id="45"/>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r w:rsidRPr="00D11916">
        <w:rPr>
          <w:rFonts w:eastAsia="Times New Roman" w:cstheme="minorHAnsi"/>
          <w:sz w:val="24"/>
          <w:szCs w:val="24"/>
        </w:rPr>
        <w:t xml:space="preserve">In the middle half of the nineteenth century, more than one-half of the population of Ireland </w:t>
      </w:r>
      <w:proofErr w:type="gramStart"/>
      <w:r w:rsidRPr="00D11916">
        <w:rPr>
          <w:rFonts w:eastAsia="Times New Roman" w:cstheme="minorHAnsi"/>
          <w:sz w:val="24"/>
          <w:szCs w:val="24"/>
        </w:rPr>
        <w:t>emigrated</w:t>
      </w:r>
      <w:proofErr w:type="gramEnd"/>
      <w:r w:rsidRPr="00D11916">
        <w:rPr>
          <w:rFonts w:eastAsia="Times New Roman" w:cstheme="minorHAnsi"/>
          <w:sz w:val="24"/>
          <w:szCs w:val="24"/>
        </w:rPr>
        <w:t xml:space="preserve"> to the United States. So did an equal number of Germans. Most of them came because of civil unrest, severe unemployment or almost inconceivable hardships at home. This wave of immigration affected almost every city and almost every person in America. From 1820 to 1870, over seven and a half million immigrants came to the United States—more than the entire population of the country in 1810. Nearly all of them came from northern and western Europe—about a third from Ireland and almost a third from Germany.</w:t>
      </w:r>
      <w:r w:rsidRPr="00D11916">
        <w:rPr>
          <w:rFonts w:eastAsia="Times New Roman" w:cstheme="minorHAnsi"/>
          <w:sz w:val="24"/>
          <w:szCs w:val="24"/>
          <w:vertAlign w:val="superscript"/>
        </w:rPr>
        <w:footnoteReference w:id="82"/>
      </w:r>
    </w:p>
    <w:p w:rsidR="00D11916" w:rsidRPr="00D11916" w:rsidRDefault="00D11916" w:rsidP="00D11916">
      <w:pPr>
        <w:spacing w:after="0" w:line="240" w:lineRule="auto"/>
        <w:jc w:val="center"/>
        <w:rPr>
          <w:rFonts w:eastAsia="Times New Roman" w:cstheme="minorHAnsi"/>
          <w:sz w:val="24"/>
          <w:szCs w:val="24"/>
        </w:rPr>
      </w:pPr>
      <w:r w:rsidRPr="00D11916">
        <w:rPr>
          <w:rFonts w:ascii="Calibri" w:eastAsia="Calibri" w:hAnsi="Calibri" w:cs="Calibri"/>
          <w:b/>
          <w:noProof/>
          <w:sz w:val="24"/>
          <w:szCs w:val="24"/>
        </w:rPr>
        <w:drawing>
          <wp:inline distT="114300" distB="114300" distL="114300" distR="114300" wp14:anchorId="0E2F3B85" wp14:editId="450B20C0">
            <wp:extent cx="5962650" cy="3829050"/>
            <wp:effectExtent l="0" t="0" r="0" b="0"/>
            <wp:docPr id="6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1"/>
                    <a:srcRect/>
                    <a:stretch>
                      <a:fillRect/>
                    </a:stretch>
                  </pic:blipFill>
                  <pic:spPr>
                    <a:xfrm>
                      <a:off x="0" y="0"/>
                      <a:ext cx="5963027" cy="3829292"/>
                    </a:xfrm>
                    <a:prstGeom prst="rect">
                      <a:avLst/>
                    </a:prstGeom>
                    <a:ln/>
                  </pic:spPr>
                </pic:pic>
              </a:graphicData>
            </a:graphic>
          </wp:inline>
        </w:drawing>
      </w: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525" w:type="dxa"/>
          </w:tcPr>
          <w:p w:rsidR="00D11916" w:rsidRPr="00D11916" w:rsidRDefault="00D11916" w:rsidP="00D11916">
            <w:pPr>
              <w:pBdr>
                <w:bottom w:val="single" w:sz="12" w:space="1" w:color="000000"/>
              </w:pBdr>
              <w:rPr>
                <w:rFonts w:eastAsia="Times New Roman" w:cstheme="minorHAnsi"/>
                <w:sz w:val="24"/>
                <w:szCs w:val="24"/>
              </w:rPr>
            </w:pPr>
            <w:r w:rsidRPr="00D11916">
              <w:rPr>
                <w:rFonts w:eastAsia="Times New Roman" w:cstheme="minorHAnsi"/>
                <w:sz w:val="24"/>
                <w:szCs w:val="24"/>
              </w:rPr>
              <w:t>What caused an increase in German and Irish immigration to the United States in the 19</w:t>
            </w:r>
            <w:r w:rsidRPr="00D11916">
              <w:rPr>
                <w:rFonts w:eastAsia="Times New Roman" w:cstheme="minorHAnsi"/>
                <w:sz w:val="24"/>
                <w:szCs w:val="24"/>
                <w:vertAlign w:val="superscript"/>
              </w:rPr>
              <w:t>th</w:t>
            </w:r>
            <w:r w:rsidRPr="00D11916">
              <w:rPr>
                <w:rFonts w:eastAsia="Times New Roman" w:cstheme="minorHAnsi"/>
                <w:sz w:val="24"/>
                <w:szCs w:val="24"/>
              </w:rPr>
              <w:t xml:space="preserve"> century? </w:t>
            </w: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b/>
                <w:bCs/>
                <w:sz w:val="24"/>
                <w:szCs w:val="24"/>
              </w:rPr>
            </w:pPr>
          </w:p>
        </w:tc>
      </w:tr>
    </w:tbl>
    <w:p w:rsidR="00D11916" w:rsidRPr="00D11916" w:rsidRDefault="00D11916" w:rsidP="00D11916">
      <w:pPr>
        <w:spacing w:after="0" w:line="240" w:lineRule="auto"/>
        <w:rPr>
          <w:rFonts w:eastAsia="Times New Roman" w:cstheme="minorHAnsi"/>
          <w:sz w:val="24"/>
          <w:szCs w:val="24"/>
        </w:rPr>
      </w:pPr>
    </w:p>
    <w:tbl>
      <w:tblPr>
        <w:tblStyle w:val="25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D11916" w:rsidRPr="00D11916" w:rsidTr="00D11916">
        <w:trPr>
          <w:trHeight w:val="380"/>
          <w:jc w:val="center"/>
        </w:trPr>
        <w:tc>
          <w:tcPr>
            <w:tcW w:w="10560" w:type="dxa"/>
            <w:gridSpan w:val="2"/>
            <w:shd w:val="clear" w:color="auto" w:fill="000000"/>
            <w:vAlign w:val="center"/>
          </w:tcPr>
          <w:p w:rsidR="00D11916" w:rsidRPr="00D11916" w:rsidRDefault="00D11916" w:rsidP="00D11916">
            <w:pPr>
              <w:jc w:val="center"/>
              <w:rPr>
                <w:rFonts w:eastAsia="Times New Roman" w:cstheme="minorHAnsi"/>
                <w:b/>
                <w:color w:val="FFFFFF"/>
                <w:sz w:val="28"/>
                <w:szCs w:val="28"/>
              </w:rPr>
            </w:pPr>
            <w:r w:rsidRPr="00D11916">
              <w:rPr>
                <w:rFonts w:eastAsia="Times New Roman" w:cstheme="minorHAnsi"/>
                <w:b/>
                <w:color w:val="FFFFFF" w:themeColor="background1"/>
                <w:sz w:val="28"/>
                <w:szCs w:val="28"/>
              </w:rPr>
              <w:lastRenderedPageBreak/>
              <w:t>Lesson 3 –</w:t>
            </w:r>
            <w:r w:rsidRPr="00D11916">
              <w:rPr>
                <w:rFonts w:eastAsia="Times New Roman" w:cstheme="minorHAnsi"/>
                <w:b/>
                <w:color w:val="FFFFFF"/>
                <w:sz w:val="28"/>
                <w:szCs w:val="28"/>
              </w:rPr>
              <w:t xml:space="preserve"> What were the social and political factors that influenced </w:t>
            </w:r>
          </w:p>
          <w:p w:rsidR="00D11916" w:rsidRPr="00D11916" w:rsidRDefault="00D11916" w:rsidP="00D11916">
            <w:pPr>
              <w:jc w:val="center"/>
              <w:rPr>
                <w:rFonts w:eastAsia="Times New Roman" w:cstheme="minorHAnsi"/>
                <w:b/>
                <w:color w:val="FFFFFF"/>
                <w:sz w:val="28"/>
                <w:szCs w:val="28"/>
              </w:rPr>
            </w:pPr>
            <w:r w:rsidRPr="00D11916">
              <w:rPr>
                <w:rFonts w:eastAsia="Times New Roman" w:cstheme="minorHAnsi"/>
                <w:b/>
                <w:color w:val="FFFFFF"/>
                <w:sz w:val="28"/>
                <w:szCs w:val="28"/>
              </w:rPr>
              <w:t>westward expansion</w:t>
            </w:r>
          </w:p>
        </w:tc>
      </w:tr>
      <w:tr w:rsidR="00D11916" w:rsidRPr="00D11916" w:rsidTr="00D11916">
        <w:trPr>
          <w:trHeight w:val="380"/>
          <w:jc w:val="center"/>
        </w:trPr>
        <w:tc>
          <w:tcPr>
            <w:tcW w:w="1515" w:type="dxa"/>
            <w:shd w:val="clear" w:color="auto" w:fill="auto"/>
            <w:vAlign w:val="center"/>
          </w:tcPr>
          <w:p w:rsidR="00D11916" w:rsidRPr="00D11916" w:rsidRDefault="00D11916" w:rsidP="00D11916">
            <w:pPr>
              <w:keepNext/>
              <w:keepLines/>
              <w:spacing w:line="216" w:lineRule="auto"/>
              <w:jc w:val="center"/>
              <w:rPr>
                <w:rFonts w:eastAsia="Times New Roman" w:cstheme="minorHAnsi"/>
                <w:b/>
                <w:color w:val="205595"/>
                <w:sz w:val="24"/>
                <w:szCs w:val="24"/>
              </w:rPr>
            </w:pPr>
            <w:r w:rsidRPr="00D11916">
              <w:rPr>
                <w:rFonts w:eastAsia="Times New Roman" w:cstheme="minorHAnsi"/>
                <w:b/>
                <w:sz w:val="24"/>
                <w:szCs w:val="24"/>
              </w:rPr>
              <w:t>Student Directions</w:t>
            </w:r>
          </w:p>
        </w:tc>
        <w:tc>
          <w:tcPr>
            <w:tcW w:w="9045" w:type="dxa"/>
            <w:shd w:val="clear" w:color="auto" w:fill="auto"/>
            <w:vAlign w:val="center"/>
          </w:tcPr>
          <w:p w:rsidR="00D11916" w:rsidRPr="00D11916" w:rsidRDefault="00D11916" w:rsidP="00D11916">
            <w:pPr>
              <w:pBdr>
                <w:top w:val="nil"/>
                <w:left w:val="nil"/>
                <w:bottom w:val="nil"/>
                <w:right w:val="nil"/>
                <w:between w:val="nil"/>
              </w:pBdr>
              <w:rPr>
                <w:rFonts w:eastAsia="Times New Roman" w:cstheme="minorHAnsi"/>
                <w:color w:val="000000"/>
                <w:sz w:val="24"/>
                <w:szCs w:val="24"/>
              </w:rPr>
            </w:pPr>
            <w:r w:rsidRPr="00D11916">
              <w:rPr>
                <w:rFonts w:eastAsia="Times New Roman" w:cstheme="minorHAnsi"/>
                <w:color w:val="000000"/>
                <w:sz w:val="24"/>
                <w:szCs w:val="24"/>
              </w:rPr>
              <w:t xml:space="preserve">Read and study </w:t>
            </w:r>
            <w:r w:rsidRPr="00D11916">
              <w:rPr>
                <w:rFonts w:eastAsia="Times New Roman" w:cstheme="minorHAnsi"/>
                <w:b/>
                <w:color w:val="000000"/>
                <w:sz w:val="24"/>
                <w:szCs w:val="24"/>
              </w:rPr>
              <w:t xml:space="preserve">Sources </w:t>
            </w:r>
            <w:hyperlink w:anchor="SourceG" w:history="1">
              <w:r w:rsidRPr="00D11916">
                <w:rPr>
                  <w:rFonts w:eastAsia="Times New Roman" w:cstheme="minorHAnsi"/>
                  <w:b/>
                  <w:color w:val="0563C1" w:themeColor="hyperlink"/>
                  <w:sz w:val="24"/>
                  <w:szCs w:val="24"/>
                  <w:u w:val="single"/>
                </w:rPr>
                <w:t>G</w:t>
              </w:r>
            </w:hyperlink>
            <w:r w:rsidRPr="00D11916">
              <w:rPr>
                <w:rFonts w:eastAsia="Times New Roman" w:cstheme="minorHAnsi"/>
                <w:b/>
                <w:color w:val="000000"/>
                <w:sz w:val="24"/>
                <w:szCs w:val="24"/>
              </w:rPr>
              <w:t xml:space="preserve"> and </w:t>
            </w:r>
            <w:hyperlink w:anchor="SourceH" w:history="1">
              <w:r w:rsidRPr="00D11916">
                <w:rPr>
                  <w:rFonts w:eastAsia="Times New Roman" w:cstheme="minorHAnsi"/>
                  <w:b/>
                  <w:color w:val="0563C1" w:themeColor="hyperlink"/>
                  <w:sz w:val="24"/>
                  <w:szCs w:val="24"/>
                  <w:u w:val="single"/>
                </w:rPr>
                <w:t>H</w:t>
              </w:r>
            </w:hyperlink>
            <w:r w:rsidRPr="00D11916">
              <w:rPr>
                <w:rFonts w:eastAsia="Times New Roman" w:cstheme="minorHAnsi"/>
                <w:color w:val="000000"/>
                <w:sz w:val="24"/>
                <w:szCs w:val="24"/>
              </w:rPr>
              <w:t xml:space="preserve"> while completing the guiding questions. Next, answer the </w:t>
            </w:r>
            <w:r w:rsidRPr="00D11916">
              <w:rPr>
                <w:rFonts w:eastAsia="Times New Roman" w:cstheme="minorHAnsi"/>
                <w:b/>
                <w:color w:val="000000"/>
                <w:sz w:val="24"/>
                <w:szCs w:val="24"/>
              </w:rPr>
              <w:t>after you read</w:t>
            </w:r>
            <w:r w:rsidRPr="00D11916">
              <w:rPr>
                <w:rFonts w:eastAsia="Times New Roman" w:cstheme="minorHAnsi"/>
                <w:color w:val="000000"/>
                <w:sz w:val="24"/>
                <w:szCs w:val="24"/>
              </w:rPr>
              <w:t xml:space="preserve"> questions at the end of this lesson. </w:t>
            </w:r>
          </w:p>
        </w:tc>
      </w:tr>
      <w:tr w:rsidR="00D11916" w:rsidRPr="00D11916" w:rsidTr="00D11916">
        <w:trPr>
          <w:trHeight w:val="388"/>
          <w:jc w:val="center"/>
        </w:trPr>
        <w:tc>
          <w:tcPr>
            <w:tcW w:w="1515" w:type="dxa"/>
            <w:shd w:val="clear" w:color="auto" w:fill="auto"/>
          </w:tcPr>
          <w:p w:rsidR="00D11916" w:rsidRPr="00D11916" w:rsidRDefault="00D11916" w:rsidP="00D11916">
            <w:pPr>
              <w:keepNext/>
              <w:keepLines/>
              <w:spacing w:line="216" w:lineRule="auto"/>
              <w:jc w:val="center"/>
              <w:rPr>
                <w:rFonts w:eastAsia="Times New Roman" w:cstheme="minorHAnsi"/>
                <w:b/>
                <w:color w:val="205595"/>
                <w:sz w:val="24"/>
                <w:szCs w:val="24"/>
              </w:rPr>
            </w:pPr>
            <w:r w:rsidRPr="00D11916">
              <w:rPr>
                <w:rFonts w:eastAsia="Times New Roman" w:cstheme="minorHAnsi"/>
                <w:b/>
                <w:sz w:val="24"/>
                <w:szCs w:val="24"/>
              </w:rPr>
              <w:t>Featured Sources</w:t>
            </w:r>
          </w:p>
        </w:tc>
        <w:tc>
          <w:tcPr>
            <w:tcW w:w="9045" w:type="dxa"/>
            <w:shd w:val="clear" w:color="auto" w:fill="auto"/>
          </w:tcPr>
          <w:p w:rsidR="00D11916" w:rsidRPr="00D11916" w:rsidRDefault="00D11916" w:rsidP="00D11916">
            <w:pPr>
              <w:rPr>
                <w:rFonts w:eastAsia="Times New Roman" w:cstheme="minorHAnsi"/>
                <w:iCs/>
                <w:sz w:val="24"/>
                <w:szCs w:val="24"/>
              </w:rPr>
            </w:pPr>
            <w:hyperlink w:anchor="SourceG" w:history="1">
              <w:r w:rsidRPr="00D11916">
                <w:rPr>
                  <w:rFonts w:eastAsia="Times New Roman" w:cstheme="minorHAnsi"/>
                  <w:b/>
                  <w:iCs/>
                  <w:color w:val="0563C1" w:themeColor="hyperlink"/>
                  <w:sz w:val="24"/>
                  <w:szCs w:val="24"/>
                  <w:u w:val="single"/>
                </w:rPr>
                <w:t>Source G</w:t>
              </w:r>
            </w:hyperlink>
            <w:r w:rsidRPr="00D11916">
              <w:rPr>
                <w:rFonts w:eastAsia="Times New Roman" w:cstheme="minorHAnsi"/>
                <w:b/>
                <w:iCs/>
                <w:sz w:val="24"/>
                <w:szCs w:val="24"/>
              </w:rPr>
              <w:t>:</w:t>
            </w:r>
            <w:r w:rsidRPr="00D11916">
              <w:rPr>
                <w:rFonts w:eastAsia="Times New Roman" w:cstheme="minorHAnsi"/>
                <w:iCs/>
                <w:sz w:val="24"/>
                <w:szCs w:val="24"/>
              </w:rPr>
              <w:t xml:space="preserve"> John O’Sullivan, magazine article about westward expansion, “The Great Nation of Futurity” (excerpts), The United States Democratic Review, 1839</w:t>
            </w:r>
          </w:p>
          <w:p w:rsidR="00D11916" w:rsidRPr="00D11916" w:rsidRDefault="00D11916" w:rsidP="00D11916">
            <w:pPr>
              <w:rPr>
                <w:rFonts w:eastAsia="Times New Roman" w:cstheme="minorHAnsi"/>
                <w:b/>
                <w:iCs/>
                <w:sz w:val="24"/>
                <w:szCs w:val="24"/>
              </w:rPr>
            </w:pPr>
            <w:hyperlink w:anchor="SourceH" w:history="1">
              <w:r w:rsidRPr="00D11916">
                <w:rPr>
                  <w:rFonts w:eastAsia="Times New Roman" w:cstheme="minorHAnsi"/>
                  <w:b/>
                  <w:iCs/>
                  <w:color w:val="0563C1" w:themeColor="hyperlink"/>
                  <w:sz w:val="24"/>
                  <w:szCs w:val="24"/>
                  <w:u w:val="single"/>
                </w:rPr>
                <w:t>Source H</w:t>
              </w:r>
            </w:hyperlink>
            <w:r w:rsidRPr="00D11916">
              <w:rPr>
                <w:rFonts w:eastAsia="Times New Roman" w:cstheme="minorHAnsi"/>
                <w:b/>
                <w:iCs/>
                <w:sz w:val="24"/>
                <w:szCs w:val="24"/>
              </w:rPr>
              <w:t>:</w:t>
            </w:r>
            <w:r w:rsidRPr="00D11916">
              <w:rPr>
                <w:rFonts w:eastAsia="Times New Roman" w:cstheme="minorHAnsi"/>
                <w:sz w:val="24"/>
                <w:szCs w:val="24"/>
              </w:rPr>
              <w:t xml:space="preserve"> </w:t>
            </w:r>
            <w:r w:rsidRPr="00D11916">
              <w:rPr>
                <w:rFonts w:eastAsia="Times New Roman" w:cstheme="minorHAnsi"/>
                <w:i/>
                <w:sz w:val="24"/>
                <w:szCs w:val="24"/>
              </w:rPr>
              <w:t>American Progress</w:t>
            </w:r>
            <w:r w:rsidRPr="00D11916">
              <w:rPr>
                <w:rFonts w:eastAsia="Times New Roman" w:cstheme="minorHAnsi"/>
                <w:sz w:val="24"/>
                <w:szCs w:val="24"/>
              </w:rPr>
              <w:t xml:space="preserve"> by John </w:t>
            </w:r>
            <w:proofErr w:type="spellStart"/>
            <w:r w:rsidRPr="00D11916">
              <w:rPr>
                <w:rFonts w:eastAsia="Times New Roman" w:cstheme="minorHAnsi"/>
                <w:sz w:val="24"/>
                <w:szCs w:val="24"/>
              </w:rPr>
              <w:t>Gast</w:t>
            </w:r>
            <w:proofErr w:type="spellEnd"/>
          </w:p>
        </w:tc>
      </w:tr>
    </w:tbl>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r w:rsidRPr="00D11916">
        <w:rPr>
          <w:rFonts w:eastAsia="Times New Roman" w:cstheme="minorHAnsi"/>
          <w:b/>
          <w:bCs/>
          <w:sz w:val="24"/>
          <w:szCs w:val="24"/>
        </w:rPr>
        <w:t>Source G</w:t>
      </w:r>
      <w:r w:rsidRPr="00D11916">
        <w:rPr>
          <w:rFonts w:eastAsia="Times New Roman" w:cstheme="minorHAnsi"/>
          <w:sz w:val="24"/>
          <w:szCs w:val="24"/>
        </w:rPr>
        <w:t xml:space="preserve"> is an excerpt from a magazine article about westward expansion by John O’Sullivan. In this excerpt Sullivan describes his belief in the destiny of the United States, and its relation to the west. The views expressed here, while popular among Americans of the time, were factually incorrect. Much of the space viewed as “wild” and unexplored, had in fact been traveled and settled by indigenous people. </w:t>
      </w:r>
    </w:p>
    <w:p w:rsidR="00D11916" w:rsidRPr="00D11916" w:rsidRDefault="00D11916" w:rsidP="00D11916">
      <w:pPr>
        <w:spacing w:after="0" w:line="240" w:lineRule="auto"/>
        <w:rPr>
          <w:rFonts w:eastAsia="Times New Roman" w:cstheme="minorHAnsi"/>
          <w:sz w:val="24"/>
          <w:szCs w:val="24"/>
        </w:rPr>
      </w:pPr>
    </w:p>
    <w:tbl>
      <w:tblPr>
        <w:tblStyle w:val="TableGrid3"/>
        <w:tblW w:w="0" w:type="auto"/>
        <w:jc w:val="center"/>
        <w:tblLook w:val="04A0" w:firstRow="1" w:lastRow="0" w:firstColumn="1" w:lastColumn="0" w:noHBand="0" w:noVBand="1"/>
      </w:tblPr>
      <w:tblGrid>
        <w:gridCol w:w="5665"/>
        <w:gridCol w:w="1625"/>
        <w:gridCol w:w="3240"/>
      </w:tblGrid>
      <w:tr w:rsidR="00D11916" w:rsidRPr="00D11916" w:rsidTr="00D11916">
        <w:trPr>
          <w:jc w:val="center"/>
        </w:trPr>
        <w:tc>
          <w:tcPr>
            <w:tcW w:w="10530" w:type="dxa"/>
            <w:gridSpan w:val="3"/>
          </w:tcPr>
          <w:p w:rsidR="00D11916" w:rsidRPr="00D11916" w:rsidRDefault="00D11916" w:rsidP="00D11916">
            <w:pPr>
              <w:jc w:val="center"/>
              <w:rPr>
                <w:rFonts w:eastAsia="Times New Roman" w:cstheme="minorHAnsi"/>
                <w:b/>
                <w:iCs/>
                <w:sz w:val="24"/>
                <w:szCs w:val="24"/>
              </w:rPr>
            </w:pPr>
            <w:r w:rsidRPr="00D11916">
              <w:rPr>
                <w:rFonts w:eastAsia="Times New Roman" w:cstheme="minorHAnsi"/>
                <w:b/>
                <w:iCs/>
                <w:sz w:val="24"/>
                <w:szCs w:val="24"/>
              </w:rPr>
              <w:t>Source G:</w:t>
            </w:r>
            <w:r w:rsidRPr="00D11916">
              <w:rPr>
                <w:rFonts w:eastAsia="Times New Roman" w:cstheme="minorHAnsi"/>
                <w:iCs/>
                <w:sz w:val="24"/>
                <w:szCs w:val="24"/>
              </w:rPr>
              <w:t xml:space="preserve"> John O’Sullivan, magazine article about westward expansion, “The Great Nation of Futurity” (excerpts), The United States Democratic Review, 1839</w:t>
            </w:r>
            <w:r w:rsidRPr="00D11916">
              <w:rPr>
                <w:rFonts w:eastAsia="Times New Roman" w:cstheme="minorHAnsi"/>
                <w:iCs/>
                <w:sz w:val="24"/>
                <w:szCs w:val="24"/>
                <w:vertAlign w:val="superscript"/>
              </w:rPr>
              <w:footnoteReference w:id="83"/>
            </w:r>
          </w:p>
        </w:tc>
      </w:tr>
      <w:tr w:rsidR="00D11916" w:rsidRPr="00D11916" w:rsidTr="00D11916">
        <w:trPr>
          <w:jc w:val="center"/>
        </w:trPr>
        <w:tc>
          <w:tcPr>
            <w:tcW w:w="5665" w:type="dxa"/>
          </w:tcPr>
          <w:p w:rsidR="00D11916" w:rsidRPr="00D11916" w:rsidRDefault="00D11916" w:rsidP="00D11916">
            <w:pPr>
              <w:jc w:val="center"/>
              <w:rPr>
                <w:rFonts w:eastAsia="Times New Roman" w:cstheme="minorHAnsi"/>
                <w:b/>
                <w:sz w:val="24"/>
                <w:szCs w:val="24"/>
              </w:rPr>
            </w:pPr>
            <w:r w:rsidRPr="00D11916">
              <w:rPr>
                <w:rFonts w:eastAsia="Times New Roman" w:cstheme="minorHAnsi"/>
                <w:b/>
                <w:sz w:val="24"/>
                <w:szCs w:val="24"/>
              </w:rPr>
              <w:t>Text</w:t>
            </w:r>
          </w:p>
        </w:tc>
        <w:tc>
          <w:tcPr>
            <w:tcW w:w="1625"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Vocabulary</w:t>
            </w:r>
          </w:p>
        </w:tc>
        <w:tc>
          <w:tcPr>
            <w:tcW w:w="3240"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 xml:space="preserve">Guiding Questions </w:t>
            </w:r>
          </w:p>
        </w:tc>
      </w:tr>
      <w:tr w:rsidR="00D11916" w:rsidRPr="00D11916" w:rsidTr="00D11916">
        <w:trPr>
          <w:jc w:val="center"/>
        </w:trPr>
        <w:tc>
          <w:tcPr>
            <w:tcW w:w="5665" w:type="dxa"/>
          </w:tcPr>
          <w:p w:rsidR="00D11916" w:rsidRPr="00D11916" w:rsidRDefault="00D11916" w:rsidP="00D11916">
            <w:pPr>
              <w:rPr>
                <w:rFonts w:eastAsia="Helvetica Neue" w:cstheme="minorHAnsi"/>
                <w:sz w:val="24"/>
                <w:szCs w:val="24"/>
              </w:rPr>
            </w:pPr>
            <w:r w:rsidRPr="00D11916">
              <w:rPr>
                <w:rFonts w:eastAsia="Helvetica Neue" w:cstheme="minorHAnsi"/>
                <w:sz w:val="24"/>
                <w:szCs w:val="24"/>
              </w:rPr>
              <w:t xml:space="preserve">The American people having derived their origin from many other nations, and the Declaration of National Independence being entirely based on the great principle of human equality, these facts demonstrate at once our disconnected position as regards any other nation…we may confidently assume that our country is destined to be the great nation of </w:t>
            </w:r>
            <w:r w:rsidRPr="00D11916">
              <w:rPr>
                <w:rFonts w:eastAsia="Helvetica Neue" w:cstheme="minorHAnsi"/>
                <w:b/>
                <w:sz w:val="24"/>
                <w:szCs w:val="24"/>
              </w:rPr>
              <w:t>futurity</w:t>
            </w:r>
            <w:r w:rsidRPr="00D11916">
              <w:rPr>
                <w:rFonts w:eastAsia="Helvetica Neue" w:cstheme="minorHAnsi"/>
                <w:sz w:val="24"/>
                <w:szCs w:val="24"/>
              </w:rPr>
              <w:t>….</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 xml:space="preserve">The expansive future is our arena, and for our history. We are entering on its </w:t>
            </w:r>
            <w:r w:rsidRPr="00D11916">
              <w:rPr>
                <w:rFonts w:eastAsia="Helvetica Neue" w:cstheme="minorHAnsi"/>
                <w:b/>
                <w:sz w:val="24"/>
                <w:szCs w:val="24"/>
              </w:rPr>
              <w:t>untrodden</w:t>
            </w:r>
            <w:r w:rsidRPr="00D11916">
              <w:rPr>
                <w:rFonts w:ascii="Times New Roman" w:eastAsia="Helvetica Neue" w:hAnsi="Times New Roman" w:cs="Times New Roman"/>
                <w:sz w:val="24"/>
                <w:szCs w:val="24"/>
              </w:rPr>
              <w:t xml:space="preserve"> </w:t>
            </w:r>
            <w:r w:rsidRPr="00D11916">
              <w:rPr>
                <w:rFonts w:eastAsia="Helvetica Neue" w:cstheme="minorHAnsi"/>
                <w:sz w:val="24"/>
                <w:szCs w:val="24"/>
              </w:rPr>
              <w:t xml:space="preserve">space, with the truths of God in our minds, </w:t>
            </w:r>
            <w:r w:rsidRPr="00D11916">
              <w:rPr>
                <w:rFonts w:eastAsia="Helvetica Neue" w:cstheme="minorHAnsi"/>
                <w:b/>
                <w:sz w:val="24"/>
                <w:szCs w:val="24"/>
              </w:rPr>
              <w:t>beneficent</w:t>
            </w:r>
            <w:r w:rsidRPr="00D11916">
              <w:rPr>
                <w:rFonts w:eastAsia="Helvetica Neue" w:cstheme="minorHAnsi"/>
                <w:sz w:val="24"/>
                <w:szCs w:val="24"/>
              </w:rPr>
              <w:t xml:space="preserve"> objects in our hearts, and with a clear conscience </w:t>
            </w:r>
            <w:r w:rsidRPr="00D11916">
              <w:rPr>
                <w:rFonts w:eastAsia="Helvetica Neue" w:cstheme="minorHAnsi"/>
                <w:b/>
                <w:sz w:val="24"/>
                <w:szCs w:val="24"/>
              </w:rPr>
              <w:t>unsullied</w:t>
            </w:r>
            <w:r w:rsidRPr="00D11916">
              <w:rPr>
                <w:rFonts w:eastAsia="Helvetica Neue" w:cstheme="minorHAnsi"/>
                <w:sz w:val="24"/>
                <w:szCs w:val="24"/>
              </w:rPr>
              <w:t xml:space="preserve"> by the past. We are the nation of human progress, and who will, what can, set limits to our onward march? </w:t>
            </w:r>
            <w:r w:rsidRPr="00D11916">
              <w:rPr>
                <w:rFonts w:eastAsia="Helvetica Neue" w:cstheme="minorHAnsi"/>
                <w:b/>
                <w:sz w:val="24"/>
                <w:szCs w:val="24"/>
              </w:rPr>
              <w:t>Providence</w:t>
            </w:r>
            <w:r w:rsidRPr="00D11916">
              <w:rPr>
                <w:rFonts w:eastAsia="Helvetica Neue" w:cstheme="minorHAnsi"/>
                <w:sz w:val="24"/>
                <w:szCs w:val="24"/>
              </w:rPr>
              <w:t xml:space="preserve"> is with us, and no earthly power can.…</w:t>
            </w:r>
          </w:p>
          <w:p w:rsidR="00D11916" w:rsidRPr="00D11916" w:rsidRDefault="00D11916" w:rsidP="00D11916">
            <w:pPr>
              <w:rPr>
                <w:rFonts w:eastAsia="Helvetica Neue" w:cstheme="minorHAnsi"/>
                <w:sz w:val="24"/>
                <w:szCs w:val="24"/>
              </w:rPr>
            </w:pPr>
            <w:r w:rsidRPr="00D11916">
              <w:rPr>
                <w:rFonts w:eastAsia="Helvetica Neue" w:cstheme="minorHAnsi"/>
                <w:sz w:val="24"/>
                <w:szCs w:val="24"/>
              </w:rPr>
              <w:t xml:space="preserve">All this will be our future history, to establish on earth the moral dignity and salvation of man —the </w:t>
            </w:r>
            <w:r w:rsidRPr="00D11916">
              <w:rPr>
                <w:rFonts w:eastAsia="Helvetica Neue" w:cstheme="minorHAnsi"/>
                <w:b/>
                <w:sz w:val="24"/>
                <w:szCs w:val="24"/>
              </w:rPr>
              <w:t>immutable</w:t>
            </w:r>
            <w:r w:rsidRPr="00D11916">
              <w:rPr>
                <w:rFonts w:eastAsia="Helvetica Neue" w:cstheme="minorHAnsi"/>
                <w:sz w:val="24"/>
                <w:szCs w:val="24"/>
              </w:rPr>
              <w:t xml:space="preserve"> truth and beneficence of God. For this blessed mission to the nations of the world, which are shut out from the life-giving light of truth, has America been chosen; Who, then, can doubt that our country is destined to be the great nation of futurity?</w:t>
            </w:r>
          </w:p>
        </w:tc>
        <w:tc>
          <w:tcPr>
            <w:tcW w:w="1625" w:type="dxa"/>
          </w:tcPr>
          <w:p w:rsidR="00D11916" w:rsidRPr="00D11916" w:rsidRDefault="00D11916" w:rsidP="00D11916">
            <w:pPr>
              <w:rPr>
                <w:rFonts w:eastAsia="Helvetica Neue" w:cstheme="minorHAnsi"/>
                <w:b/>
                <w:sz w:val="24"/>
                <w:szCs w:val="24"/>
              </w:rPr>
            </w:pPr>
          </w:p>
          <w:p w:rsidR="00D11916" w:rsidRPr="00D11916" w:rsidRDefault="00D11916" w:rsidP="00D11916">
            <w:pPr>
              <w:rPr>
                <w:rFonts w:eastAsia="Helvetica Neue" w:cstheme="minorHAnsi"/>
                <w:b/>
                <w:sz w:val="24"/>
                <w:szCs w:val="24"/>
              </w:rPr>
            </w:pPr>
          </w:p>
          <w:p w:rsidR="00D11916" w:rsidRPr="00D11916" w:rsidRDefault="00D11916" w:rsidP="00D11916">
            <w:pPr>
              <w:rPr>
                <w:rFonts w:eastAsia="Helvetica Neue" w:cstheme="minorHAnsi"/>
                <w:b/>
                <w:sz w:val="24"/>
                <w:szCs w:val="24"/>
              </w:rPr>
            </w:pPr>
            <w:r w:rsidRPr="00D11916">
              <w:rPr>
                <w:rFonts w:eastAsia="Helvetica Neue" w:cstheme="minorHAnsi"/>
                <w:b/>
                <w:sz w:val="24"/>
                <w:szCs w:val="24"/>
              </w:rPr>
              <w:t xml:space="preserve">futurity: </w:t>
            </w:r>
            <w:r w:rsidRPr="00D11916">
              <w:rPr>
                <w:rFonts w:eastAsia="Helvetica Neue" w:cstheme="minorHAnsi"/>
                <w:bCs/>
                <w:sz w:val="24"/>
                <w:szCs w:val="24"/>
              </w:rPr>
              <w:t>the future</w:t>
            </w:r>
            <w:r w:rsidRPr="00D11916">
              <w:rPr>
                <w:rFonts w:eastAsia="Helvetica Neue" w:cstheme="minorHAnsi"/>
                <w:b/>
                <w:sz w:val="24"/>
                <w:szCs w:val="24"/>
              </w:rPr>
              <w:t xml:space="preserve"> </w:t>
            </w:r>
          </w:p>
          <w:p w:rsidR="00D11916" w:rsidRPr="00D11916" w:rsidRDefault="00D11916" w:rsidP="00D11916">
            <w:pPr>
              <w:rPr>
                <w:rFonts w:eastAsia="Helvetica Neue" w:cstheme="minorHAnsi"/>
                <w:b/>
                <w:sz w:val="24"/>
                <w:szCs w:val="24"/>
              </w:rPr>
            </w:pPr>
          </w:p>
          <w:p w:rsidR="00D11916" w:rsidRPr="00D11916" w:rsidRDefault="00D11916" w:rsidP="00D11916">
            <w:pPr>
              <w:rPr>
                <w:rFonts w:eastAsia="Helvetica Neue" w:cstheme="minorHAnsi"/>
                <w:b/>
                <w:sz w:val="24"/>
                <w:szCs w:val="24"/>
              </w:rPr>
            </w:pPr>
            <w:r w:rsidRPr="00D11916">
              <w:rPr>
                <w:rFonts w:eastAsia="Helvetica Neue" w:cstheme="minorHAnsi"/>
                <w:b/>
                <w:sz w:val="24"/>
                <w:szCs w:val="24"/>
              </w:rPr>
              <w:t>untrodden:</w:t>
            </w:r>
            <w:r w:rsidRPr="00D11916">
              <w:rPr>
                <w:rFonts w:ascii="Times New Roman" w:eastAsia="Times New Roman" w:hAnsi="Times New Roman" w:cs="Times New Roman"/>
                <w:sz w:val="24"/>
                <w:szCs w:val="24"/>
              </w:rPr>
              <w:t xml:space="preserve"> </w:t>
            </w:r>
            <w:r w:rsidRPr="00D11916">
              <w:rPr>
                <w:rFonts w:eastAsia="Helvetica Neue" w:cstheme="minorHAnsi"/>
                <w:bCs/>
                <w:sz w:val="24"/>
                <w:szCs w:val="24"/>
              </w:rPr>
              <w:t>not having been walked on</w:t>
            </w:r>
          </w:p>
          <w:p w:rsidR="00D11916" w:rsidRPr="00D11916" w:rsidRDefault="00D11916" w:rsidP="00D11916">
            <w:pPr>
              <w:rPr>
                <w:rFonts w:eastAsia="Helvetica Neue" w:cstheme="minorHAnsi"/>
                <w:b/>
                <w:sz w:val="24"/>
                <w:szCs w:val="24"/>
              </w:rPr>
            </w:pPr>
          </w:p>
          <w:p w:rsidR="00D11916" w:rsidRPr="00D11916" w:rsidRDefault="00D11916" w:rsidP="00D11916">
            <w:pPr>
              <w:rPr>
                <w:rFonts w:eastAsia="Helvetica Neue" w:cstheme="minorHAnsi"/>
                <w:b/>
                <w:sz w:val="24"/>
                <w:szCs w:val="24"/>
              </w:rPr>
            </w:pPr>
            <w:r w:rsidRPr="00D11916">
              <w:rPr>
                <w:rFonts w:eastAsia="Helvetica Neue" w:cstheme="minorHAnsi"/>
                <w:b/>
                <w:sz w:val="24"/>
                <w:szCs w:val="24"/>
              </w:rPr>
              <w:t xml:space="preserve">beneficent: </w:t>
            </w:r>
            <w:r w:rsidRPr="00D11916">
              <w:rPr>
                <w:rFonts w:eastAsia="Helvetica Neue" w:cstheme="minorHAnsi"/>
                <w:bCs/>
                <w:sz w:val="24"/>
                <w:szCs w:val="24"/>
              </w:rPr>
              <w:t>generous or doing good</w:t>
            </w:r>
          </w:p>
          <w:p w:rsidR="00D11916" w:rsidRPr="00D11916" w:rsidRDefault="00D11916" w:rsidP="00D11916">
            <w:pPr>
              <w:rPr>
                <w:rFonts w:eastAsia="Helvetica Neue" w:cstheme="minorHAnsi"/>
                <w:b/>
                <w:sz w:val="24"/>
                <w:szCs w:val="24"/>
              </w:rPr>
            </w:pPr>
          </w:p>
          <w:p w:rsidR="00D11916" w:rsidRPr="00D11916" w:rsidRDefault="00D11916" w:rsidP="00D11916">
            <w:pPr>
              <w:rPr>
                <w:rFonts w:eastAsia="Helvetica Neue" w:cstheme="minorHAnsi"/>
                <w:b/>
                <w:sz w:val="24"/>
                <w:szCs w:val="24"/>
              </w:rPr>
            </w:pPr>
            <w:r w:rsidRPr="00D11916">
              <w:rPr>
                <w:rFonts w:eastAsia="Helvetica Neue" w:cstheme="minorHAnsi"/>
                <w:b/>
                <w:sz w:val="24"/>
                <w:szCs w:val="24"/>
              </w:rPr>
              <w:t xml:space="preserve">unsullied: </w:t>
            </w:r>
            <w:r w:rsidRPr="00D11916">
              <w:rPr>
                <w:rFonts w:eastAsia="Helvetica Neue" w:cstheme="minorHAnsi"/>
                <w:bCs/>
                <w:sz w:val="24"/>
                <w:szCs w:val="24"/>
              </w:rPr>
              <w:t>clean</w:t>
            </w:r>
          </w:p>
          <w:p w:rsidR="00D11916" w:rsidRPr="00D11916" w:rsidRDefault="00D11916" w:rsidP="00D11916">
            <w:pPr>
              <w:rPr>
                <w:rFonts w:eastAsia="Helvetica Neue" w:cstheme="minorHAnsi"/>
                <w:b/>
                <w:sz w:val="24"/>
                <w:szCs w:val="24"/>
              </w:rPr>
            </w:pPr>
          </w:p>
          <w:p w:rsidR="00D11916" w:rsidRPr="00D11916" w:rsidRDefault="00D11916" w:rsidP="00D11916">
            <w:pPr>
              <w:rPr>
                <w:rFonts w:eastAsia="Helvetica Neue" w:cstheme="minorHAnsi"/>
                <w:b/>
                <w:sz w:val="24"/>
                <w:szCs w:val="24"/>
              </w:rPr>
            </w:pPr>
            <w:r w:rsidRPr="00D11916">
              <w:rPr>
                <w:rFonts w:eastAsia="Helvetica Neue" w:cstheme="minorHAnsi"/>
                <w:b/>
                <w:sz w:val="24"/>
                <w:szCs w:val="24"/>
              </w:rPr>
              <w:t xml:space="preserve">providence: </w:t>
            </w:r>
            <w:r w:rsidRPr="00D11916">
              <w:rPr>
                <w:rFonts w:eastAsia="Helvetica Neue" w:cstheme="minorHAnsi"/>
                <w:bCs/>
                <w:sz w:val="24"/>
                <w:szCs w:val="24"/>
              </w:rPr>
              <w:t>destiny</w:t>
            </w:r>
          </w:p>
          <w:p w:rsidR="00D11916" w:rsidRPr="00D11916" w:rsidRDefault="00D11916" w:rsidP="00D11916">
            <w:pPr>
              <w:rPr>
                <w:rFonts w:eastAsia="Helvetica Neue" w:cstheme="minorHAnsi"/>
                <w:b/>
                <w:sz w:val="24"/>
                <w:szCs w:val="24"/>
              </w:rPr>
            </w:pPr>
          </w:p>
          <w:p w:rsidR="00D11916" w:rsidRPr="00D11916" w:rsidRDefault="00D11916" w:rsidP="00D11916">
            <w:pPr>
              <w:rPr>
                <w:rFonts w:eastAsia="Times New Roman" w:cstheme="minorHAnsi"/>
                <w:sz w:val="24"/>
                <w:szCs w:val="24"/>
              </w:rPr>
            </w:pPr>
            <w:r w:rsidRPr="00D11916">
              <w:rPr>
                <w:rFonts w:eastAsia="Helvetica Neue" w:cstheme="minorHAnsi"/>
                <w:b/>
                <w:sz w:val="24"/>
                <w:szCs w:val="24"/>
              </w:rPr>
              <w:t xml:space="preserve">immutable: </w:t>
            </w:r>
            <w:r w:rsidRPr="00D11916">
              <w:rPr>
                <w:rFonts w:eastAsia="Helvetica Neue" w:cstheme="minorHAnsi"/>
                <w:bCs/>
                <w:sz w:val="24"/>
                <w:szCs w:val="24"/>
              </w:rPr>
              <w:t>unchangeable</w:t>
            </w:r>
          </w:p>
        </w:tc>
        <w:tc>
          <w:tcPr>
            <w:tcW w:w="3240" w:type="dxa"/>
          </w:tcPr>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Why does Sullivan believe the United States represents the future?</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tc>
      </w:tr>
    </w:tbl>
    <w:p w:rsidR="00D11916" w:rsidRPr="00D11916" w:rsidRDefault="00D11916" w:rsidP="00D11916">
      <w:pPr>
        <w:spacing w:after="0" w:line="240" w:lineRule="auto"/>
        <w:jc w:val="center"/>
        <w:rPr>
          <w:rFonts w:eastAsia="Times New Roman" w:cstheme="minorHAnsi"/>
          <w:sz w:val="24"/>
          <w:szCs w:val="24"/>
        </w:rPr>
      </w:pPr>
      <w:r w:rsidRPr="00D11916">
        <w:rPr>
          <w:rFonts w:eastAsia="Times New Roman" w:cstheme="minorHAnsi"/>
          <w:b/>
          <w:sz w:val="24"/>
          <w:szCs w:val="24"/>
        </w:rPr>
        <w:t>Source H:</w:t>
      </w:r>
      <w:r w:rsidRPr="00D11916">
        <w:rPr>
          <w:rFonts w:eastAsia="Times New Roman" w:cstheme="minorHAnsi"/>
          <w:sz w:val="24"/>
          <w:szCs w:val="24"/>
        </w:rPr>
        <w:t xml:space="preserve"> </w:t>
      </w:r>
      <w:r w:rsidRPr="00D11916">
        <w:rPr>
          <w:rFonts w:eastAsia="Times New Roman" w:cstheme="minorHAnsi"/>
          <w:i/>
          <w:sz w:val="24"/>
          <w:szCs w:val="24"/>
        </w:rPr>
        <w:t>American Progress</w:t>
      </w:r>
      <w:r w:rsidRPr="00D11916">
        <w:rPr>
          <w:rFonts w:eastAsia="Times New Roman" w:cstheme="minorHAnsi"/>
          <w:sz w:val="24"/>
          <w:szCs w:val="24"/>
        </w:rPr>
        <w:t xml:space="preserve"> by John </w:t>
      </w:r>
      <w:proofErr w:type="spellStart"/>
      <w:r w:rsidRPr="00D11916">
        <w:rPr>
          <w:rFonts w:eastAsia="Times New Roman" w:cstheme="minorHAnsi"/>
          <w:sz w:val="24"/>
          <w:szCs w:val="24"/>
        </w:rPr>
        <w:t>Gast</w:t>
      </w:r>
      <w:proofErr w:type="spellEnd"/>
      <w:r w:rsidRPr="00D11916">
        <w:rPr>
          <w:rFonts w:eastAsia="Times New Roman" w:cstheme="minorHAnsi"/>
          <w:sz w:val="24"/>
          <w:szCs w:val="24"/>
          <w:vertAlign w:val="superscript"/>
        </w:rPr>
        <w:footnoteReference w:id="84"/>
      </w:r>
    </w:p>
    <w:p w:rsidR="00D11916" w:rsidRPr="00D11916" w:rsidRDefault="00D11916" w:rsidP="00D11916">
      <w:pPr>
        <w:spacing w:after="0" w:line="240" w:lineRule="auto"/>
        <w:jc w:val="center"/>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r w:rsidRPr="00D11916">
        <w:rPr>
          <w:rFonts w:eastAsia="Times New Roman" w:cstheme="minorHAnsi"/>
          <w:b/>
          <w:bCs/>
          <w:sz w:val="24"/>
          <w:szCs w:val="24"/>
        </w:rPr>
        <w:t>Source H</w:t>
      </w:r>
      <w:r w:rsidRPr="00D11916">
        <w:rPr>
          <w:rFonts w:eastAsia="Times New Roman" w:cstheme="minorHAnsi"/>
          <w:sz w:val="24"/>
          <w:szCs w:val="24"/>
        </w:rPr>
        <w:t xml:space="preserve"> is an 1872 painting by John </w:t>
      </w:r>
      <w:proofErr w:type="spellStart"/>
      <w:r w:rsidRPr="00D11916">
        <w:rPr>
          <w:rFonts w:eastAsia="Times New Roman" w:cstheme="minorHAnsi"/>
          <w:sz w:val="24"/>
          <w:szCs w:val="24"/>
        </w:rPr>
        <w:t>Gast</w:t>
      </w:r>
      <w:proofErr w:type="spellEnd"/>
      <w:r w:rsidRPr="00D11916">
        <w:rPr>
          <w:rFonts w:eastAsia="Times New Roman" w:cstheme="minorHAnsi"/>
          <w:sz w:val="24"/>
          <w:szCs w:val="24"/>
        </w:rPr>
        <w:t xml:space="preserve">, an Eastern European born painter who lived in Brooklyn, New York. The painting is widely believed to be a representation of Manifest Destiny. The figure in the center is called “Progress” and she moves from the light-skied east to the darkened west, brining with her wagons, stream trains, and telegraph wires. As she moves west, American Indians and buffalo are seen fleeing. </w:t>
      </w: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jc w:val="center"/>
        <w:rPr>
          <w:rFonts w:eastAsia="Times New Roman" w:cstheme="minorHAnsi"/>
          <w:sz w:val="24"/>
          <w:szCs w:val="24"/>
        </w:rPr>
      </w:pPr>
      <w:r w:rsidRPr="00D11916">
        <w:rPr>
          <w:rFonts w:ascii="Times New Roman" w:eastAsia="Times New Roman" w:hAnsi="Times New Roman" w:cs="Times New Roman"/>
          <w:b/>
          <w:noProof/>
          <w:sz w:val="24"/>
          <w:szCs w:val="24"/>
        </w:rPr>
        <w:drawing>
          <wp:inline distT="114300" distB="114300" distL="114300" distR="114300" wp14:anchorId="56F451DF" wp14:editId="75F5B5F8">
            <wp:extent cx="6056630" cy="6029325"/>
            <wp:effectExtent l="0" t="0" r="1270" b="9525"/>
            <wp:docPr id="80"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62"/>
                    <a:srcRect/>
                    <a:stretch>
                      <a:fillRect/>
                    </a:stretch>
                  </pic:blipFill>
                  <pic:spPr>
                    <a:xfrm>
                      <a:off x="0" y="0"/>
                      <a:ext cx="6088845" cy="6061395"/>
                    </a:xfrm>
                    <a:prstGeom prst="rect">
                      <a:avLst/>
                    </a:prstGeom>
                    <a:ln/>
                  </pic:spPr>
                </pic:pic>
              </a:graphicData>
            </a:graphic>
          </wp:inline>
        </w:drawing>
      </w:r>
    </w:p>
    <w:p w:rsidR="00982B61" w:rsidRDefault="00982B61">
      <w:pPr>
        <w:rPr>
          <w:rFonts w:eastAsia="Times New Roman" w:cstheme="minorHAnsi"/>
          <w:b/>
          <w:sz w:val="28"/>
          <w:szCs w:val="24"/>
        </w:rPr>
      </w:pPr>
    </w:p>
    <w:p w:rsidR="00D11916" w:rsidRPr="00D11916" w:rsidRDefault="00D11916" w:rsidP="00D11916">
      <w:pPr>
        <w:spacing w:after="0" w:line="240" w:lineRule="auto"/>
        <w:rPr>
          <w:rFonts w:eastAsia="Times New Roman" w:cstheme="minorHAnsi"/>
          <w:b/>
          <w:sz w:val="28"/>
          <w:szCs w:val="24"/>
        </w:rPr>
      </w:pPr>
      <w:r w:rsidRPr="00D11916">
        <w:rPr>
          <w:rFonts w:eastAsia="Times New Roman" w:cstheme="minorHAnsi"/>
          <w:b/>
          <w:sz w:val="28"/>
          <w:szCs w:val="24"/>
        </w:rPr>
        <w:lastRenderedPageBreak/>
        <w:t xml:space="preserve">After you read: </w:t>
      </w:r>
    </w:p>
    <w:p w:rsidR="00D11916" w:rsidRPr="00D11916" w:rsidRDefault="00D11916" w:rsidP="00D11916">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What does the contrast between the right and left sides of the painting indicate about the author’s view of Manifest Destiny and Westward Expansion? </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r w:rsidRPr="00D11916">
              <w:rPr>
                <w:rFonts w:eastAsia="Times New Roman" w:cstheme="minorHAnsi"/>
                <w:b/>
                <w:bCs/>
                <w:sz w:val="24"/>
                <w:szCs w:val="24"/>
              </w:rPr>
              <w:t>______________________________________________________________________________________</w:t>
            </w: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Why did the author of </w:t>
            </w:r>
            <w:r w:rsidRPr="00D11916">
              <w:rPr>
                <w:rFonts w:eastAsia="Times New Roman" w:cstheme="minorHAnsi"/>
                <w:i/>
                <w:iCs/>
                <w:sz w:val="24"/>
                <w:szCs w:val="24"/>
              </w:rPr>
              <w:t>American Progress</w:t>
            </w:r>
            <w:r w:rsidRPr="00D11916">
              <w:rPr>
                <w:rFonts w:eastAsia="Times New Roman" w:cstheme="minorHAnsi"/>
                <w:sz w:val="24"/>
                <w:szCs w:val="24"/>
              </w:rPr>
              <w:t xml:space="preserve"> include images of telegraph wires and railroads in this painting? </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r w:rsidRPr="00D11916">
              <w:rPr>
                <w:rFonts w:eastAsia="Times New Roman" w:cstheme="minorHAnsi"/>
                <w:b/>
                <w:bCs/>
                <w:sz w:val="24"/>
                <w:szCs w:val="24"/>
              </w:rPr>
              <w:t>______________________________________________________________________________________</w:t>
            </w:r>
          </w:p>
          <w:p w:rsidR="00D11916" w:rsidRPr="00D11916" w:rsidRDefault="00D11916" w:rsidP="00D11916">
            <w:pPr>
              <w:rPr>
                <w:rFonts w:eastAsia="Times New Roman" w:cstheme="minorHAnsi"/>
                <w:sz w:val="24"/>
                <w:szCs w:val="24"/>
              </w:rPr>
            </w:pPr>
          </w:p>
          <w:p w:rsidR="00D11916" w:rsidRPr="00D11916" w:rsidRDefault="00D11916" w:rsidP="00D11916">
            <w:pPr>
              <w:rPr>
                <w:rFonts w:eastAsia="Helvetica Neue" w:cstheme="minorHAnsi"/>
                <w:sz w:val="24"/>
                <w:szCs w:val="24"/>
              </w:rPr>
            </w:pPr>
            <w:r w:rsidRPr="00D11916">
              <w:rPr>
                <w:rFonts w:eastAsia="Times New Roman" w:cstheme="minorHAnsi"/>
                <w:sz w:val="24"/>
                <w:szCs w:val="24"/>
              </w:rPr>
              <w:t xml:space="preserve">What are the problems with John Sullivan’s claim in </w:t>
            </w:r>
            <w:hyperlink w:anchor="SourceG" w:history="1">
              <w:r w:rsidRPr="00D11916">
                <w:rPr>
                  <w:rFonts w:eastAsia="Times New Roman" w:cstheme="minorHAnsi"/>
                  <w:b/>
                  <w:bCs/>
                  <w:color w:val="0563C1" w:themeColor="hyperlink"/>
                  <w:sz w:val="24"/>
                  <w:szCs w:val="24"/>
                  <w:u w:val="single"/>
                </w:rPr>
                <w:t>Source G</w:t>
              </w:r>
            </w:hyperlink>
            <w:r w:rsidRPr="00D11916">
              <w:rPr>
                <w:rFonts w:eastAsia="Times New Roman" w:cstheme="minorHAnsi"/>
                <w:b/>
                <w:bCs/>
                <w:sz w:val="24"/>
                <w:szCs w:val="24"/>
              </w:rPr>
              <w:t xml:space="preserve"> </w:t>
            </w:r>
            <w:r w:rsidRPr="00D11916">
              <w:rPr>
                <w:rFonts w:eastAsia="Times New Roman" w:cstheme="minorHAnsi"/>
                <w:sz w:val="24"/>
                <w:szCs w:val="24"/>
              </w:rPr>
              <w:t xml:space="preserve">that </w:t>
            </w:r>
            <w:r w:rsidRPr="00D11916">
              <w:rPr>
                <w:rFonts w:eastAsia="Helvetica Neue" w:cstheme="minorHAnsi"/>
                <w:sz w:val="24"/>
                <w:szCs w:val="24"/>
              </w:rPr>
              <w:t>Americans are entering “</w:t>
            </w:r>
            <w:r w:rsidRPr="00D11916">
              <w:rPr>
                <w:rFonts w:eastAsia="Helvetica Neue" w:cstheme="minorHAnsi"/>
                <w:bCs/>
                <w:sz w:val="24"/>
                <w:szCs w:val="24"/>
              </w:rPr>
              <w:t>untrodden</w:t>
            </w:r>
            <w:r w:rsidRPr="00D11916">
              <w:rPr>
                <w:rFonts w:ascii="Times New Roman" w:eastAsia="Helvetica Neue" w:hAnsi="Times New Roman" w:cs="Times New Roman"/>
                <w:bCs/>
                <w:sz w:val="24"/>
                <w:szCs w:val="24"/>
              </w:rPr>
              <w:t xml:space="preserve"> </w:t>
            </w:r>
            <w:r w:rsidRPr="00D11916">
              <w:rPr>
                <w:rFonts w:eastAsia="Helvetica Neue" w:cstheme="minorHAnsi"/>
                <w:bCs/>
                <w:sz w:val="24"/>
                <w:szCs w:val="24"/>
              </w:rPr>
              <w:t>space</w:t>
            </w:r>
            <w:r w:rsidRPr="00D11916">
              <w:rPr>
                <w:rFonts w:eastAsia="Helvetica Neue" w:cstheme="minorHAnsi"/>
                <w:sz w:val="24"/>
                <w:szCs w:val="24"/>
              </w:rPr>
              <w:t xml:space="preserve">”? </w:t>
            </w:r>
          </w:p>
          <w:p w:rsidR="00D11916" w:rsidRPr="00D11916" w:rsidRDefault="00D11916" w:rsidP="00D11916">
            <w:pPr>
              <w:rPr>
                <w:rFonts w:eastAsia="Helvetica Neue"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r w:rsidRPr="00D11916">
              <w:rPr>
                <w:rFonts w:eastAsia="Times New Roman" w:cstheme="minorHAnsi"/>
                <w:b/>
                <w:bCs/>
                <w:sz w:val="24"/>
                <w:szCs w:val="24"/>
              </w:rPr>
              <w:t>______________________________________________________________________________________</w:t>
            </w:r>
          </w:p>
          <w:p w:rsidR="00D11916" w:rsidRPr="00D11916" w:rsidRDefault="00D11916" w:rsidP="00D11916">
            <w:pPr>
              <w:rPr>
                <w:rFonts w:eastAsia="Times New Roman" w:cstheme="minorHAnsi"/>
                <w:sz w:val="24"/>
                <w:szCs w:val="24"/>
              </w:rPr>
            </w:pPr>
          </w:p>
        </w:tc>
      </w:tr>
    </w:tbl>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tbl>
      <w:tblPr>
        <w:tblStyle w:val="21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D11916" w:rsidRPr="00D11916" w:rsidTr="00D11916">
        <w:trPr>
          <w:trHeight w:val="380"/>
          <w:jc w:val="center"/>
        </w:trPr>
        <w:tc>
          <w:tcPr>
            <w:tcW w:w="10560" w:type="dxa"/>
            <w:gridSpan w:val="2"/>
            <w:shd w:val="clear" w:color="auto" w:fill="000000"/>
            <w:vAlign w:val="center"/>
          </w:tcPr>
          <w:p w:rsidR="00D11916" w:rsidRPr="00D11916" w:rsidRDefault="00D11916" w:rsidP="00D11916">
            <w:pPr>
              <w:jc w:val="center"/>
              <w:rPr>
                <w:rFonts w:eastAsia="Times New Roman" w:cstheme="minorHAnsi"/>
                <w:b/>
                <w:color w:val="FFFFFF"/>
                <w:sz w:val="32"/>
                <w:szCs w:val="32"/>
              </w:rPr>
            </w:pPr>
            <w:r w:rsidRPr="00D11916">
              <w:rPr>
                <w:rFonts w:eastAsia="Times New Roman" w:cstheme="minorHAnsi"/>
                <w:b/>
                <w:color w:val="FFFFFF"/>
                <w:sz w:val="28"/>
                <w:szCs w:val="28"/>
              </w:rPr>
              <w:lastRenderedPageBreak/>
              <w:t>Lesson 4 – What were the social and political factors that influenced westward expansion</w:t>
            </w:r>
          </w:p>
        </w:tc>
      </w:tr>
      <w:tr w:rsidR="00D11916" w:rsidRPr="00D11916" w:rsidTr="00D11916">
        <w:trPr>
          <w:trHeight w:val="380"/>
          <w:jc w:val="center"/>
        </w:trPr>
        <w:tc>
          <w:tcPr>
            <w:tcW w:w="1470" w:type="dxa"/>
            <w:shd w:val="clear" w:color="auto" w:fill="auto"/>
            <w:vAlign w:val="center"/>
          </w:tcPr>
          <w:p w:rsidR="00D11916" w:rsidRPr="00D11916" w:rsidRDefault="00D11916" w:rsidP="00D11916">
            <w:pPr>
              <w:keepNext/>
              <w:keepLines/>
              <w:spacing w:before="45" w:after="30" w:line="216" w:lineRule="auto"/>
              <w:ind w:left="72" w:right="72"/>
              <w:rPr>
                <w:rFonts w:eastAsia="Times New Roman" w:cstheme="minorHAnsi"/>
                <w:b/>
                <w:color w:val="205595"/>
                <w:sz w:val="24"/>
                <w:szCs w:val="24"/>
              </w:rPr>
            </w:pPr>
            <w:r w:rsidRPr="00D11916">
              <w:rPr>
                <w:rFonts w:eastAsia="Times New Roman" w:cstheme="minorHAnsi"/>
                <w:b/>
                <w:sz w:val="24"/>
                <w:szCs w:val="24"/>
              </w:rPr>
              <w:t>Student Directions</w:t>
            </w:r>
          </w:p>
        </w:tc>
        <w:tc>
          <w:tcPr>
            <w:tcW w:w="9090" w:type="dxa"/>
            <w:shd w:val="clear" w:color="auto" w:fill="auto"/>
            <w:vAlign w:val="center"/>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Read and study </w:t>
            </w:r>
            <w:r w:rsidRPr="00D11916">
              <w:rPr>
                <w:rFonts w:eastAsia="Times New Roman" w:cstheme="minorHAnsi"/>
                <w:b/>
                <w:sz w:val="24"/>
                <w:szCs w:val="24"/>
              </w:rPr>
              <w:t xml:space="preserve">Sources </w:t>
            </w:r>
            <w:hyperlink w:anchor="SourceI" w:history="1">
              <w:r w:rsidRPr="00D11916">
                <w:rPr>
                  <w:rFonts w:eastAsia="Times New Roman" w:cstheme="minorHAnsi"/>
                  <w:b/>
                  <w:color w:val="0563C1" w:themeColor="hyperlink"/>
                  <w:sz w:val="24"/>
                  <w:szCs w:val="24"/>
                  <w:u w:val="single"/>
                </w:rPr>
                <w:t>I</w:t>
              </w:r>
            </w:hyperlink>
            <w:r w:rsidRPr="00D11916">
              <w:rPr>
                <w:rFonts w:eastAsia="Times New Roman" w:cstheme="minorHAnsi"/>
                <w:sz w:val="24"/>
                <w:szCs w:val="24"/>
              </w:rPr>
              <w:t xml:space="preserve">, </w:t>
            </w:r>
            <w:hyperlink w:anchor="SourceJ" w:history="1">
              <w:r w:rsidRPr="00D11916">
                <w:rPr>
                  <w:rFonts w:eastAsia="Times New Roman" w:cstheme="minorHAnsi"/>
                  <w:b/>
                  <w:bCs/>
                  <w:color w:val="0563C1" w:themeColor="hyperlink"/>
                  <w:sz w:val="24"/>
                  <w:szCs w:val="24"/>
                  <w:u w:val="single"/>
                </w:rPr>
                <w:t>J</w:t>
              </w:r>
            </w:hyperlink>
            <w:r w:rsidRPr="00D11916">
              <w:rPr>
                <w:rFonts w:eastAsia="Times New Roman" w:cstheme="minorHAnsi"/>
                <w:sz w:val="24"/>
                <w:szCs w:val="24"/>
              </w:rPr>
              <w:t xml:space="preserve"> and </w:t>
            </w:r>
            <w:hyperlink w:anchor="SourceK" w:history="1">
              <w:r w:rsidRPr="00D11916">
                <w:rPr>
                  <w:rFonts w:eastAsia="Times New Roman" w:cstheme="minorHAnsi"/>
                  <w:b/>
                  <w:bCs/>
                  <w:color w:val="0563C1" w:themeColor="hyperlink"/>
                  <w:sz w:val="24"/>
                  <w:szCs w:val="24"/>
                  <w:u w:val="single"/>
                </w:rPr>
                <w:t>K</w:t>
              </w:r>
            </w:hyperlink>
            <w:r w:rsidRPr="00D11916">
              <w:rPr>
                <w:rFonts w:eastAsia="Times New Roman" w:cstheme="minorHAnsi"/>
                <w:sz w:val="24"/>
                <w:szCs w:val="24"/>
              </w:rPr>
              <w:t xml:space="preserve"> while completing the guiding questions. </w:t>
            </w:r>
          </w:p>
        </w:tc>
      </w:tr>
      <w:tr w:rsidR="00D11916" w:rsidRPr="00D11916" w:rsidTr="00D11916">
        <w:trPr>
          <w:trHeight w:val="388"/>
          <w:jc w:val="center"/>
        </w:trPr>
        <w:tc>
          <w:tcPr>
            <w:tcW w:w="1470" w:type="dxa"/>
            <w:shd w:val="clear" w:color="auto" w:fill="auto"/>
          </w:tcPr>
          <w:p w:rsidR="00D11916" w:rsidRPr="00D11916" w:rsidRDefault="00D11916" w:rsidP="00D11916">
            <w:pPr>
              <w:keepNext/>
              <w:keepLines/>
              <w:spacing w:before="45" w:after="30" w:line="216" w:lineRule="auto"/>
              <w:ind w:left="72" w:right="72"/>
              <w:rPr>
                <w:rFonts w:eastAsia="Times New Roman" w:cstheme="minorHAnsi"/>
                <w:b/>
                <w:color w:val="205595"/>
                <w:sz w:val="24"/>
                <w:szCs w:val="24"/>
              </w:rPr>
            </w:pPr>
            <w:r w:rsidRPr="00D11916">
              <w:rPr>
                <w:rFonts w:eastAsia="Times New Roman" w:cstheme="minorHAnsi"/>
                <w:b/>
                <w:sz w:val="24"/>
                <w:szCs w:val="24"/>
              </w:rPr>
              <w:t>Featured Sources</w:t>
            </w:r>
          </w:p>
        </w:tc>
        <w:tc>
          <w:tcPr>
            <w:tcW w:w="9090" w:type="dxa"/>
            <w:shd w:val="clear" w:color="auto" w:fill="auto"/>
          </w:tcPr>
          <w:p w:rsidR="00D11916" w:rsidRPr="00D11916" w:rsidRDefault="00D11916" w:rsidP="00D11916">
            <w:pPr>
              <w:rPr>
                <w:rFonts w:eastAsia="Times New Roman" w:cstheme="minorHAnsi"/>
                <w:iCs/>
                <w:sz w:val="24"/>
                <w:szCs w:val="24"/>
              </w:rPr>
            </w:pPr>
            <w:hyperlink w:anchor="SourceI" w:history="1">
              <w:r w:rsidRPr="00D11916">
                <w:rPr>
                  <w:rFonts w:eastAsia="Times New Roman" w:cstheme="minorHAnsi"/>
                  <w:b/>
                  <w:iCs/>
                  <w:color w:val="0563C1" w:themeColor="hyperlink"/>
                  <w:sz w:val="24"/>
                  <w:szCs w:val="24"/>
                  <w:u w:val="single"/>
                </w:rPr>
                <w:t>Source I</w:t>
              </w:r>
            </w:hyperlink>
            <w:r w:rsidRPr="00D11916">
              <w:rPr>
                <w:rFonts w:eastAsia="Times New Roman" w:cstheme="minorHAnsi"/>
                <w:b/>
                <w:iCs/>
                <w:sz w:val="24"/>
                <w:szCs w:val="24"/>
              </w:rPr>
              <w:t xml:space="preserve">: </w:t>
            </w:r>
            <w:r w:rsidRPr="00D11916">
              <w:rPr>
                <w:rFonts w:eastAsia="Times New Roman" w:cstheme="minorHAnsi"/>
                <w:iCs/>
                <w:sz w:val="24"/>
                <w:szCs w:val="24"/>
              </w:rPr>
              <w:t>“Life and culture in the West”</w:t>
            </w:r>
          </w:p>
          <w:p w:rsidR="00D11916" w:rsidRPr="00D11916" w:rsidRDefault="00D11916" w:rsidP="00D11916">
            <w:pPr>
              <w:rPr>
                <w:rFonts w:eastAsia="Times New Roman" w:cstheme="minorHAnsi"/>
                <w:b/>
                <w:iCs/>
                <w:sz w:val="24"/>
                <w:szCs w:val="24"/>
              </w:rPr>
            </w:pPr>
            <w:hyperlink w:anchor="SourceJ" w:history="1">
              <w:r w:rsidRPr="00D11916">
                <w:rPr>
                  <w:rFonts w:eastAsia="Times New Roman" w:cstheme="minorHAnsi"/>
                  <w:b/>
                  <w:iCs/>
                  <w:color w:val="0563C1" w:themeColor="hyperlink"/>
                  <w:sz w:val="24"/>
                  <w:szCs w:val="24"/>
                  <w:u w:val="single"/>
                </w:rPr>
                <w:t>Source J</w:t>
              </w:r>
            </w:hyperlink>
            <w:r w:rsidRPr="00D11916">
              <w:rPr>
                <w:rFonts w:eastAsia="Times New Roman" w:cstheme="minorHAnsi"/>
                <w:b/>
                <w:iCs/>
                <w:sz w:val="24"/>
                <w:szCs w:val="24"/>
              </w:rPr>
              <w:t xml:space="preserve">: </w:t>
            </w:r>
            <w:r w:rsidRPr="00D11916">
              <w:rPr>
                <w:rFonts w:eastAsia="Times New Roman" w:cstheme="minorHAnsi"/>
                <w:iCs/>
                <w:sz w:val="24"/>
                <w:szCs w:val="24"/>
              </w:rPr>
              <w:t>Public Lands of the United States 1830 - 1870</w:t>
            </w:r>
          </w:p>
          <w:p w:rsidR="00D11916" w:rsidRPr="00D11916" w:rsidRDefault="00D11916" w:rsidP="00D11916">
            <w:pPr>
              <w:rPr>
                <w:rFonts w:eastAsia="Times New Roman" w:cstheme="minorHAnsi"/>
                <w:sz w:val="24"/>
                <w:szCs w:val="24"/>
              </w:rPr>
            </w:pPr>
            <w:hyperlink w:anchor="SourceK" w:history="1">
              <w:r w:rsidRPr="00D11916">
                <w:rPr>
                  <w:rFonts w:eastAsia="Times New Roman" w:cstheme="minorHAnsi"/>
                  <w:b/>
                  <w:bCs/>
                  <w:color w:val="0563C1" w:themeColor="hyperlink"/>
                  <w:sz w:val="24"/>
                  <w:szCs w:val="24"/>
                  <w:u w:val="single"/>
                </w:rPr>
                <w:t>Source K</w:t>
              </w:r>
            </w:hyperlink>
            <w:r w:rsidRPr="00D11916">
              <w:rPr>
                <w:rFonts w:eastAsia="Times New Roman" w:cstheme="minorHAnsi"/>
                <w:b/>
                <w:bCs/>
                <w:sz w:val="24"/>
                <w:szCs w:val="24"/>
              </w:rPr>
              <w:t>:</w:t>
            </w:r>
            <w:r w:rsidRPr="00D11916">
              <w:rPr>
                <w:rFonts w:eastAsia="Times New Roman" w:cstheme="minorHAnsi"/>
                <w:sz w:val="24"/>
                <w:szCs w:val="24"/>
              </w:rPr>
              <w:t xml:space="preserve"> Homestead Act (excerpts), 1862</w:t>
            </w:r>
          </w:p>
        </w:tc>
      </w:tr>
    </w:tbl>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r w:rsidRPr="00D11916">
        <w:rPr>
          <w:rFonts w:eastAsia="Times New Roman" w:cstheme="minorHAnsi"/>
          <w:b/>
          <w:bCs/>
          <w:sz w:val="24"/>
          <w:szCs w:val="24"/>
        </w:rPr>
        <w:t>Source I</w:t>
      </w:r>
      <w:r w:rsidRPr="00D11916">
        <w:rPr>
          <w:rFonts w:eastAsia="Times New Roman" w:cstheme="minorHAnsi"/>
          <w:sz w:val="24"/>
          <w:szCs w:val="24"/>
        </w:rPr>
        <w:t xml:space="preserve"> describes some of the push and pull factors that affected westward expansion. A push factor is a difficulty or hardship that drives a person away from a certain place. A pull factor is something that encourages a person to migrate. </w:t>
      </w:r>
    </w:p>
    <w:p w:rsidR="00D11916" w:rsidRPr="00D11916" w:rsidRDefault="00D11916" w:rsidP="00D11916">
      <w:pPr>
        <w:spacing w:after="0" w:line="240" w:lineRule="auto"/>
        <w:rPr>
          <w:rFonts w:eastAsia="Times New Roman" w:cstheme="minorHAnsi"/>
          <w:b/>
          <w:bCs/>
          <w:sz w:val="24"/>
          <w:szCs w:val="24"/>
        </w:rPr>
      </w:pPr>
    </w:p>
    <w:tbl>
      <w:tblPr>
        <w:tblStyle w:val="TableGrid3"/>
        <w:tblW w:w="0" w:type="auto"/>
        <w:jc w:val="center"/>
        <w:tblLook w:val="04A0" w:firstRow="1" w:lastRow="0" w:firstColumn="1" w:lastColumn="0" w:noHBand="0" w:noVBand="1"/>
      </w:tblPr>
      <w:tblGrid>
        <w:gridCol w:w="5580"/>
        <w:gridCol w:w="1710"/>
        <w:gridCol w:w="3324"/>
      </w:tblGrid>
      <w:tr w:rsidR="00D11916" w:rsidRPr="00D11916" w:rsidTr="00D11916">
        <w:trPr>
          <w:jc w:val="center"/>
        </w:trPr>
        <w:tc>
          <w:tcPr>
            <w:tcW w:w="10530" w:type="dxa"/>
            <w:gridSpan w:val="3"/>
          </w:tcPr>
          <w:p w:rsidR="00D11916" w:rsidRPr="00D11916" w:rsidRDefault="00D11916" w:rsidP="00D11916">
            <w:pPr>
              <w:jc w:val="center"/>
              <w:rPr>
                <w:rFonts w:eastAsia="Times New Roman" w:cstheme="minorHAnsi"/>
                <w:iCs/>
                <w:sz w:val="24"/>
                <w:szCs w:val="24"/>
              </w:rPr>
            </w:pPr>
            <w:r w:rsidRPr="00D11916">
              <w:rPr>
                <w:rFonts w:eastAsia="Times New Roman" w:cstheme="minorHAnsi"/>
                <w:b/>
                <w:iCs/>
                <w:sz w:val="24"/>
                <w:szCs w:val="24"/>
              </w:rPr>
              <w:t xml:space="preserve">Source I: </w:t>
            </w:r>
            <w:r w:rsidRPr="00D11916">
              <w:rPr>
                <w:rFonts w:eastAsia="Times New Roman" w:cstheme="minorHAnsi"/>
                <w:iCs/>
                <w:sz w:val="24"/>
                <w:szCs w:val="24"/>
              </w:rPr>
              <w:t>“Life and Culture in the West”</w:t>
            </w:r>
            <w:r w:rsidRPr="00D11916">
              <w:rPr>
                <w:rFonts w:eastAsia="Times New Roman" w:cstheme="minorHAnsi"/>
                <w:iCs/>
                <w:sz w:val="24"/>
                <w:szCs w:val="24"/>
                <w:vertAlign w:val="superscript"/>
              </w:rPr>
              <w:footnoteReference w:id="85"/>
            </w:r>
          </w:p>
        </w:tc>
      </w:tr>
      <w:tr w:rsidR="00D11916" w:rsidRPr="00D11916" w:rsidTr="00D11916">
        <w:trPr>
          <w:jc w:val="center"/>
        </w:trPr>
        <w:tc>
          <w:tcPr>
            <w:tcW w:w="5580" w:type="dxa"/>
          </w:tcPr>
          <w:p w:rsidR="00D11916" w:rsidRPr="00D11916" w:rsidRDefault="00D11916" w:rsidP="00D11916">
            <w:pPr>
              <w:jc w:val="center"/>
              <w:rPr>
                <w:rFonts w:eastAsia="Times New Roman" w:cstheme="minorHAnsi"/>
                <w:b/>
                <w:sz w:val="24"/>
                <w:szCs w:val="24"/>
              </w:rPr>
            </w:pPr>
            <w:r w:rsidRPr="00D11916">
              <w:rPr>
                <w:rFonts w:eastAsia="Times New Roman" w:cstheme="minorHAnsi"/>
                <w:b/>
                <w:sz w:val="24"/>
                <w:szCs w:val="24"/>
              </w:rPr>
              <w:t>Text</w:t>
            </w:r>
          </w:p>
        </w:tc>
        <w:tc>
          <w:tcPr>
            <w:tcW w:w="1710"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Vocabulary</w:t>
            </w:r>
          </w:p>
        </w:tc>
        <w:tc>
          <w:tcPr>
            <w:tcW w:w="3240"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 xml:space="preserve">Guiding Questions </w:t>
            </w:r>
          </w:p>
        </w:tc>
      </w:tr>
      <w:tr w:rsidR="00D11916" w:rsidRPr="00D11916" w:rsidTr="00D11916">
        <w:trPr>
          <w:jc w:val="center"/>
        </w:trPr>
        <w:tc>
          <w:tcPr>
            <w:tcW w:w="5580" w:type="dxa"/>
          </w:tcPr>
          <w:p w:rsidR="00D11916" w:rsidRPr="00D11916" w:rsidRDefault="00D11916" w:rsidP="00D11916">
            <w:pPr>
              <w:tabs>
                <w:tab w:val="left" w:pos="1087"/>
              </w:tabs>
              <w:rPr>
                <w:rFonts w:eastAsia="Times New Roman" w:cstheme="minorHAnsi"/>
                <w:sz w:val="24"/>
                <w:szCs w:val="24"/>
              </w:rPr>
            </w:pPr>
            <w:r w:rsidRPr="00D11916">
              <w:rPr>
                <w:rFonts w:eastAsia="Times New Roman" w:cstheme="minorHAnsi"/>
                <w:sz w:val="24"/>
                <w:szCs w:val="24"/>
              </w:rPr>
              <w:t xml:space="preserve">The dream of creating a democratic </w:t>
            </w:r>
            <w:r w:rsidRPr="00D11916">
              <w:rPr>
                <w:rFonts w:eastAsia="Times New Roman" w:cstheme="minorHAnsi"/>
                <w:b/>
                <w:sz w:val="24"/>
                <w:szCs w:val="24"/>
              </w:rPr>
              <w:t>utopia</w:t>
            </w:r>
            <w:r w:rsidRPr="00D11916">
              <w:rPr>
                <w:rFonts w:eastAsia="Times New Roman" w:cstheme="minorHAnsi"/>
                <w:sz w:val="24"/>
                <w:szCs w:val="24"/>
              </w:rPr>
              <w:t xml:space="preserve"> in the West ultimately rested on those who picked up their possessions and their families and moved west. Western settlers usually migrated as families and settled along navigable and </w:t>
            </w:r>
            <w:r w:rsidRPr="00D11916">
              <w:rPr>
                <w:rFonts w:eastAsia="Times New Roman" w:cstheme="minorHAnsi"/>
                <w:b/>
                <w:sz w:val="24"/>
                <w:szCs w:val="24"/>
              </w:rPr>
              <w:t>potable</w:t>
            </w:r>
            <w:r w:rsidRPr="00D11916">
              <w:rPr>
                <w:rFonts w:eastAsia="Times New Roman" w:cstheme="minorHAnsi"/>
                <w:sz w:val="24"/>
                <w:szCs w:val="24"/>
              </w:rPr>
              <w:t xml:space="preserve"> rivers. Settlements often </w:t>
            </w:r>
            <w:r w:rsidRPr="00D11916">
              <w:rPr>
                <w:rFonts w:eastAsia="Times New Roman" w:cstheme="minorHAnsi"/>
                <w:bCs/>
                <w:sz w:val="24"/>
                <w:szCs w:val="24"/>
              </w:rPr>
              <w:t>came together</w:t>
            </w:r>
            <w:r w:rsidRPr="00D11916">
              <w:rPr>
                <w:rFonts w:eastAsia="Times New Roman" w:cstheme="minorHAnsi"/>
                <w:sz w:val="24"/>
                <w:szCs w:val="24"/>
              </w:rPr>
              <w:t xml:space="preserve"> around local traditions, especially religion, carried from eastern settlements. These shared understandings encouraged a strong sense of cooperation among western settlers that forged communities on the frontier. The West for most Americans still referred to the fertile area between the Appalachian Mountains and the Mississippi River with a slight amount of overspill beyond its banks. </w:t>
            </w:r>
          </w:p>
          <w:p w:rsidR="00D11916" w:rsidRPr="00D11916" w:rsidRDefault="00D11916" w:rsidP="00D11916">
            <w:pPr>
              <w:tabs>
                <w:tab w:val="left" w:pos="1087"/>
              </w:tabs>
              <w:rPr>
                <w:rFonts w:eastAsia="Times New Roman" w:cstheme="minorHAnsi"/>
                <w:sz w:val="24"/>
                <w:szCs w:val="24"/>
              </w:rPr>
            </w:pPr>
          </w:p>
          <w:p w:rsidR="00D11916" w:rsidRPr="00D11916" w:rsidRDefault="00D11916" w:rsidP="00D11916">
            <w:pPr>
              <w:tabs>
                <w:tab w:val="left" w:pos="1087"/>
              </w:tabs>
              <w:rPr>
                <w:rFonts w:eastAsia="Times New Roman" w:cs="Trebuchet MS"/>
                <w:sz w:val="24"/>
                <w:szCs w:val="24"/>
              </w:rPr>
            </w:pPr>
            <w:r w:rsidRPr="00D11916">
              <w:rPr>
                <w:rFonts w:eastAsia="Times New Roman" w:cstheme="minorHAnsi"/>
                <w:sz w:val="24"/>
                <w:szCs w:val="24"/>
              </w:rPr>
              <w:t xml:space="preserve">With </w:t>
            </w:r>
            <w:r w:rsidRPr="00D11916">
              <w:rPr>
                <w:rFonts w:eastAsia="Times New Roman" w:cstheme="minorHAnsi"/>
                <w:b/>
                <w:sz w:val="24"/>
                <w:szCs w:val="24"/>
              </w:rPr>
              <w:t>soil exhaustion</w:t>
            </w:r>
            <w:r w:rsidRPr="00D11916">
              <w:rPr>
                <w:rFonts w:eastAsia="Times New Roman" w:cstheme="minorHAnsi"/>
                <w:sz w:val="24"/>
                <w:szCs w:val="24"/>
              </w:rPr>
              <w:t xml:space="preserve"> and land competition increasing in the East, most early western migrants sought a greater measure of stability and </w:t>
            </w:r>
            <w:r w:rsidRPr="00D11916">
              <w:rPr>
                <w:rFonts w:eastAsia="Times New Roman" w:cstheme="minorHAnsi"/>
                <w:b/>
                <w:bCs/>
                <w:sz w:val="24"/>
                <w:szCs w:val="24"/>
              </w:rPr>
              <w:t>self-sufficiency</w:t>
            </w:r>
            <w:r w:rsidRPr="00D11916">
              <w:rPr>
                <w:rFonts w:eastAsia="Times New Roman" w:cstheme="minorHAnsi"/>
                <w:sz w:val="24"/>
                <w:szCs w:val="24"/>
              </w:rPr>
              <w:t xml:space="preserve"> by engaging in small-scale farming. Supporters of these new agricultural areas along with the U.S. government encouraged perceptions of the West as a land of opportunity that promised personal and national </w:t>
            </w:r>
            <w:r w:rsidRPr="00D11916">
              <w:rPr>
                <w:rFonts w:eastAsia="Times New Roman" w:cstheme="minorHAnsi"/>
                <w:bCs/>
                <w:sz w:val="24"/>
                <w:szCs w:val="24"/>
              </w:rPr>
              <w:t>success</w:t>
            </w:r>
            <w:r w:rsidRPr="00D11916">
              <w:rPr>
                <w:rFonts w:eastAsia="Times New Roman" w:cstheme="minorHAnsi"/>
                <w:sz w:val="24"/>
                <w:szCs w:val="24"/>
              </w:rPr>
              <w:t xml:space="preserve">. While many societal values endured, there often existed an openness of frontier society that resulted in modestly more opportunities for women. Husbands needed partners in setting up a homestead </w:t>
            </w:r>
            <w:r w:rsidRPr="00D11916">
              <w:rPr>
                <w:rFonts w:eastAsia="Times New Roman" w:cstheme="minorHAnsi"/>
                <w:sz w:val="24"/>
                <w:szCs w:val="24"/>
              </w:rPr>
              <w:lastRenderedPageBreak/>
              <w:t xml:space="preserve">and working in the field to provide food for the family. Men often outnumbered women, enabling some women to informally negotiate more power in their households. </w:t>
            </w:r>
            <w:r w:rsidRPr="00D11916">
              <w:rPr>
                <w:rFonts w:eastAsia="Times New Roman" w:cs="Trebuchet MS"/>
                <w:sz w:val="24"/>
                <w:szCs w:val="24"/>
              </w:rPr>
              <w:t xml:space="preserve">Americans debated the role of government in westward expansion. This debate centered on the proper role of the U.S. government in paying for the internal improvements that soon became necessary to encourage and support economic development. </w:t>
            </w:r>
          </w:p>
          <w:p w:rsidR="00D11916" w:rsidRPr="00D11916" w:rsidRDefault="00D11916" w:rsidP="00D11916">
            <w:pPr>
              <w:tabs>
                <w:tab w:val="left" w:pos="1087"/>
              </w:tabs>
              <w:rPr>
                <w:rFonts w:eastAsia="Times New Roman" w:cs="Trebuchet MS"/>
                <w:sz w:val="24"/>
                <w:szCs w:val="24"/>
              </w:rPr>
            </w:pPr>
          </w:p>
          <w:p w:rsidR="00D11916" w:rsidRPr="00D11916" w:rsidRDefault="00D11916" w:rsidP="00D11916">
            <w:pPr>
              <w:tabs>
                <w:tab w:val="left" w:pos="1087"/>
              </w:tabs>
              <w:rPr>
                <w:rFonts w:eastAsia="Times New Roman" w:cstheme="minorHAnsi"/>
                <w:sz w:val="24"/>
                <w:szCs w:val="24"/>
              </w:rPr>
            </w:pPr>
            <w:r w:rsidRPr="00D11916">
              <w:rPr>
                <w:rFonts w:eastAsia="Times New Roman" w:cs="Trebuchet MS"/>
                <w:sz w:val="24"/>
                <w:szCs w:val="24"/>
              </w:rPr>
              <w:t xml:space="preserve">Some saw frontier development as a self-driven undertaking that required only private investment and risk without government interference. Others saw the federal government’s role as providing the development needed to connect the West with the larger national economy. In the end, federal aid proved essential for the conquest and settlement of the region. Economic </w:t>
            </w:r>
            <w:r w:rsidRPr="00D11916">
              <w:rPr>
                <w:rFonts w:eastAsia="Times New Roman" w:cs="Trebuchet MS"/>
                <w:b/>
                <w:sz w:val="24"/>
                <w:szCs w:val="24"/>
              </w:rPr>
              <w:t>busts</w:t>
            </w:r>
            <w:r w:rsidRPr="00D11916">
              <w:rPr>
                <w:rFonts w:eastAsia="Times New Roman" w:cs="Trebuchet MS"/>
                <w:sz w:val="24"/>
                <w:szCs w:val="24"/>
              </w:rPr>
              <w:t xml:space="preserve"> constantly threatened western farmers and communities. Falling prices and depleted soil meant farmers were unable to make their loan payments. The dream of </w:t>
            </w:r>
            <w:r w:rsidRPr="00D11916">
              <w:rPr>
                <w:rFonts w:eastAsia="Times New Roman" w:cs="Trebuchet MS"/>
                <w:b/>
                <w:sz w:val="24"/>
                <w:szCs w:val="24"/>
              </w:rPr>
              <w:t>subsistence</w:t>
            </w:r>
            <w:r w:rsidRPr="00D11916">
              <w:rPr>
                <w:rFonts w:eastAsia="Times New Roman" w:cs="Trebuchet MS"/>
                <w:sz w:val="24"/>
                <w:szCs w:val="24"/>
              </w:rPr>
              <w:t xml:space="preserve"> and stability abruptly ended as many migrants lost their land and felt the hand of the distant market economy forcing them even farther west to escape debt. As a result, the federal government consistently sought to increase access to land in the West, including efforts to lower the amount of land required for purchase. Smaller lots made it easier for more farmers to clear land and begin farming faster. </w:t>
            </w:r>
          </w:p>
        </w:tc>
        <w:tc>
          <w:tcPr>
            <w:tcW w:w="1710" w:type="dxa"/>
          </w:tcPr>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lastRenderedPageBreak/>
              <w:t xml:space="preserve">utopia: </w:t>
            </w:r>
            <w:r w:rsidRPr="00D11916">
              <w:rPr>
                <w:rFonts w:eastAsia="Times New Roman" w:cstheme="minorHAnsi"/>
                <w:bCs/>
                <w:sz w:val="24"/>
                <w:szCs w:val="24"/>
              </w:rPr>
              <w:t xml:space="preserve">a perfect society </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 xml:space="preserve">potable: </w:t>
            </w:r>
            <w:r w:rsidRPr="00D11916">
              <w:rPr>
                <w:rFonts w:eastAsia="Times New Roman" w:cstheme="minorHAnsi"/>
                <w:bCs/>
                <w:sz w:val="24"/>
                <w:szCs w:val="24"/>
              </w:rPr>
              <w:t>drinkable water</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 xml:space="preserve">soil exhaustion: </w:t>
            </w:r>
            <w:r w:rsidRPr="00D11916">
              <w:rPr>
                <w:rFonts w:eastAsia="Times New Roman" w:cstheme="minorHAnsi"/>
                <w:bCs/>
                <w:sz w:val="24"/>
                <w:szCs w:val="24"/>
              </w:rPr>
              <w:t>over farming an area that can cause the soil to lose nutrients essential to growing crops</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bCs/>
                <w:sz w:val="24"/>
                <w:szCs w:val="24"/>
              </w:rPr>
              <w:t xml:space="preserve">self-sufficiency: </w:t>
            </w:r>
            <w:r w:rsidRPr="00D11916">
              <w:rPr>
                <w:rFonts w:eastAsia="Times New Roman" w:cstheme="minorHAnsi"/>
                <w:bCs/>
                <w:sz w:val="24"/>
                <w:szCs w:val="24"/>
              </w:rPr>
              <w:t>a</w:t>
            </w:r>
            <w:r w:rsidRPr="00D11916">
              <w:rPr>
                <w:rFonts w:eastAsia="Times New Roman" w:cstheme="minorHAnsi"/>
                <w:color w:val="222222"/>
                <w:sz w:val="24"/>
                <w:szCs w:val="24"/>
                <w:shd w:val="clear" w:color="auto" w:fill="FFFFFF"/>
              </w:rPr>
              <w:t xml:space="preserve">ble to supply one's own or its own needs </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rebuchet MS"/>
                <w:b/>
                <w:sz w:val="24"/>
                <w:szCs w:val="24"/>
              </w:rPr>
              <w:t xml:space="preserve">busts: </w:t>
            </w:r>
            <w:r w:rsidRPr="00D11916">
              <w:rPr>
                <w:rFonts w:eastAsia="Times New Roman" w:cs="Trebuchet MS"/>
                <w:bCs/>
                <w:sz w:val="24"/>
                <w:szCs w:val="24"/>
              </w:rPr>
              <w:t>a period of time during which economic growth decreases rapidly</w:t>
            </w: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heme="minorHAnsi"/>
                <w:sz w:val="24"/>
                <w:szCs w:val="24"/>
              </w:rPr>
            </w:pPr>
            <w:r w:rsidRPr="00D11916">
              <w:rPr>
                <w:rFonts w:eastAsia="Times New Roman" w:cs="Trebuchet MS"/>
                <w:b/>
                <w:sz w:val="24"/>
                <w:szCs w:val="24"/>
              </w:rPr>
              <w:t xml:space="preserve">subsistence: </w:t>
            </w:r>
            <w:r w:rsidRPr="00D11916">
              <w:rPr>
                <w:rFonts w:eastAsia="Times New Roman" w:cs="Trebuchet MS"/>
                <w:bCs/>
                <w:sz w:val="24"/>
                <w:szCs w:val="24"/>
              </w:rPr>
              <w:t>growing enough food to be self-sufficient</w:t>
            </w:r>
            <w:r w:rsidRPr="00D11916">
              <w:rPr>
                <w:rFonts w:eastAsia="Times New Roman" w:cs="Trebuchet MS"/>
                <w:b/>
                <w:sz w:val="24"/>
                <w:szCs w:val="24"/>
              </w:rPr>
              <w:t xml:space="preserve"> </w:t>
            </w:r>
          </w:p>
        </w:tc>
        <w:tc>
          <w:tcPr>
            <w:tcW w:w="3240" w:type="dxa"/>
          </w:tcPr>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lastRenderedPageBreak/>
              <w:t xml:space="preserve">Why did settlers tend to settle around rivers? </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 xml:space="preserve">What push factors influenced migration from the east to west? </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 xml:space="preserve">What pull factors drew settlers west? </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How did economic busts threaten western farmers? How did the government respond?</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__________________________</w:t>
            </w:r>
          </w:p>
        </w:tc>
      </w:tr>
    </w:tbl>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982B61" w:rsidRDefault="00982B61">
      <w:pPr>
        <w:rPr>
          <w:rFonts w:eastAsia="Times New Roman" w:cstheme="minorHAnsi"/>
          <w:b/>
          <w:bCs/>
          <w:sz w:val="24"/>
          <w:szCs w:val="24"/>
        </w:rPr>
      </w:pPr>
      <w:r>
        <w:rPr>
          <w:rFonts w:eastAsia="Times New Roman" w:cstheme="minorHAnsi"/>
          <w:b/>
          <w:bCs/>
          <w:sz w:val="24"/>
          <w:szCs w:val="24"/>
        </w:rPr>
        <w:br w:type="page"/>
      </w:r>
    </w:p>
    <w:p w:rsidR="00D11916" w:rsidRPr="00D11916" w:rsidRDefault="00D11916" w:rsidP="00D11916">
      <w:pPr>
        <w:spacing w:after="0" w:line="240" w:lineRule="auto"/>
        <w:jc w:val="center"/>
        <w:rPr>
          <w:rFonts w:eastAsia="Times New Roman" w:cstheme="minorHAnsi"/>
          <w:sz w:val="24"/>
          <w:szCs w:val="24"/>
        </w:rPr>
      </w:pPr>
      <w:r w:rsidRPr="00D11916">
        <w:rPr>
          <w:rFonts w:eastAsia="Times New Roman" w:cstheme="minorHAnsi"/>
          <w:b/>
          <w:bCs/>
          <w:sz w:val="24"/>
          <w:szCs w:val="24"/>
        </w:rPr>
        <w:lastRenderedPageBreak/>
        <w:t>Source J:</w:t>
      </w:r>
      <w:r w:rsidRPr="00D11916">
        <w:rPr>
          <w:rFonts w:eastAsia="Times New Roman" w:cstheme="minorHAnsi"/>
          <w:sz w:val="24"/>
          <w:szCs w:val="24"/>
        </w:rPr>
        <w:t xml:space="preserve"> Public Lands of the United States 1830–1870</w:t>
      </w:r>
      <w:r w:rsidRPr="00D11916">
        <w:rPr>
          <w:rFonts w:eastAsia="Times New Roman" w:cstheme="minorHAnsi"/>
          <w:sz w:val="24"/>
          <w:szCs w:val="24"/>
          <w:vertAlign w:val="superscript"/>
        </w:rPr>
        <w:footnoteReference w:id="86"/>
      </w:r>
    </w:p>
    <w:p w:rsidR="00D11916" w:rsidRPr="00D11916" w:rsidRDefault="00D11916" w:rsidP="00D11916">
      <w:pPr>
        <w:spacing w:after="0" w:line="240" w:lineRule="auto"/>
        <w:rPr>
          <w:rFonts w:eastAsia="Times New Roman" w:cstheme="minorHAnsi"/>
          <w:bCs/>
          <w:sz w:val="24"/>
          <w:szCs w:val="24"/>
        </w:rPr>
      </w:pPr>
    </w:p>
    <w:p w:rsidR="00D11916" w:rsidRPr="00D11916" w:rsidRDefault="00D11916" w:rsidP="00D11916">
      <w:pPr>
        <w:spacing w:after="0" w:line="240" w:lineRule="auto"/>
        <w:rPr>
          <w:rFonts w:eastAsia="Times New Roman" w:cstheme="minorHAnsi"/>
          <w:bCs/>
          <w:sz w:val="24"/>
          <w:szCs w:val="24"/>
        </w:rPr>
      </w:pPr>
      <w:r w:rsidRPr="00D11916">
        <w:rPr>
          <w:rFonts w:eastAsia="Times New Roman" w:cstheme="minorHAnsi"/>
          <w:b/>
          <w:bCs/>
          <w:sz w:val="24"/>
          <w:szCs w:val="24"/>
        </w:rPr>
        <w:t>Source J</w:t>
      </w:r>
      <w:r w:rsidRPr="00D11916">
        <w:rPr>
          <w:rFonts w:eastAsia="Times New Roman" w:cstheme="minorHAnsi"/>
          <w:bCs/>
          <w:sz w:val="24"/>
          <w:szCs w:val="24"/>
        </w:rPr>
        <w:t xml:space="preserve"> is a map of land held by the federal government in 1830 and 1870. The territory in yellow is land owned by the U.S. government, and the territory in green is land the government sold to private citizens or businesses, including through the Homestead Act. </w:t>
      </w: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jc w:val="center"/>
        <w:rPr>
          <w:rFonts w:eastAsia="Times New Roman" w:cstheme="minorHAnsi"/>
          <w:b/>
          <w:bCs/>
          <w:sz w:val="24"/>
          <w:szCs w:val="24"/>
        </w:rPr>
      </w:pPr>
      <w:r w:rsidRPr="00D11916">
        <w:rPr>
          <w:rFonts w:ascii="Times New Roman" w:eastAsia="Times New Roman" w:hAnsi="Times New Roman" w:cs="Times New Roman"/>
          <w:noProof/>
          <w:sz w:val="24"/>
          <w:szCs w:val="24"/>
        </w:rPr>
        <w:drawing>
          <wp:inline distT="0" distB="0" distL="0" distR="0" wp14:anchorId="6E52E2C0" wp14:editId="7CD1E319">
            <wp:extent cx="4705350" cy="6442285"/>
            <wp:effectExtent l="0" t="0" r="0" b="0"/>
            <wp:docPr id="15" name="Picture 15" descr="Pag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 image"/>
                    <pic:cNvPicPr>
                      <a:picLocks noChangeAspect="1" noChangeArrowheads="1"/>
                    </pic:cNvPicPr>
                  </pic:nvPicPr>
                  <pic:blipFill rotWithShape="1">
                    <a:blip r:embed="rId63">
                      <a:extLst>
                        <a:ext uri="{28A0092B-C50C-407E-A947-70E740481C1C}">
                          <a14:useLocalDpi xmlns:a14="http://schemas.microsoft.com/office/drawing/2010/main" val="0"/>
                        </a:ext>
                      </a:extLst>
                    </a:blip>
                    <a:srcRect l="8971" t="4864" r="15734" b="5378"/>
                    <a:stretch/>
                  </pic:blipFill>
                  <pic:spPr bwMode="auto">
                    <a:xfrm>
                      <a:off x="0" y="0"/>
                      <a:ext cx="4731596" cy="6478219"/>
                    </a:xfrm>
                    <a:prstGeom prst="rect">
                      <a:avLst/>
                    </a:prstGeom>
                    <a:noFill/>
                    <a:ln>
                      <a:noFill/>
                    </a:ln>
                    <a:extLst>
                      <a:ext uri="{53640926-AAD7-44D8-BBD7-CCE9431645EC}">
                        <a14:shadowObscured xmlns:a14="http://schemas.microsoft.com/office/drawing/2010/main"/>
                      </a:ext>
                    </a:extLst>
                  </pic:spPr>
                </pic:pic>
              </a:graphicData>
            </a:graphic>
          </wp:inline>
        </w:drawing>
      </w: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sz w:val="24"/>
          <w:szCs w:val="24"/>
        </w:rPr>
      </w:pPr>
      <w:r w:rsidRPr="00D11916">
        <w:rPr>
          <w:rFonts w:eastAsia="Times New Roman" w:cstheme="minorHAnsi"/>
          <w:b/>
          <w:bCs/>
          <w:sz w:val="24"/>
          <w:szCs w:val="24"/>
        </w:rPr>
        <w:t xml:space="preserve">Source K </w:t>
      </w:r>
      <w:r w:rsidRPr="00D11916">
        <w:rPr>
          <w:rFonts w:eastAsia="Times New Roman" w:cstheme="minorHAnsi"/>
          <w:sz w:val="24"/>
          <w:szCs w:val="24"/>
        </w:rPr>
        <w:t xml:space="preserve">is an excerpt from the Homestead Act, a federal law designed to assist settlers in acquiring and settling land in the west. </w:t>
      </w:r>
    </w:p>
    <w:p w:rsidR="00D11916" w:rsidRPr="00D11916" w:rsidRDefault="00D11916" w:rsidP="00D11916">
      <w:pPr>
        <w:spacing w:after="0" w:line="240" w:lineRule="auto"/>
        <w:rPr>
          <w:rFonts w:eastAsia="Times New Roman" w:cstheme="minorHAnsi"/>
          <w:sz w:val="24"/>
          <w:szCs w:val="24"/>
        </w:rPr>
      </w:pPr>
    </w:p>
    <w:tbl>
      <w:tblPr>
        <w:tblStyle w:val="TableGrid3"/>
        <w:tblW w:w="0" w:type="auto"/>
        <w:jc w:val="center"/>
        <w:tblLook w:val="04A0" w:firstRow="1" w:lastRow="0" w:firstColumn="1" w:lastColumn="0" w:noHBand="0" w:noVBand="1"/>
      </w:tblPr>
      <w:tblGrid>
        <w:gridCol w:w="7375"/>
        <w:gridCol w:w="3234"/>
      </w:tblGrid>
      <w:tr w:rsidR="00D11916" w:rsidRPr="00D11916" w:rsidTr="00D11916">
        <w:trPr>
          <w:jc w:val="center"/>
        </w:trPr>
        <w:tc>
          <w:tcPr>
            <w:tcW w:w="10609" w:type="dxa"/>
            <w:gridSpan w:val="2"/>
          </w:tcPr>
          <w:p w:rsidR="00D11916" w:rsidRPr="00D11916" w:rsidRDefault="00D11916" w:rsidP="00D11916">
            <w:pPr>
              <w:jc w:val="center"/>
              <w:rPr>
                <w:rFonts w:eastAsia="Times New Roman" w:cstheme="minorHAnsi"/>
                <w:iCs/>
                <w:sz w:val="24"/>
                <w:szCs w:val="24"/>
              </w:rPr>
            </w:pPr>
            <w:r w:rsidRPr="00D11916">
              <w:rPr>
                <w:rFonts w:eastAsia="Times New Roman" w:cstheme="minorHAnsi"/>
                <w:b/>
                <w:iCs/>
                <w:sz w:val="24"/>
                <w:szCs w:val="24"/>
              </w:rPr>
              <w:t>Source K:</w:t>
            </w:r>
            <w:r w:rsidRPr="00D11916">
              <w:rPr>
                <w:rFonts w:eastAsia="Times New Roman" w:cstheme="minorHAnsi"/>
                <w:iCs/>
                <w:sz w:val="24"/>
                <w:szCs w:val="24"/>
              </w:rPr>
              <w:t xml:space="preserve"> United States Congress, law providing free land for citizens of the United States in western territories, Homestead Act (excerpts), 1862</w:t>
            </w:r>
            <w:r w:rsidRPr="00D11916">
              <w:rPr>
                <w:rFonts w:eastAsia="Times New Roman" w:cstheme="minorHAnsi"/>
                <w:iCs/>
                <w:sz w:val="24"/>
                <w:szCs w:val="24"/>
                <w:vertAlign w:val="superscript"/>
              </w:rPr>
              <w:footnoteReference w:id="87"/>
            </w:r>
          </w:p>
        </w:tc>
      </w:tr>
      <w:tr w:rsidR="00D11916" w:rsidRPr="00D11916" w:rsidTr="00D11916">
        <w:trPr>
          <w:jc w:val="center"/>
        </w:trPr>
        <w:tc>
          <w:tcPr>
            <w:tcW w:w="7375" w:type="dxa"/>
          </w:tcPr>
          <w:p w:rsidR="00D11916" w:rsidRPr="00D11916" w:rsidRDefault="00D11916" w:rsidP="00D11916">
            <w:pPr>
              <w:jc w:val="center"/>
              <w:rPr>
                <w:rFonts w:eastAsia="Times New Roman" w:cstheme="minorHAnsi"/>
                <w:b/>
                <w:sz w:val="24"/>
                <w:szCs w:val="24"/>
              </w:rPr>
            </w:pPr>
            <w:r w:rsidRPr="00D11916">
              <w:rPr>
                <w:rFonts w:eastAsia="Times New Roman" w:cstheme="minorHAnsi"/>
                <w:b/>
                <w:sz w:val="24"/>
                <w:szCs w:val="24"/>
              </w:rPr>
              <w:t>Text</w:t>
            </w:r>
          </w:p>
        </w:tc>
        <w:tc>
          <w:tcPr>
            <w:tcW w:w="3234"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Vocabulary</w:t>
            </w:r>
          </w:p>
        </w:tc>
      </w:tr>
      <w:tr w:rsidR="00D11916" w:rsidRPr="00D11916" w:rsidTr="00D11916">
        <w:trPr>
          <w:trHeight w:val="3223"/>
          <w:jc w:val="center"/>
        </w:trPr>
        <w:tc>
          <w:tcPr>
            <w:tcW w:w="7375" w:type="dxa"/>
          </w:tcPr>
          <w:p w:rsidR="00D11916" w:rsidRPr="00D11916" w:rsidRDefault="00D11916" w:rsidP="00D11916">
            <w:pPr>
              <w:rPr>
                <w:rFonts w:eastAsia="Times New Roman" w:cs="Trebuchet MS"/>
                <w:sz w:val="24"/>
                <w:szCs w:val="24"/>
              </w:rPr>
            </w:pPr>
            <w:r w:rsidRPr="00D11916">
              <w:rPr>
                <w:rFonts w:eastAsia="Times New Roman" w:cs="Times New Roman"/>
                <w:sz w:val="24"/>
                <w:szCs w:val="24"/>
              </w:rPr>
              <w:t xml:space="preserve">An act to secure homesteads to actual settlers on the </w:t>
            </w:r>
            <w:r w:rsidRPr="00D11916">
              <w:rPr>
                <w:rFonts w:eastAsia="Times New Roman" w:cs="Times New Roman"/>
                <w:b/>
                <w:sz w:val="24"/>
                <w:szCs w:val="24"/>
              </w:rPr>
              <w:t>public domain</w:t>
            </w:r>
            <w:r w:rsidRPr="00D11916">
              <w:rPr>
                <w:rFonts w:eastAsia="Times New Roman" w:cs="Times New Roman"/>
                <w:sz w:val="24"/>
                <w:szCs w:val="24"/>
              </w:rPr>
              <w:t xml:space="preserve">. Be it enacted, That any person who is the head of a family, or who has arrived at the age of twenty-one years, and is a citizen of the United States. . . . shall, from and after the first of January, 1863, be entitled to. . . </w:t>
            </w:r>
            <w:r w:rsidRPr="00D11916">
              <w:rPr>
                <w:rFonts w:eastAsia="Times New Roman" w:cs="Times New Roman"/>
                <w:b/>
                <w:sz w:val="24"/>
                <w:szCs w:val="24"/>
              </w:rPr>
              <w:t>unappropriated public lands</w:t>
            </w:r>
            <w:r w:rsidRPr="00D11916">
              <w:rPr>
                <w:rFonts w:eastAsia="Times New Roman" w:cs="Times New Roman"/>
                <w:sz w:val="24"/>
                <w:szCs w:val="24"/>
              </w:rPr>
              <w:t xml:space="preserve">, upon which said person may have filed a claim….Provided, that any person owning or residing on land shall not exceed ….one hundred and sixty </w:t>
            </w:r>
            <w:r w:rsidRPr="00D11916">
              <w:rPr>
                <w:rFonts w:eastAsia="Times New Roman" w:cs="Times New Roman"/>
                <w:b/>
                <w:bCs/>
                <w:sz w:val="24"/>
                <w:szCs w:val="24"/>
              </w:rPr>
              <w:t>acres</w:t>
            </w:r>
            <w:r w:rsidRPr="00D11916">
              <w:rPr>
                <w:rFonts w:eastAsia="Times New Roman" w:cs="Times New Roman"/>
                <w:sz w:val="24"/>
                <w:szCs w:val="24"/>
              </w:rPr>
              <w:t>.</w:t>
            </w:r>
          </w:p>
        </w:tc>
        <w:tc>
          <w:tcPr>
            <w:tcW w:w="3234" w:type="dxa"/>
          </w:tcPr>
          <w:p w:rsidR="00D11916" w:rsidRPr="00D11916" w:rsidRDefault="00D11916" w:rsidP="00D11916">
            <w:pPr>
              <w:rPr>
                <w:rFonts w:eastAsia="Times New Roman" w:cs="Times New Roman"/>
                <w:b/>
                <w:sz w:val="24"/>
                <w:szCs w:val="24"/>
              </w:rPr>
            </w:pPr>
            <w:r w:rsidRPr="00D11916">
              <w:rPr>
                <w:rFonts w:eastAsia="Times New Roman" w:cs="Times New Roman"/>
                <w:b/>
                <w:sz w:val="24"/>
                <w:szCs w:val="24"/>
              </w:rPr>
              <w:t xml:space="preserve">public domain: </w:t>
            </w:r>
            <w:r w:rsidRPr="00D11916">
              <w:rPr>
                <w:rFonts w:eastAsia="Times New Roman" w:cs="Times New Roman"/>
                <w:bCs/>
                <w:sz w:val="24"/>
                <w:szCs w:val="24"/>
              </w:rPr>
              <w:t>a good (in this case land) owned by the public via the government</w:t>
            </w:r>
          </w:p>
          <w:p w:rsidR="00D11916" w:rsidRPr="00D11916" w:rsidRDefault="00D11916" w:rsidP="00D11916">
            <w:pPr>
              <w:rPr>
                <w:rFonts w:eastAsia="Times New Roman" w:cs="Times New Roman"/>
                <w:b/>
                <w:sz w:val="24"/>
                <w:szCs w:val="24"/>
              </w:rPr>
            </w:pPr>
          </w:p>
          <w:p w:rsidR="00D11916" w:rsidRPr="00D11916" w:rsidRDefault="00D11916" w:rsidP="00D11916">
            <w:pPr>
              <w:rPr>
                <w:rFonts w:eastAsia="Times New Roman" w:cs="Times New Roman"/>
                <w:b/>
                <w:sz w:val="24"/>
                <w:szCs w:val="24"/>
              </w:rPr>
            </w:pPr>
          </w:p>
          <w:p w:rsidR="00D11916" w:rsidRPr="00D11916" w:rsidRDefault="00D11916" w:rsidP="00D11916">
            <w:pPr>
              <w:rPr>
                <w:rFonts w:eastAsia="Times New Roman" w:cs="Times New Roman"/>
                <w:b/>
                <w:sz w:val="24"/>
                <w:szCs w:val="24"/>
              </w:rPr>
            </w:pPr>
            <w:r w:rsidRPr="00D11916">
              <w:rPr>
                <w:rFonts w:eastAsia="Times New Roman" w:cs="Times New Roman"/>
                <w:b/>
                <w:sz w:val="24"/>
                <w:szCs w:val="24"/>
              </w:rPr>
              <w:t xml:space="preserve">unappropriated public lands: </w:t>
            </w:r>
            <w:r w:rsidRPr="00D11916">
              <w:rPr>
                <w:rFonts w:eastAsia="Times New Roman" w:cs="Times New Roman"/>
                <w:bCs/>
                <w:sz w:val="24"/>
                <w:szCs w:val="24"/>
              </w:rPr>
              <w:t>land not yet owned or claimed by citizens of the United States</w:t>
            </w:r>
          </w:p>
          <w:p w:rsidR="00D11916" w:rsidRPr="00D11916" w:rsidRDefault="00D11916" w:rsidP="00D11916">
            <w:pPr>
              <w:rPr>
                <w:rFonts w:eastAsia="Times New Roman" w:cs="Times New Roman"/>
                <w:b/>
                <w:sz w:val="24"/>
                <w:szCs w:val="24"/>
              </w:rPr>
            </w:pPr>
          </w:p>
          <w:p w:rsidR="00D11916" w:rsidRPr="00D11916" w:rsidRDefault="00D11916" w:rsidP="00D11916">
            <w:pPr>
              <w:rPr>
                <w:rFonts w:eastAsia="Times New Roman" w:cs="Times New Roman"/>
                <w:b/>
                <w:sz w:val="24"/>
                <w:szCs w:val="24"/>
              </w:rPr>
            </w:pPr>
            <w:r w:rsidRPr="00D11916">
              <w:rPr>
                <w:rFonts w:eastAsia="Times New Roman" w:cs="Times New Roman"/>
                <w:b/>
                <w:bCs/>
                <w:sz w:val="24"/>
                <w:szCs w:val="24"/>
              </w:rPr>
              <w:t xml:space="preserve">acres: </w:t>
            </w:r>
            <w:r w:rsidRPr="00D11916">
              <w:rPr>
                <w:rFonts w:eastAsia="Times New Roman" w:cs="Times New Roman"/>
                <w:sz w:val="24"/>
                <w:szCs w:val="24"/>
              </w:rPr>
              <w:t>a unit of measurement of land</w:t>
            </w:r>
          </w:p>
          <w:p w:rsidR="00D11916" w:rsidRPr="00D11916" w:rsidRDefault="00D11916" w:rsidP="00D11916">
            <w:pPr>
              <w:rPr>
                <w:rFonts w:eastAsia="Times New Roman" w:cstheme="minorHAnsi"/>
                <w:sz w:val="24"/>
                <w:szCs w:val="24"/>
              </w:rPr>
            </w:pPr>
          </w:p>
        </w:tc>
      </w:tr>
    </w:tbl>
    <w:p w:rsidR="00D11916" w:rsidRPr="00D11916" w:rsidRDefault="00D11916" w:rsidP="00D11916">
      <w:pPr>
        <w:spacing w:after="0" w:line="240" w:lineRule="auto"/>
        <w:rPr>
          <w:rFonts w:eastAsia="Times New Roman" w:cstheme="minorHAnsi"/>
          <w:sz w:val="24"/>
          <w:szCs w:val="24"/>
        </w:rPr>
      </w:pPr>
    </w:p>
    <w:tbl>
      <w:tblPr>
        <w:tblStyle w:val="221"/>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15"/>
      </w:tblGrid>
      <w:tr w:rsidR="00D11916" w:rsidRPr="00D11916" w:rsidTr="00D11916">
        <w:trPr>
          <w:jc w:val="center"/>
        </w:trPr>
        <w:tc>
          <w:tcPr>
            <w:tcW w:w="1061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61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According to the Homestead Act, how many acres can a head of family claim—provided it’s not already claimed?</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pBdr>
                <w:bottom w:val="single" w:sz="12" w:space="1" w:color="000000"/>
              </w:pBd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r w:rsidRPr="00D11916">
              <w:rPr>
                <w:rFonts w:eastAsia="Times New Roman" w:cstheme="minorHAnsi"/>
                <w:b/>
                <w:bCs/>
                <w:sz w:val="24"/>
                <w:szCs w:val="24"/>
              </w:rPr>
              <w:t>______________________________________________________________________________________</w:t>
            </w: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How did the Homestead Act affect the distribution of land in the west? </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pBdr>
                <w:bottom w:val="single" w:sz="12" w:space="1" w:color="000000"/>
              </w:pBd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r w:rsidRPr="00D11916">
              <w:rPr>
                <w:rFonts w:eastAsia="Times New Roman" w:cstheme="minorHAnsi"/>
                <w:b/>
                <w:bCs/>
                <w:sz w:val="24"/>
                <w:szCs w:val="24"/>
              </w:rPr>
              <w:t>______________________________________________________________________________________</w:t>
            </w:r>
          </w:p>
          <w:p w:rsidR="00D11916" w:rsidRPr="00D11916" w:rsidRDefault="00D11916" w:rsidP="00D11916">
            <w:pPr>
              <w:rPr>
                <w:rFonts w:eastAsia="Times New Roman" w:cstheme="minorHAnsi"/>
                <w:sz w:val="24"/>
                <w:szCs w:val="24"/>
              </w:rPr>
            </w:pPr>
          </w:p>
        </w:tc>
      </w:tr>
    </w:tbl>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tbl>
      <w:tblPr>
        <w:tblStyle w:val="171"/>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D11916" w:rsidRPr="00D11916" w:rsidTr="00D11916">
        <w:trPr>
          <w:trHeight w:val="380"/>
          <w:jc w:val="center"/>
        </w:trPr>
        <w:tc>
          <w:tcPr>
            <w:tcW w:w="10575" w:type="dxa"/>
            <w:gridSpan w:val="2"/>
            <w:shd w:val="clear" w:color="auto" w:fill="000000"/>
            <w:vAlign w:val="center"/>
          </w:tcPr>
          <w:p w:rsidR="00D11916" w:rsidRPr="00D11916" w:rsidRDefault="00D11916" w:rsidP="00D11916">
            <w:pPr>
              <w:jc w:val="center"/>
              <w:rPr>
                <w:rFonts w:eastAsia="Times New Roman" w:cstheme="minorHAnsi"/>
                <w:b/>
                <w:color w:val="FFFFFF"/>
                <w:sz w:val="32"/>
                <w:szCs w:val="32"/>
              </w:rPr>
            </w:pPr>
            <w:r w:rsidRPr="00D11916">
              <w:rPr>
                <w:rFonts w:eastAsia="Times New Roman" w:cstheme="minorHAnsi"/>
                <w:b/>
                <w:color w:val="FFFFFF"/>
                <w:sz w:val="28"/>
                <w:szCs w:val="28"/>
              </w:rPr>
              <w:t>Formative Performance Task #1 – Constructed Response</w:t>
            </w:r>
          </w:p>
        </w:tc>
      </w:tr>
      <w:tr w:rsidR="00D11916" w:rsidRPr="00D11916" w:rsidTr="00D11916">
        <w:trPr>
          <w:trHeight w:val="737"/>
          <w:jc w:val="center"/>
        </w:trPr>
        <w:tc>
          <w:tcPr>
            <w:tcW w:w="1430" w:type="dxa"/>
            <w:shd w:val="clear" w:color="auto" w:fill="auto"/>
            <w:vAlign w:val="center"/>
          </w:tcPr>
          <w:p w:rsidR="00D11916" w:rsidRPr="00D11916" w:rsidRDefault="00D11916" w:rsidP="00D11916">
            <w:pPr>
              <w:keepNext/>
              <w:keepLines/>
              <w:spacing w:line="216" w:lineRule="auto"/>
              <w:jc w:val="center"/>
              <w:rPr>
                <w:rFonts w:eastAsia="Times New Roman" w:cstheme="minorHAnsi"/>
                <w:b/>
                <w:color w:val="205595"/>
                <w:sz w:val="24"/>
                <w:szCs w:val="24"/>
              </w:rPr>
            </w:pPr>
            <w:r w:rsidRPr="00D11916">
              <w:rPr>
                <w:rFonts w:eastAsia="Times New Roman" w:cstheme="minorHAnsi"/>
                <w:b/>
                <w:sz w:val="24"/>
                <w:szCs w:val="24"/>
              </w:rPr>
              <w:t>Student Directions</w:t>
            </w:r>
          </w:p>
        </w:tc>
        <w:tc>
          <w:tcPr>
            <w:tcW w:w="9145" w:type="dxa"/>
            <w:shd w:val="clear" w:color="auto" w:fill="auto"/>
            <w:vAlign w:val="center"/>
          </w:tcPr>
          <w:p w:rsidR="00D11916" w:rsidRPr="00D11916" w:rsidRDefault="00D11916" w:rsidP="00D11916">
            <w:pPr>
              <w:pBdr>
                <w:top w:val="nil"/>
                <w:left w:val="nil"/>
                <w:bottom w:val="nil"/>
                <w:right w:val="nil"/>
                <w:between w:val="nil"/>
              </w:pBdr>
              <w:rPr>
                <w:rFonts w:eastAsia="Times New Roman" w:cstheme="minorHAnsi"/>
                <w:sz w:val="24"/>
                <w:szCs w:val="24"/>
              </w:rPr>
            </w:pPr>
            <w:r w:rsidRPr="00D11916">
              <w:rPr>
                <w:rFonts w:eastAsia="Times New Roman" w:cstheme="minorHAnsi"/>
                <w:color w:val="000000"/>
                <w:sz w:val="24"/>
                <w:szCs w:val="24"/>
              </w:rPr>
              <w:t xml:space="preserve">Using the sources and your knowledge of social studies, write a paragraph that explains how </w:t>
            </w:r>
            <w:r w:rsidRPr="00D11916">
              <w:rPr>
                <w:rFonts w:eastAsia="Times New Roman" w:cstheme="minorHAnsi"/>
                <w:b/>
                <w:color w:val="000000"/>
                <w:sz w:val="24"/>
                <w:szCs w:val="24"/>
              </w:rPr>
              <w:t>two</w:t>
            </w:r>
            <w:r w:rsidRPr="00D11916">
              <w:rPr>
                <w:rFonts w:eastAsia="Times New Roman" w:cstheme="minorHAnsi"/>
                <w:color w:val="000000"/>
                <w:sz w:val="24"/>
                <w:szCs w:val="24"/>
              </w:rPr>
              <w:t xml:space="preserve"> different factors contributed to westward expansion of the United States.</w:t>
            </w:r>
          </w:p>
        </w:tc>
      </w:tr>
      <w:tr w:rsidR="00D11916" w:rsidRPr="00D11916" w:rsidTr="00D11916">
        <w:trPr>
          <w:trHeight w:val="380"/>
          <w:jc w:val="center"/>
        </w:trPr>
        <w:tc>
          <w:tcPr>
            <w:tcW w:w="10575" w:type="dxa"/>
            <w:gridSpan w:val="2"/>
            <w:shd w:val="clear" w:color="auto" w:fill="auto"/>
            <w:vAlign w:val="center"/>
          </w:tcPr>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color w:val="000000"/>
                <w:sz w:val="24"/>
                <w:szCs w:val="24"/>
              </w:rPr>
            </w:pPr>
          </w:p>
        </w:tc>
      </w:tr>
    </w:tbl>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tbl>
      <w:tblPr>
        <w:tblStyle w:val="21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D11916" w:rsidRPr="00D11916" w:rsidTr="00D11916">
        <w:trPr>
          <w:trHeight w:val="380"/>
          <w:jc w:val="center"/>
        </w:trPr>
        <w:tc>
          <w:tcPr>
            <w:tcW w:w="10560" w:type="dxa"/>
            <w:gridSpan w:val="2"/>
            <w:shd w:val="clear" w:color="auto" w:fill="000000"/>
            <w:vAlign w:val="center"/>
          </w:tcPr>
          <w:p w:rsidR="00D11916" w:rsidRPr="00D11916" w:rsidRDefault="00D11916" w:rsidP="00D11916">
            <w:pPr>
              <w:jc w:val="center"/>
              <w:rPr>
                <w:rFonts w:eastAsia="Times New Roman" w:cstheme="minorHAnsi"/>
                <w:b/>
                <w:color w:val="FFFFFF"/>
                <w:sz w:val="32"/>
                <w:szCs w:val="32"/>
              </w:rPr>
            </w:pPr>
            <w:r w:rsidRPr="00D11916">
              <w:rPr>
                <w:rFonts w:eastAsia="Times New Roman" w:cstheme="minorHAnsi"/>
                <w:b/>
                <w:color w:val="FFFFFF"/>
                <w:sz w:val="28"/>
                <w:szCs w:val="28"/>
              </w:rPr>
              <w:lastRenderedPageBreak/>
              <w:t>Lesson 5 – What conflicts arose from Westward Expansion?</w:t>
            </w:r>
          </w:p>
        </w:tc>
      </w:tr>
      <w:tr w:rsidR="00D11916" w:rsidRPr="00D11916" w:rsidTr="00D11916">
        <w:trPr>
          <w:trHeight w:val="380"/>
          <w:jc w:val="center"/>
        </w:trPr>
        <w:tc>
          <w:tcPr>
            <w:tcW w:w="1470" w:type="dxa"/>
            <w:shd w:val="clear" w:color="auto" w:fill="auto"/>
            <w:vAlign w:val="center"/>
          </w:tcPr>
          <w:p w:rsidR="00D11916" w:rsidRPr="00D11916" w:rsidRDefault="00D11916" w:rsidP="00D11916">
            <w:pPr>
              <w:keepNext/>
              <w:keepLines/>
              <w:spacing w:line="216" w:lineRule="auto"/>
              <w:rPr>
                <w:rFonts w:eastAsia="Times New Roman" w:cstheme="minorHAnsi"/>
                <w:b/>
                <w:color w:val="205595"/>
                <w:sz w:val="24"/>
                <w:szCs w:val="24"/>
              </w:rPr>
            </w:pPr>
            <w:r w:rsidRPr="00D11916">
              <w:rPr>
                <w:rFonts w:eastAsia="Times New Roman" w:cstheme="minorHAnsi"/>
                <w:b/>
                <w:sz w:val="24"/>
                <w:szCs w:val="24"/>
              </w:rPr>
              <w:t>Student Directions</w:t>
            </w:r>
          </w:p>
        </w:tc>
        <w:tc>
          <w:tcPr>
            <w:tcW w:w="9090" w:type="dxa"/>
            <w:shd w:val="clear" w:color="auto" w:fill="auto"/>
            <w:vAlign w:val="center"/>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Read and study </w:t>
            </w:r>
            <w:r w:rsidRPr="00D11916">
              <w:rPr>
                <w:rFonts w:eastAsia="Times New Roman" w:cstheme="minorHAnsi"/>
                <w:b/>
                <w:sz w:val="24"/>
                <w:szCs w:val="24"/>
              </w:rPr>
              <w:t>Sources</w:t>
            </w:r>
            <w:r w:rsidRPr="00D11916">
              <w:rPr>
                <w:rFonts w:eastAsia="Times New Roman" w:cstheme="minorHAnsi"/>
                <w:sz w:val="24"/>
                <w:szCs w:val="24"/>
              </w:rPr>
              <w:t xml:space="preserve"> </w:t>
            </w:r>
            <w:hyperlink w:anchor="SourceL" w:history="1">
              <w:r w:rsidRPr="00D11916">
                <w:rPr>
                  <w:rFonts w:eastAsia="Times New Roman" w:cstheme="minorHAnsi"/>
                  <w:b/>
                  <w:bCs/>
                  <w:color w:val="0563C1" w:themeColor="hyperlink"/>
                  <w:sz w:val="24"/>
                  <w:szCs w:val="24"/>
                  <w:u w:val="single"/>
                </w:rPr>
                <w:t>L</w:t>
              </w:r>
            </w:hyperlink>
            <w:r w:rsidRPr="00D11916">
              <w:rPr>
                <w:rFonts w:eastAsia="Times New Roman" w:cstheme="minorHAnsi"/>
                <w:b/>
                <w:bCs/>
                <w:sz w:val="24"/>
                <w:szCs w:val="24"/>
              </w:rPr>
              <w:t xml:space="preserve"> </w:t>
            </w:r>
            <w:r w:rsidRPr="00D11916">
              <w:rPr>
                <w:rFonts w:eastAsia="Times New Roman" w:cstheme="minorHAnsi"/>
                <w:bCs/>
                <w:sz w:val="24"/>
                <w:szCs w:val="24"/>
              </w:rPr>
              <w:t>and</w:t>
            </w:r>
            <w:r w:rsidRPr="00D11916">
              <w:rPr>
                <w:rFonts w:eastAsia="Times New Roman" w:cstheme="minorHAnsi"/>
                <w:b/>
                <w:bCs/>
                <w:sz w:val="24"/>
                <w:szCs w:val="24"/>
              </w:rPr>
              <w:t xml:space="preserve"> </w:t>
            </w:r>
            <w:hyperlink w:anchor="SourceM" w:history="1">
              <w:r w:rsidRPr="00D11916">
                <w:rPr>
                  <w:rFonts w:eastAsia="Times New Roman" w:cstheme="minorHAnsi"/>
                  <w:b/>
                  <w:bCs/>
                  <w:color w:val="0563C1" w:themeColor="hyperlink"/>
                  <w:sz w:val="24"/>
                  <w:szCs w:val="24"/>
                  <w:u w:val="single"/>
                </w:rPr>
                <w:t>M</w:t>
              </w:r>
            </w:hyperlink>
            <w:r w:rsidRPr="00D11916">
              <w:rPr>
                <w:rFonts w:eastAsia="Times New Roman" w:cstheme="minorHAnsi"/>
                <w:b/>
                <w:bCs/>
                <w:sz w:val="24"/>
                <w:szCs w:val="24"/>
              </w:rPr>
              <w:t xml:space="preserve"> </w:t>
            </w:r>
            <w:r w:rsidRPr="00D11916">
              <w:rPr>
                <w:rFonts w:eastAsia="Times New Roman" w:cstheme="minorHAnsi"/>
                <w:sz w:val="24"/>
                <w:szCs w:val="24"/>
              </w:rPr>
              <w:t xml:space="preserve">while completing the guiding questions. Next, answer the </w:t>
            </w:r>
            <w:r w:rsidRPr="00D11916">
              <w:rPr>
                <w:rFonts w:eastAsia="Times New Roman" w:cstheme="minorHAnsi"/>
                <w:b/>
                <w:bCs/>
                <w:sz w:val="24"/>
                <w:szCs w:val="24"/>
              </w:rPr>
              <w:t>after you read</w:t>
            </w:r>
            <w:r w:rsidRPr="00D11916">
              <w:rPr>
                <w:rFonts w:eastAsia="Times New Roman" w:cstheme="minorHAnsi"/>
                <w:sz w:val="24"/>
                <w:szCs w:val="24"/>
              </w:rPr>
              <w:t xml:space="preserve"> questions at the end of this lesson. </w:t>
            </w:r>
          </w:p>
        </w:tc>
      </w:tr>
      <w:tr w:rsidR="00D11916" w:rsidRPr="00D11916" w:rsidTr="00D11916">
        <w:trPr>
          <w:trHeight w:val="388"/>
          <w:jc w:val="center"/>
        </w:trPr>
        <w:tc>
          <w:tcPr>
            <w:tcW w:w="1470" w:type="dxa"/>
            <w:shd w:val="clear" w:color="auto" w:fill="auto"/>
          </w:tcPr>
          <w:p w:rsidR="00D11916" w:rsidRPr="00D11916" w:rsidRDefault="00D11916" w:rsidP="00D11916">
            <w:pPr>
              <w:keepNext/>
              <w:keepLines/>
              <w:spacing w:line="216" w:lineRule="auto"/>
              <w:rPr>
                <w:rFonts w:eastAsia="Times New Roman" w:cstheme="minorHAnsi"/>
                <w:b/>
                <w:color w:val="205595"/>
                <w:sz w:val="24"/>
                <w:szCs w:val="24"/>
              </w:rPr>
            </w:pPr>
            <w:r w:rsidRPr="00D11916">
              <w:rPr>
                <w:rFonts w:eastAsia="Times New Roman" w:cstheme="minorHAnsi"/>
                <w:b/>
                <w:sz w:val="24"/>
                <w:szCs w:val="24"/>
              </w:rPr>
              <w:t>Featured Sources</w:t>
            </w:r>
          </w:p>
        </w:tc>
        <w:tc>
          <w:tcPr>
            <w:tcW w:w="9090" w:type="dxa"/>
            <w:shd w:val="clear" w:color="auto" w:fill="auto"/>
          </w:tcPr>
          <w:p w:rsidR="00D11916" w:rsidRPr="00D11916" w:rsidRDefault="00D11916" w:rsidP="00D11916">
            <w:pPr>
              <w:rPr>
                <w:rFonts w:eastAsia="Times New Roman" w:cstheme="minorHAnsi"/>
                <w:b/>
                <w:iCs/>
                <w:sz w:val="24"/>
                <w:szCs w:val="24"/>
              </w:rPr>
            </w:pPr>
            <w:hyperlink w:anchor="SourceL" w:history="1">
              <w:r w:rsidRPr="00D11916">
                <w:rPr>
                  <w:rFonts w:eastAsia="Times New Roman" w:cstheme="minorHAnsi"/>
                  <w:b/>
                  <w:iCs/>
                  <w:color w:val="0563C1" w:themeColor="hyperlink"/>
                  <w:sz w:val="24"/>
                  <w:szCs w:val="24"/>
                  <w:u w:val="single"/>
                </w:rPr>
                <w:t>Source L</w:t>
              </w:r>
            </w:hyperlink>
            <w:r w:rsidRPr="00D11916">
              <w:rPr>
                <w:rFonts w:eastAsia="Times New Roman" w:cstheme="minorHAnsi"/>
                <w:b/>
                <w:iCs/>
                <w:sz w:val="24"/>
                <w:szCs w:val="24"/>
              </w:rPr>
              <w:t xml:space="preserve">: </w:t>
            </w:r>
            <w:r w:rsidRPr="00D11916">
              <w:rPr>
                <w:rFonts w:eastAsia="Times New Roman" w:cstheme="minorHAnsi"/>
                <w:sz w:val="24"/>
                <w:szCs w:val="24"/>
              </w:rPr>
              <w:t>Map Bank: American Indian Territory</w:t>
            </w:r>
          </w:p>
          <w:p w:rsidR="00D11916" w:rsidRPr="00D11916" w:rsidRDefault="00D11916" w:rsidP="00D11916">
            <w:pPr>
              <w:rPr>
                <w:rFonts w:eastAsia="Times New Roman" w:cstheme="minorHAnsi"/>
                <w:b/>
                <w:bCs/>
                <w:sz w:val="24"/>
                <w:szCs w:val="24"/>
              </w:rPr>
            </w:pPr>
            <w:hyperlink w:anchor="SourceM" w:history="1">
              <w:r w:rsidRPr="00D11916">
                <w:rPr>
                  <w:rFonts w:eastAsia="Times New Roman" w:cstheme="minorHAnsi"/>
                  <w:b/>
                  <w:bCs/>
                  <w:color w:val="0563C1" w:themeColor="hyperlink"/>
                  <w:sz w:val="24"/>
                  <w:szCs w:val="24"/>
                  <w:u w:val="single"/>
                </w:rPr>
                <w:t>Source M</w:t>
              </w:r>
            </w:hyperlink>
            <w:r w:rsidRPr="00D11916">
              <w:rPr>
                <w:rFonts w:eastAsia="Times New Roman" w:cstheme="minorHAnsi"/>
                <w:b/>
                <w:bCs/>
                <w:sz w:val="24"/>
                <w:szCs w:val="24"/>
              </w:rPr>
              <w:t>:</w:t>
            </w:r>
            <w:r w:rsidRPr="00D11916">
              <w:rPr>
                <w:rFonts w:eastAsia="Times New Roman" w:cstheme="minorHAnsi"/>
                <w:sz w:val="24"/>
                <w:szCs w:val="24"/>
              </w:rPr>
              <w:t xml:space="preserve"> </w:t>
            </w:r>
            <w:r w:rsidRPr="00D11916">
              <w:rPr>
                <w:rFonts w:eastAsia="Times New Roman" w:cstheme="minorHAnsi"/>
                <w:b/>
                <w:iCs/>
                <w:sz w:val="24"/>
                <w:szCs w:val="24"/>
              </w:rPr>
              <w:t>“</w:t>
            </w:r>
            <w:r w:rsidRPr="00D11916">
              <w:rPr>
                <w:rFonts w:eastAsia="Times New Roman" w:cstheme="minorHAnsi"/>
                <w:iCs/>
                <w:sz w:val="24"/>
                <w:szCs w:val="24"/>
              </w:rPr>
              <w:t>Antebellum Western Migration and Indian Removal”</w:t>
            </w:r>
          </w:p>
        </w:tc>
      </w:tr>
    </w:tbl>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jc w:val="center"/>
        <w:rPr>
          <w:rFonts w:eastAsia="Times New Roman" w:cstheme="minorHAnsi"/>
          <w:sz w:val="24"/>
          <w:szCs w:val="24"/>
        </w:rPr>
      </w:pPr>
      <w:r w:rsidRPr="00D11916">
        <w:rPr>
          <w:rFonts w:eastAsia="Times New Roman" w:cstheme="minorHAnsi"/>
          <w:b/>
          <w:bCs/>
          <w:sz w:val="24"/>
          <w:szCs w:val="24"/>
        </w:rPr>
        <w:t>Source L:</w:t>
      </w:r>
      <w:r w:rsidRPr="00D11916">
        <w:rPr>
          <w:rFonts w:eastAsia="Times New Roman" w:cstheme="minorHAnsi"/>
          <w:sz w:val="24"/>
          <w:szCs w:val="24"/>
        </w:rPr>
        <w:t xml:space="preserve"> Map Bank: American Indian Territory</w:t>
      </w:r>
    </w:p>
    <w:p w:rsidR="00D11916" w:rsidRPr="00D11916" w:rsidRDefault="00D11916" w:rsidP="00D11916">
      <w:pPr>
        <w:spacing w:after="0" w:line="240" w:lineRule="auto"/>
        <w:jc w:val="center"/>
        <w:rPr>
          <w:rFonts w:eastAsia="Times New Roman" w:cstheme="minorHAnsi"/>
          <w:sz w:val="24"/>
          <w:szCs w:val="24"/>
        </w:rPr>
      </w:pPr>
    </w:p>
    <w:p w:rsidR="00D11916" w:rsidRPr="00D11916" w:rsidRDefault="00D11916" w:rsidP="00D11916">
      <w:pPr>
        <w:spacing w:after="0" w:line="240" w:lineRule="auto"/>
        <w:jc w:val="center"/>
        <w:rPr>
          <w:rFonts w:eastAsia="Times New Roman" w:cstheme="minorHAnsi"/>
          <w:sz w:val="24"/>
          <w:szCs w:val="24"/>
        </w:rPr>
      </w:pPr>
      <w:r w:rsidRPr="00D11916">
        <w:rPr>
          <w:rFonts w:eastAsia="Times New Roman" w:cstheme="minorHAnsi"/>
          <w:i/>
          <w:sz w:val="24"/>
          <w:szCs w:val="24"/>
        </w:rPr>
        <w:t>Image 1 – Map of Plains Indians</w:t>
      </w:r>
      <w:r w:rsidRPr="00D11916">
        <w:rPr>
          <w:rFonts w:eastAsia="Times New Roman" w:cstheme="minorHAnsi"/>
          <w:sz w:val="24"/>
          <w:szCs w:val="24"/>
          <w:vertAlign w:val="superscript"/>
        </w:rPr>
        <w:footnoteReference w:id="88"/>
      </w:r>
    </w:p>
    <w:p w:rsidR="00D11916" w:rsidRPr="00D11916" w:rsidRDefault="00D11916" w:rsidP="00D11916">
      <w:pPr>
        <w:spacing w:after="0" w:line="240" w:lineRule="auto"/>
        <w:jc w:val="center"/>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r w:rsidRPr="00D11916">
        <w:rPr>
          <w:rFonts w:eastAsia="Times New Roman" w:cstheme="minorHAnsi"/>
          <w:sz w:val="24"/>
          <w:szCs w:val="24"/>
        </w:rPr>
        <w:t xml:space="preserve">The land west of the Mississippi was not “untrodden” like John O’Sullivan and other Americans believed. It was in fact inhabited by many American Indian Nations. The map shows the relative location of many such groups, all of which would be affected to various degrees by the westward expansion of the United States. </w:t>
      </w: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jc w:val="center"/>
        <w:rPr>
          <w:rFonts w:eastAsia="Times New Roman" w:cstheme="minorHAnsi"/>
          <w:b/>
          <w:bCs/>
          <w:sz w:val="24"/>
          <w:szCs w:val="24"/>
        </w:rPr>
      </w:pPr>
      <w:r w:rsidRPr="00D11916">
        <w:rPr>
          <w:rFonts w:ascii="Times New Roman" w:eastAsia="Times New Roman" w:hAnsi="Times New Roman" w:cs="Times New Roman"/>
          <w:noProof/>
          <w:sz w:val="24"/>
          <w:szCs w:val="24"/>
        </w:rPr>
        <w:drawing>
          <wp:inline distT="0" distB="0" distL="0" distR="0" wp14:anchorId="1B021FF5" wp14:editId="3B90C6CE">
            <wp:extent cx="4962525" cy="4603245"/>
            <wp:effectExtent l="0" t="0" r="0" b="698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87125" cy="4626064"/>
                    </a:xfrm>
                    <a:prstGeom prst="rect">
                      <a:avLst/>
                    </a:prstGeom>
                    <a:noFill/>
                    <a:ln>
                      <a:noFill/>
                    </a:ln>
                  </pic:spPr>
                </pic:pic>
              </a:graphicData>
            </a:graphic>
          </wp:inline>
        </w:drawing>
      </w:r>
    </w:p>
    <w:p w:rsidR="00D11916" w:rsidRPr="00D11916" w:rsidRDefault="00D11916" w:rsidP="00D11916">
      <w:pPr>
        <w:spacing w:after="0" w:line="240" w:lineRule="auto"/>
        <w:jc w:val="center"/>
        <w:rPr>
          <w:rFonts w:eastAsia="Times New Roman" w:cstheme="minorHAnsi"/>
          <w:b/>
          <w:bCs/>
          <w:sz w:val="24"/>
          <w:szCs w:val="24"/>
        </w:rPr>
      </w:pPr>
      <w:r w:rsidRPr="00D11916">
        <w:rPr>
          <w:rFonts w:eastAsia="Times New Roman" w:cstheme="minorHAnsi"/>
          <w:bCs/>
          <w:i/>
          <w:sz w:val="24"/>
          <w:szCs w:val="24"/>
        </w:rPr>
        <w:lastRenderedPageBreak/>
        <w:t xml:space="preserve">Image 2 - </w:t>
      </w:r>
      <w:r w:rsidRPr="00D11916">
        <w:rPr>
          <w:rFonts w:eastAsia="Times New Roman" w:cstheme="minorHAnsi"/>
          <w:i/>
          <w:sz w:val="24"/>
          <w:szCs w:val="24"/>
        </w:rPr>
        <w:t>Indian Cessions to the United States 1783–1890</w:t>
      </w:r>
      <w:r w:rsidRPr="00D11916">
        <w:rPr>
          <w:rFonts w:eastAsia="Times New Roman" w:cstheme="minorHAnsi"/>
          <w:sz w:val="24"/>
          <w:szCs w:val="24"/>
          <w:vertAlign w:val="superscript"/>
        </w:rPr>
        <w:footnoteReference w:id="89"/>
      </w: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r w:rsidRPr="00D11916">
        <w:rPr>
          <w:rFonts w:eastAsia="Times New Roman" w:cstheme="minorHAnsi"/>
          <w:bCs/>
          <w:sz w:val="24"/>
          <w:szCs w:val="24"/>
        </w:rPr>
        <w:t>This map</w:t>
      </w:r>
      <w:r w:rsidRPr="00D11916">
        <w:rPr>
          <w:rFonts w:eastAsia="Times New Roman" w:cstheme="minorHAnsi"/>
          <w:b/>
          <w:bCs/>
          <w:sz w:val="24"/>
          <w:szCs w:val="24"/>
        </w:rPr>
        <w:t xml:space="preserve"> </w:t>
      </w:r>
      <w:r w:rsidRPr="00D11916">
        <w:rPr>
          <w:rFonts w:eastAsia="Times New Roman" w:cstheme="minorHAnsi"/>
          <w:sz w:val="24"/>
          <w:szCs w:val="24"/>
        </w:rPr>
        <w:t>shows lands acquired from American Indian nations and confederacies by the United States government from 1783 until 1890. Many of the treaties massively favored the United States, and even then, the United States government did not often honor them. The </w:t>
      </w:r>
      <w:r w:rsidRPr="00D11916">
        <w:rPr>
          <w:rFonts w:eastAsia="Times New Roman" w:cstheme="minorHAnsi"/>
          <w:bCs/>
          <w:sz w:val="24"/>
          <w:szCs w:val="24"/>
        </w:rPr>
        <w:t>Indian Appropriations Act of 1851 passed by the U.S. government</w:t>
      </w:r>
      <w:r w:rsidRPr="00D11916">
        <w:rPr>
          <w:rFonts w:eastAsia="Times New Roman" w:cstheme="minorHAnsi"/>
          <w:sz w:val="24"/>
          <w:szCs w:val="24"/>
        </w:rPr>
        <w:t>, also known as the Appropriation Bill for Indian Affairs, authorized the establishment of reservations in Oklahoma and inspired the creation of reservations in other states as well. The U.S. federal government saw the reservations as a useful means of keeping American Indians off of lands that white Americans wished to settle.</w:t>
      </w: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jc w:val="center"/>
        <w:rPr>
          <w:rFonts w:eastAsia="Times New Roman" w:cstheme="minorHAnsi"/>
          <w:b/>
          <w:bCs/>
          <w:sz w:val="24"/>
          <w:szCs w:val="24"/>
        </w:rPr>
      </w:pPr>
      <w:r w:rsidRPr="00D11916">
        <w:rPr>
          <w:rFonts w:ascii="Times New Roman" w:eastAsia="Times New Roman" w:hAnsi="Times New Roman" w:cs="Times New Roman"/>
          <w:noProof/>
          <w:sz w:val="24"/>
          <w:szCs w:val="24"/>
        </w:rPr>
        <w:drawing>
          <wp:inline distT="0" distB="0" distL="0" distR="0" wp14:anchorId="3C27ADA5" wp14:editId="593D607E">
            <wp:extent cx="6231766" cy="3629025"/>
            <wp:effectExtent l="0" t="0" r="0" b="0"/>
            <wp:docPr id="33" name="Picture 33" descr="Pag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 image"/>
                    <pic:cNvPicPr>
                      <a:picLocks noChangeAspect="1" noChangeArrowheads="1"/>
                    </pic:cNvPicPr>
                  </pic:nvPicPr>
                  <pic:blipFill rotWithShape="1">
                    <a:blip r:embed="rId65">
                      <a:extLst>
                        <a:ext uri="{28A0092B-C50C-407E-A947-70E740481C1C}">
                          <a14:useLocalDpi xmlns:a14="http://schemas.microsoft.com/office/drawing/2010/main" val="0"/>
                        </a:ext>
                      </a:extLst>
                    </a:blip>
                    <a:srcRect l="7953" t="5806" r="5302" b="49936"/>
                    <a:stretch/>
                  </pic:blipFill>
                  <pic:spPr bwMode="auto">
                    <a:xfrm>
                      <a:off x="0" y="0"/>
                      <a:ext cx="6251855" cy="3640723"/>
                    </a:xfrm>
                    <a:prstGeom prst="rect">
                      <a:avLst/>
                    </a:prstGeom>
                    <a:noFill/>
                    <a:ln>
                      <a:noFill/>
                    </a:ln>
                    <a:extLst>
                      <a:ext uri="{53640926-AAD7-44D8-BBD7-CCE9431645EC}">
                        <a14:shadowObscured xmlns:a14="http://schemas.microsoft.com/office/drawing/2010/main"/>
                      </a:ext>
                    </a:extLst>
                  </pic:spPr>
                </pic:pic>
              </a:graphicData>
            </a:graphic>
          </wp:inline>
        </w:drawing>
      </w:r>
    </w:p>
    <w:p w:rsidR="00D11916" w:rsidRPr="00D11916" w:rsidRDefault="00D11916" w:rsidP="00D11916">
      <w:pPr>
        <w:spacing w:before="240" w:after="0" w:line="240" w:lineRule="auto"/>
        <w:jc w:val="both"/>
        <w:rPr>
          <w:rFonts w:eastAsia="Times New Roman" w:cstheme="minorHAnsi"/>
          <w:b/>
          <w:bCs/>
          <w:sz w:val="24"/>
          <w:szCs w:val="24"/>
        </w:rPr>
      </w:pPr>
      <w:r w:rsidRPr="00D11916">
        <w:rPr>
          <w:rFonts w:eastAsia="Times New Roman" w:cstheme="minorHAnsi"/>
          <w:b/>
          <w:bCs/>
          <w:noProof/>
          <w:sz w:val="24"/>
          <w:szCs w:val="24"/>
        </w:rPr>
        <mc:AlternateContent>
          <mc:Choice Requires="wps">
            <w:drawing>
              <wp:anchor distT="0" distB="0" distL="114300" distR="114300" simplePos="0" relativeHeight="251689984" behindDoc="0" locked="0" layoutInCell="1" allowOverlap="1" wp14:anchorId="22AB9B8A" wp14:editId="2C7AC7D6">
                <wp:simplePos x="0" y="0"/>
                <wp:positionH relativeFrom="column">
                  <wp:posOffset>1123950</wp:posOffset>
                </wp:positionH>
                <wp:positionV relativeFrom="paragraph">
                  <wp:posOffset>180975</wp:posOffset>
                </wp:positionV>
                <wp:extent cx="409575" cy="142875"/>
                <wp:effectExtent l="0" t="0" r="28575" b="28575"/>
                <wp:wrapNone/>
                <wp:docPr id="244" name="Rectangle 244"/>
                <wp:cNvGraphicFramePr/>
                <a:graphic xmlns:a="http://schemas.openxmlformats.org/drawingml/2006/main">
                  <a:graphicData uri="http://schemas.microsoft.com/office/word/2010/wordprocessingShape">
                    <wps:wsp>
                      <wps:cNvSpPr/>
                      <wps:spPr>
                        <a:xfrm>
                          <a:off x="0" y="0"/>
                          <a:ext cx="409575" cy="142875"/>
                        </a:xfrm>
                        <a:prstGeom prst="rect">
                          <a:avLst/>
                        </a:prstGeom>
                        <a:solidFill>
                          <a:sysClr val="window" lastClr="FFFFFF">
                            <a:lumMod val="75000"/>
                          </a:sys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5549C2" id="Rectangle 244" o:spid="_x0000_s1026" style="position:absolute;margin-left:88.5pt;margin-top:14.25pt;width:32.25pt;height:11.2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" fillcolor="#bfbfbf" strokecolor="#41719c" strokeweight="1pt"/>
            </w:pict>
          </mc:Fallback>
        </mc:AlternateContent>
      </w:r>
      <w:r w:rsidRPr="00D11916">
        <w:rPr>
          <w:rFonts w:eastAsia="Times New Roman" w:cstheme="minorHAnsi"/>
          <w:b/>
          <w:bCs/>
          <w:sz w:val="24"/>
          <w:szCs w:val="24"/>
        </w:rPr>
        <w:t xml:space="preserve">Key:  1750 - 1783 </w:t>
      </w:r>
    </w:p>
    <w:p w:rsidR="00D11916" w:rsidRPr="00D11916" w:rsidRDefault="00D11916" w:rsidP="00D11916">
      <w:pPr>
        <w:spacing w:before="240" w:after="0" w:line="240" w:lineRule="auto"/>
        <w:jc w:val="both"/>
        <w:rPr>
          <w:rFonts w:eastAsia="Times New Roman" w:cstheme="minorHAnsi"/>
          <w:b/>
          <w:bCs/>
          <w:sz w:val="24"/>
          <w:szCs w:val="24"/>
        </w:rPr>
      </w:pPr>
      <w:r w:rsidRPr="00D11916">
        <w:rPr>
          <w:rFonts w:eastAsia="Times New Roman" w:cstheme="minorHAnsi"/>
          <w:b/>
          <w:bCs/>
          <w:noProof/>
          <w:sz w:val="24"/>
          <w:szCs w:val="24"/>
        </w:rPr>
        <mc:AlternateContent>
          <mc:Choice Requires="wps">
            <w:drawing>
              <wp:anchor distT="0" distB="0" distL="114300" distR="114300" simplePos="0" relativeHeight="251691008" behindDoc="0" locked="0" layoutInCell="1" allowOverlap="1" wp14:anchorId="7D513A40" wp14:editId="30349D77">
                <wp:simplePos x="0" y="0"/>
                <wp:positionH relativeFrom="column">
                  <wp:posOffset>1123950</wp:posOffset>
                </wp:positionH>
                <wp:positionV relativeFrom="paragraph">
                  <wp:posOffset>163195</wp:posOffset>
                </wp:positionV>
                <wp:extent cx="409575" cy="142875"/>
                <wp:effectExtent l="0" t="0" r="28575" b="28575"/>
                <wp:wrapNone/>
                <wp:docPr id="21" name="Rectangle 21"/>
                <wp:cNvGraphicFramePr/>
                <a:graphic xmlns:a="http://schemas.openxmlformats.org/drawingml/2006/main">
                  <a:graphicData uri="http://schemas.microsoft.com/office/word/2010/wordprocessingShape">
                    <wps:wsp>
                      <wps:cNvSpPr/>
                      <wps:spPr>
                        <a:xfrm>
                          <a:off x="0" y="0"/>
                          <a:ext cx="409575" cy="142875"/>
                        </a:xfrm>
                        <a:prstGeom prst="rect">
                          <a:avLst/>
                        </a:prstGeom>
                        <a:solidFill>
                          <a:srgbClr val="70AD47"/>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7581B5" id="Rectangle 21" o:spid="_x0000_s1026" style="position:absolute;margin-left:88.5pt;margin-top:12.85pt;width:32.25pt;height:11.2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" fillcolor="#70ad47" strokecolor="#41719c" strokeweight="1pt"/>
            </w:pict>
          </mc:Fallback>
        </mc:AlternateContent>
      </w:r>
      <w:r w:rsidRPr="00D11916">
        <w:rPr>
          <w:rFonts w:eastAsia="Times New Roman" w:cstheme="minorHAnsi"/>
          <w:b/>
          <w:bCs/>
          <w:sz w:val="24"/>
          <w:szCs w:val="24"/>
        </w:rPr>
        <w:t xml:space="preserve">         1784 – 1810</w:t>
      </w:r>
    </w:p>
    <w:p w:rsidR="00D11916" w:rsidRPr="00D11916" w:rsidRDefault="00D11916" w:rsidP="00D11916">
      <w:pPr>
        <w:spacing w:before="240" w:after="0" w:line="240" w:lineRule="auto"/>
        <w:jc w:val="both"/>
        <w:rPr>
          <w:rFonts w:eastAsia="Times New Roman" w:cstheme="minorHAnsi"/>
          <w:b/>
          <w:bCs/>
          <w:sz w:val="24"/>
          <w:szCs w:val="24"/>
        </w:rPr>
      </w:pPr>
      <w:r w:rsidRPr="00D11916">
        <w:rPr>
          <w:rFonts w:eastAsia="Times New Roman" w:cstheme="minorHAnsi"/>
          <w:b/>
          <w:bCs/>
          <w:noProof/>
          <w:sz w:val="24"/>
          <w:szCs w:val="24"/>
        </w:rPr>
        <mc:AlternateContent>
          <mc:Choice Requires="wps">
            <w:drawing>
              <wp:anchor distT="0" distB="0" distL="114300" distR="114300" simplePos="0" relativeHeight="251692032" behindDoc="0" locked="0" layoutInCell="1" allowOverlap="1" wp14:anchorId="6D89AD94" wp14:editId="55D4EE51">
                <wp:simplePos x="0" y="0"/>
                <wp:positionH relativeFrom="column">
                  <wp:posOffset>1123950</wp:posOffset>
                </wp:positionH>
                <wp:positionV relativeFrom="paragraph">
                  <wp:posOffset>180340</wp:posOffset>
                </wp:positionV>
                <wp:extent cx="409575" cy="142875"/>
                <wp:effectExtent l="0" t="0" r="28575" b="28575"/>
                <wp:wrapNone/>
                <wp:docPr id="245" name="Rectangle 245"/>
                <wp:cNvGraphicFramePr/>
                <a:graphic xmlns:a="http://schemas.openxmlformats.org/drawingml/2006/main">
                  <a:graphicData uri="http://schemas.microsoft.com/office/word/2010/wordprocessingShape">
                    <wps:wsp>
                      <wps:cNvSpPr/>
                      <wps:spPr>
                        <a:xfrm>
                          <a:off x="0" y="0"/>
                          <a:ext cx="409575" cy="142875"/>
                        </a:xfrm>
                        <a:prstGeom prst="rect">
                          <a:avLst/>
                        </a:prstGeom>
                        <a:solidFill>
                          <a:srgbClr val="ED7D31">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E9E32E" id="Rectangle 245" o:spid="_x0000_s1026" style="position:absolute;margin-left:88.5pt;margin-top:14.2pt;width:32.25pt;height:11.2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" fillcolor="#f8cbad" strokecolor="#41719c" strokeweight="1pt"/>
            </w:pict>
          </mc:Fallback>
        </mc:AlternateContent>
      </w:r>
      <w:r w:rsidRPr="00D11916">
        <w:rPr>
          <w:rFonts w:eastAsia="Times New Roman" w:cstheme="minorHAnsi"/>
          <w:b/>
          <w:bCs/>
          <w:sz w:val="24"/>
          <w:szCs w:val="24"/>
        </w:rPr>
        <w:t xml:space="preserve">         1811 – 1830</w:t>
      </w:r>
    </w:p>
    <w:p w:rsidR="00D11916" w:rsidRPr="00D11916" w:rsidRDefault="00D11916" w:rsidP="00D11916">
      <w:pPr>
        <w:spacing w:before="240" w:after="0" w:line="240" w:lineRule="auto"/>
        <w:jc w:val="both"/>
        <w:rPr>
          <w:rFonts w:eastAsia="Times New Roman" w:cstheme="minorHAnsi"/>
          <w:b/>
          <w:bCs/>
          <w:sz w:val="24"/>
          <w:szCs w:val="24"/>
        </w:rPr>
      </w:pPr>
      <w:r w:rsidRPr="00D11916">
        <w:rPr>
          <w:rFonts w:eastAsia="Times New Roman" w:cstheme="minorHAnsi"/>
          <w:b/>
          <w:bCs/>
          <w:noProof/>
          <w:sz w:val="24"/>
          <w:szCs w:val="24"/>
        </w:rPr>
        <mc:AlternateContent>
          <mc:Choice Requires="wps">
            <w:drawing>
              <wp:anchor distT="0" distB="0" distL="114300" distR="114300" simplePos="0" relativeHeight="251693056" behindDoc="0" locked="0" layoutInCell="1" allowOverlap="1" wp14:anchorId="64C77476" wp14:editId="52CBC74E">
                <wp:simplePos x="0" y="0"/>
                <wp:positionH relativeFrom="column">
                  <wp:posOffset>1123950</wp:posOffset>
                </wp:positionH>
                <wp:positionV relativeFrom="paragraph">
                  <wp:posOffset>180340</wp:posOffset>
                </wp:positionV>
                <wp:extent cx="409575" cy="142875"/>
                <wp:effectExtent l="0" t="0" r="28575" b="28575"/>
                <wp:wrapNone/>
                <wp:docPr id="23" name="Rectangle 23"/>
                <wp:cNvGraphicFramePr/>
                <a:graphic xmlns:a="http://schemas.openxmlformats.org/drawingml/2006/main">
                  <a:graphicData uri="http://schemas.microsoft.com/office/word/2010/wordprocessingShape">
                    <wps:wsp>
                      <wps:cNvSpPr/>
                      <wps:spPr>
                        <a:xfrm>
                          <a:off x="0" y="0"/>
                          <a:ext cx="409575" cy="142875"/>
                        </a:xfrm>
                        <a:prstGeom prst="rect">
                          <a:avLst/>
                        </a:prstGeom>
                        <a:solidFill>
                          <a:srgbClr val="5B9BD5">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5DE45B" id="Rectangle 23" o:spid="_x0000_s1026" style="position:absolute;margin-left:88.5pt;margin-top:14.2pt;width:32.25pt;height:11.2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" fillcolor="#bdd7ee" strokecolor="#41719c" strokeweight="1pt"/>
            </w:pict>
          </mc:Fallback>
        </mc:AlternateContent>
      </w:r>
      <w:r w:rsidRPr="00D11916">
        <w:rPr>
          <w:rFonts w:eastAsia="Times New Roman" w:cstheme="minorHAnsi"/>
          <w:b/>
          <w:bCs/>
          <w:sz w:val="24"/>
          <w:szCs w:val="24"/>
        </w:rPr>
        <w:t xml:space="preserve">         1831 – 1850</w:t>
      </w:r>
    </w:p>
    <w:p w:rsidR="00D11916" w:rsidRPr="00D11916" w:rsidRDefault="00D11916" w:rsidP="00D11916">
      <w:pPr>
        <w:spacing w:before="240" w:after="0" w:line="240" w:lineRule="auto"/>
        <w:jc w:val="both"/>
        <w:rPr>
          <w:rFonts w:eastAsia="Times New Roman" w:cstheme="minorHAnsi"/>
          <w:b/>
          <w:bCs/>
          <w:sz w:val="24"/>
          <w:szCs w:val="24"/>
        </w:rPr>
      </w:pPr>
      <w:r w:rsidRPr="00D11916">
        <w:rPr>
          <w:rFonts w:eastAsia="Times New Roman" w:cstheme="minorHAnsi"/>
          <w:b/>
          <w:bCs/>
          <w:noProof/>
          <w:sz w:val="24"/>
          <w:szCs w:val="24"/>
        </w:rPr>
        <mc:AlternateContent>
          <mc:Choice Requires="wps">
            <w:drawing>
              <wp:anchor distT="0" distB="0" distL="114300" distR="114300" simplePos="0" relativeHeight="251694080" behindDoc="0" locked="0" layoutInCell="1" allowOverlap="1" wp14:anchorId="6EA9DF83" wp14:editId="05F09F2D">
                <wp:simplePos x="0" y="0"/>
                <wp:positionH relativeFrom="column">
                  <wp:posOffset>1123950</wp:posOffset>
                </wp:positionH>
                <wp:positionV relativeFrom="paragraph">
                  <wp:posOffset>151765</wp:posOffset>
                </wp:positionV>
                <wp:extent cx="409575" cy="142875"/>
                <wp:effectExtent l="0" t="0" r="28575" b="28575"/>
                <wp:wrapNone/>
                <wp:docPr id="246" name="Rectangle 246"/>
                <wp:cNvGraphicFramePr/>
                <a:graphic xmlns:a="http://schemas.openxmlformats.org/drawingml/2006/main">
                  <a:graphicData uri="http://schemas.microsoft.com/office/word/2010/wordprocessingShape">
                    <wps:wsp>
                      <wps:cNvSpPr/>
                      <wps:spPr>
                        <a:xfrm>
                          <a:off x="0" y="0"/>
                          <a:ext cx="409575" cy="142875"/>
                        </a:xfrm>
                        <a:prstGeom prst="rect">
                          <a:avLst/>
                        </a:prstGeom>
                        <a:solidFill>
                          <a:sysClr val="window" lastClr="FFFFFF">
                            <a:lumMod val="50000"/>
                          </a:sys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17580D" id="Rectangle 246" o:spid="_x0000_s1026" style="position:absolute;margin-left:88.5pt;margin-top:11.95pt;width:32.25pt;height:11.2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" fillcolor="#7f7f7f" strokecolor="#41719c" strokeweight="1pt"/>
            </w:pict>
          </mc:Fallback>
        </mc:AlternateContent>
      </w:r>
      <w:r w:rsidRPr="00D11916">
        <w:rPr>
          <w:rFonts w:eastAsia="Times New Roman" w:cstheme="minorHAnsi"/>
          <w:b/>
          <w:bCs/>
          <w:sz w:val="24"/>
          <w:szCs w:val="24"/>
        </w:rPr>
        <w:t xml:space="preserve">        1851 – 1870</w:t>
      </w:r>
    </w:p>
    <w:p w:rsidR="00D11916" w:rsidRPr="00D11916" w:rsidRDefault="00D11916" w:rsidP="00D11916">
      <w:pPr>
        <w:spacing w:before="240" w:after="0" w:line="240" w:lineRule="auto"/>
        <w:jc w:val="both"/>
        <w:rPr>
          <w:rFonts w:eastAsia="Times New Roman" w:cstheme="minorHAnsi"/>
          <w:b/>
          <w:bCs/>
          <w:sz w:val="28"/>
          <w:szCs w:val="28"/>
        </w:rPr>
      </w:pPr>
      <w:r w:rsidRPr="00D11916">
        <w:rPr>
          <w:rFonts w:eastAsia="Times New Roman" w:cstheme="minorHAnsi"/>
          <w:b/>
          <w:bCs/>
          <w:noProof/>
          <w:sz w:val="24"/>
          <w:szCs w:val="24"/>
        </w:rPr>
        <mc:AlternateContent>
          <mc:Choice Requires="wps">
            <w:drawing>
              <wp:anchor distT="0" distB="0" distL="114300" distR="114300" simplePos="0" relativeHeight="251695104" behindDoc="0" locked="0" layoutInCell="1" allowOverlap="1" wp14:anchorId="7B173B1D" wp14:editId="4543C976">
                <wp:simplePos x="0" y="0"/>
                <wp:positionH relativeFrom="column">
                  <wp:posOffset>1123950</wp:posOffset>
                </wp:positionH>
                <wp:positionV relativeFrom="paragraph">
                  <wp:posOffset>194310</wp:posOffset>
                </wp:positionV>
                <wp:extent cx="409575" cy="142875"/>
                <wp:effectExtent l="0" t="0" r="28575" b="28575"/>
                <wp:wrapNone/>
                <wp:docPr id="25" name="Rectangle 25"/>
                <wp:cNvGraphicFramePr/>
                <a:graphic xmlns:a="http://schemas.openxmlformats.org/drawingml/2006/main">
                  <a:graphicData uri="http://schemas.microsoft.com/office/word/2010/wordprocessingShape">
                    <wps:wsp>
                      <wps:cNvSpPr/>
                      <wps:spPr>
                        <a:xfrm>
                          <a:off x="0" y="0"/>
                          <a:ext cx="409575" cy="142875"/>
                        </a:xfrm>
                        <a:prstGeom prst="rect">
                          <a:avLst/>
                        </a:prstGeom>
                        <a:solidFill>
                          <a:srgbClr val="F7F33D"/>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73EDDD" id="Rectangle 25" o:spid="_x0000_s1026" style="position:absolute;margin-left:88.5pt;margin-top:15.3pt;width:32.25pt;height:11.2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" fillcolor="#f7f33d" strokecolor="#41719c" strokeweight="1pt"/>
            </w:pict>
          </mc:Fallback>
        </mc:AlternateContent>
      </w:r>
      <w:r w:rsidRPr="00D11916">
        <w:rPr>
          <w:rFonts w:eastAsia="Times New Roman" w:cstheme="minorHAnsi"/>
          <w:b/>
          <w:bCs/>
          <w:sz w:val="24"/>
          <w:szCs w:val="24"/>
        </w:rPr>
        <w:t xml:space="preserve">       1871 – 1890</w:t>
      </w:r>
    </w:p>
    <w:p w:rsidR="00D11916" w:rsidRPr="00D11916" w:rsidRDefault="00D11916" w:rsidP="00D11916">
      <w:pPr>
        <w:spacing w:before="240" w:after="0" w:line="240" w:lineRule="auto"/>
        <w:jc w:val="center"/>
        <w:rPr>
          <w:rFonts w:eastAsia="Times New Roman" w:cstheme="minorHAnsi"/>
          <w:bCs/>
          <w:i/>
          <w:sz w:val="24"/>
          <w:szCs w:val="24"/>
        </w:rPr>
      </w:pPr>
      <w:r w:rsidRPr="00D11916">
        <w:rPr>
          <w:rFonts w:eastAsia="Times New Roman" w:cstheme="minorHAnsi"/>
          <w:bCs/>
          <w:i/>
          <w:sz w:val="24"/>
          <w:szCs w:val="24"/>
        </w:rPr>
        <w:lastRenderedPageBreak/>
        <w:t>Image 3 – Reservations 1900</w:t>
      </w:r>
      <w:r w:rsidRPr="00D11916">
        <w:rPr>
          <w:rFonts w:eastAsia="Times New Roman" w:cstheme="minorHAnsi"/>
          <w:bCs/>
          <w:i/>
          <w:sz w:val="24"/>
          <w:szCs w:val="24"/>
          <w:vertAlign w:val="superscript"/>
        </w:rPr>
        <w:footnoteReference w:id="90"/>
      </w:r>
    </w:p>
    <w:p w:rsidR="00D11916" w:rsidRPr="00D11916" w:rsidRDefault="00D11916" w:rsidP="00D11916">
      <w:pPr>
        <w:widowControl w:val="0"/>
        <w:spacing w:after="0" w:line="240" w:lineRule="auto"/>
        <w:ind w:left="125"/>
        <w:rPr>
          <w:rFonts w:ascii="Arial" w:eastAsia="Arial" w:hAnsi="Arial"/>
          <w:sz w:val="21"/>
          <w:szCs w:val="21"/>
        </w:rPr>
      </w:pPr>
    </w:p>
    <w:p w:rsidR="00D11916" w:rsidRPr="00D11916" w:rsidRDefault="00D11916" w:rsidP="00D11916">
      <w:pPr>
        <w:spacing w:after="0" w:line="240" w:lineRule="auto"/>
        <w:rPr>
          <w:rFonts w:eastAsia="Times New Roman" w:cs="Times New Roman"/>
          <w:sz w:val="24"/>
          <w:szCs w:val="24"/>
        </w:rPr>
      </w:pPr>
      <w:r w:rsidRPr="00D11916">
        <w:rPr>
          <w:rFonts w:eastAsia="Times New Roman" w:cs="Times New Roman"/>
          <w:sz w:val="24"/>
          <w:szCs w:val="24"/>
        </w:rPr>
        <w:t xml:space="preserve">Many Native Americans resisted the reservation system, sparking a series of violent conflicts. Through a sequence of bloody massacres and victories in battle, the U.S. army relocated most Indigenous people onto reservations. The surrounding land and natural resources of the West were thereby opened up to white settlers. The map below shows territory set designated as reservations in light beige. </w:t>
      </w:r>
    </w:p>
    <w:p w:rsidR="00D11916" w:rsidRPr="00D11916" w:rsidRDefault="00D11916" w:rsidP="00D11916">
      <w:pPr>
        <w:spacing w:before="240" w:after="0" w:line="240" w:lineRule="auto"/>
        <w:jc w:val="center"/>
        <w:rPr>
          <w:rFonts w:eastAsia="Times New Roman" w:cstheme="minorHAnsi"/>
          <w:b/>
          <w:bCs/>
          <w:sz w:val="28"/>
          <w:szCs w:val="28"/>
        </w:rPr>
      </w:pPr>
      <w:r w:rsidRPr="00D11916">
        <w:rPr>
          <w:rFonts w:ascii="Times New Roman" w:eastAsia="Times New Roman" w:hAnsi="Times New Roman" w:cs="Times New Roman"/>
          <w:noProof/>
          <w:sz w:val="24"/>
          <w:szCs w:val="24"/>
        </w:rPr>
        <w:drawing>
          <wp:inline distT="0" distB="0" distL="0" distR="0" wp14:anchorId="54948C82" wp14:editId="61DF2C7E">
            <wp:extent cx="6213189" cy="3924300"/>
            <wp:effectExtent l="0" t="0" r="0" b="0"/>
            <wp:docPr id="34" name="Picture 34" descr="Pag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 image"/>
                    <pic:cNvPicPr>
                      <a:picLocks noChangeAspect="1" noChangeArrowheads="1"/>
                    </pic:cNvPicPr>
                  </pic:nvPicPr>
                  <pic:blipFill rotWithShape="1">
                    <a:blip r:embed="rId66">
                      <a:extLst>
                        <a:ext uri="{28A0092B-C50C-407E-A947-70E740481C1C}">
                          <a14:useLocalDpi xmlns:a14="http://schemas.microsoft.com/office/drawing/2010/main" val="0"/>
                        </a:ext>
                      </a:extLst>
                    </a:blip>
                    <a:srcRect l="5704" t="4043" r="6121" b="51843"/>
                    <a:stretch/>
                  </pic:blipFill>
                  <pic:spPr bwMode="auto">
                    <a:xfrm>
                      <a:off x="0" y="0"/>
                      <a:ext cx="6258143" cy="3952693"/>
                    </a:xfrm>
                    <a:prstGeom prst="rect">
                      <a:avLst/>
                    </a:prstGeom>
                    <a:noFill/>
                    <a:ln>
                      <a:noFill/>
                    </a:ln>
                    <a:extLst>
                      <a:ext uri="{53640926-AAD7-44D8-BBD7-CCE9431645EC}">
                        <a14:shadowObscured xmlns:a14="http://schemas.microsoft.com/office/drawing/2010/main"/>
                      </a:ext>
                    </a:extLst>
                  </pic:spPr>
                </pic:pic>
              </a:graphicData>
            </a:graphic>
          </wp:inline>
        </w:drawing>
      </w:r>
    </w:p>
    <w:p w:rsidR="00D11916" w:rsidRPr="00D11916" w:rsidRDefault="00D11916" w:rsidP="00D11916">
      <w:pPr>
        <w:widowControl w:val="0"/>
        <w:spacing w:after="0" w:line="240" w:lineRule="auto"/>
        <w:ind w:left="125"/>
        <w:rPr>
          <w:rFonts w:ascii="Arial" w:eastAsia="Arial" w:hAnsi="Arial"/>
          <w:sz w:val="21"/>
          <w:szCs w:val="21"/>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525" w:type="dxa"/>
          </w:tcPr>
          <w:p w:rsidR="00D11916" w:rsidRPr="00D11916" w:rsidRDefault="00D11916" w:rsidP="00D11916">
            <w:pPr>
              <w:rPr>
                <w:rFonts w:eastAsia="Times New Roman" w:cstheme="minorHAnsi"/>
                <w:bCs/>
                <w:sz w:val="24"/>
                <w:szCs w:val="24"/>
              </w:rPr>
            </w:pPr>
            <w:r w:rsidRPr="00D11916">
              <w:rPr>
                <w:rFonts w:eastAsia="Times New Roman" w:cstheme="minorHAnsi"/>
                <w:bCs/>
                <w:sz w:val="24"/>
                <w:szCs w:val="24"/>
              </w:rPr>
              <w:t xml:space="preserve">How did westward expansion affect the territory held by American Indians?  </w:t>
            </w:r>
          </w:p>
          <w:p w:rsidR="00D11916" w:rsidRPr="00D11916" w:rsidRDefault="00D11916" w:rsidP="00D11916">
            <w:pPr>
              <w:rPr>
                <w:rFonts w:eastAsia="Times New Roman" w:cstheme="minorHAnsi"/>
                <w:bCs/>
                <w:sz w:val="24"/>
                <w:szCs w:val="24"/>
              </w:rPr>
            </w:pPr>
          </w:p>
          <w:p w:rsidR="00D11916" w:rsidRPr="00D11916" w:rsidRDefault="00D11916" w:rsidP="00D11916">
            <w:pPr>
              <w:rPr>
                <w:rFonts w:eastAsia="Times New Roman" w:cstheme="minorHAnsi"/>
                <w:bCs/>
                <w:sz w:val="24"/>
                <w:szCs w:val="24"/>
              </w:rPr>
            </w:pPr>
            <w:r w:rsidRPr="00D11916">
              <w:rPr>
                <w:rFonts w:eastAsia="Times New Roman" w:cstheme="minorHAnsi"/>
                <w:bCs/>
                <w:sz w:val="24"/>
                <w:szCs w:val="24"/>
              </w:rPr>
              <w:t>______________________________________________________________________________________</w:t>
            </w:r>
          </w:p>
          <w:p w:rsidR="00D11916" w:rsidRPr="00D11916" w:rsidRDefault="00D11916" w:rsidP="00D11916">
            <w:pPr>
              <w:rPr>
                <w:rFonts w:eastAsia="Times New Roman" w:cstheme="minorHAnsi"/>
                <w:bCs/>
                <w:sz w:val="24"/>
                <w:szCs w:val="24"/>
              </w:rPr>
            </w:pPr>
          </w:p>
          <w:p w:rsidR="00D11916" w:rsidRPr="00D11916" w:rsidRDefault="00D11916" w:rsidP="00D11916">
            <w:pPr>
              <w:rPr>
                <w:rFonts w:eastAsia="Times New Roman" w:cstheme="minorHAnsi"/>
                <w:bCs/>
                <w:sz w:val="24"/>
                <w:szCs w:val="24"/>
              </w:rPr>
            </w:pPr>
            <w:r w:rsidRPr="00D11916">
              <w:rPr>
                <w:rFonts w:eastAsia="Times New Roman" w:cstheme="minorHAnsi"/>
                <w:bCs/>
                <w:sz w:val="24"/>
                <w:szCs w:val="24"/>
              </w:rPr>
              <w:t>______________________________________________________________________________________</w:t>
            </w:r>
          </w:p>
          <w:p w:rsidR="00D11916" w:rsidRPr="00D11916" w:rsidRDefault="00D11916" w:rsidP="00D11916">
            <w:pPr>
              <w:rPr>
                <w:rFonts w:eastAsia="Times New Roman" w:cstheme="minorHAnsi"/>
                <w:bCs/>
                <w:sz w:val="24"/>
                <w:szCs w:val="24"/>
              </w:rPr>
            </w:pPr>
          </w:p>
          <w:p w:rsidR="00D11916" w:rsidRPr="00D11916" w:rsidRDefault="00D11916" w:rsidP="00D11916">
            <w:pPr>
              <w:rPr>
                <w:rFonts w:eastAsia="Times New Roman" w:cstheme="minorHAnsi"/>
                <w:bCs/>
                <w:sz w:val="24"/>
                <w:szCs w:val="24"/>
              </w:rPr>
            </w:pPr>
            <w:r w:rsidRPr="00D11916">
              <w:rPr>
                <w:rFonts w:eastAsia="Times New Roman" w:cstheme="minorHAnsi"/>
                <w:bCs/>
                <w:sz w:val="24"/>
                <w:szCs w:val="24"/>
              </w:rPr>
              <w:t>______________________________________________________________________________________</w:t>
            </w:r>
          </w:p>
          <w:p w:rsidR="00D11916" w:rsidRPr="00D11916" w:rsidRDefault="00D11916" w:rsidP="00D11916">
            <w:pPr>
              <w:rPr>
                <w:rFonts w:eastAsia="Times New Roman" w:cstheme="minorHAnsi"/>
                <w:bCs/>
                <w:sz w:val="24"/>
                <w:szCs w:val="24"/>
              </w:rPr>
            </w:pPr>
          </w:p>
          <w:p w:rsidR="00D11916" w:rsidRPr="00D11916" w:rsidRDefault="00D11916" w:rsidP="00D11916">
            <w:pPr>
              <w:rPr>
                <w:rFonts w:eastAsia="Times New Roman" w:cstheme="minorHAnsi"/>
                <w:bCs/>
                <w:sz w:val="24"/>
                <w:szCs w:val="24"/>
              </w:rPr>
            </w:pPr>
            <w:r w:rsidRPr="00D11916">
              <w:rPr>
                <w:rFonts w:eastAsia="Times New Roman" w:cstheme="minorHAnsi"/>
                <w:bCs/>
                <w:sz w:val="24"/>
                <w:szCs w:val="24"/>
              </w:rPr>
              <w:t>______________________________________________________________________________________</w:t>
            </w:r>
          </w:p>
        </w:tc>
      </w:tr>
    </w:tbl>
    <w:p w:rsidR="00D11916" w:rsidRPr="00D11916" w:rsidRDefault="00D11916" w:rsidP="00D11916">
      <w:pPr>
        <w:spacing w:before="240" w:after="0" w:line="240" w:lineRule="auto"/>
        <w:jc w:val="center"/>
        <w:rPr>
          <w:rFonts w:eastAsia="Times New Roman" w:cstheme="minorHAnsi"/>
          <w:bCs/>
          <w:i/>
          <w:sz w:val="24"/>
          <w:szCs w:val="24"/>
        </w:rPr>
      </w:pPr>
      <w:r w:rsidRPr="00D11916">
        <w:rPr>
          <w:rFonts w:eastAsia="Times New Roman" w:cstheme="minorHAnsi"/>
          <w:bCs/>
          <w:i/>
          <w:sz w:val="24"/>
          <w:szCs w:val="24"/>
        </w:rPr>
        <w:lastRenderedPageBreak/>
        <w:t>Image 4 – Tribes and Battles of the Indian Wars 1860–1890</w:t>
      </w:r>
      <w:r w:rsidRPr="00D11916">
        <w:rPr>
          <w:rFonts w:eastAsia="Times New Roman" w:cstheme="minorHAnsi"/>
          <w:bCs/>
          <w:i/>
          <w:sz w:val="24"/>
          <w:szCs w:val="24"/>
          <w:vertAlign w:val="superscript"/>
        </w:rPr>
        <w:footnoteReference w:id="91"/>
      </w:r>
    </w:p>
    <w:p w:rsidR="00D11916" w:rsidRPr="00D11916" w:rsidRDefault="00D11916" w:rsidP="00D11916">
      <w:pPr>
        <w:spacing w:before="240" w:after="0" w:line="240" w:lineRule="auto"/>
        <w:jc w:val="center"/>
        <w:rPr>
          <w:rFonts w:eastAsia="Times New Roman" w:cstheme="minorHAnsi"/>
          <w:bCs/>
          <w:sz w:val="24"/>
          <w:szCs w:val="24"/>
        </w:rPr>
      </w:pPr>
      <w:r w:rsidRPr="00D11916">
        <w:rPr>
          <w:rFonts w:eastAsia="Times New Roman" w:cstheme="minorHAnsi"/>
          <w:bCs/>
          <w:sz w:val="24"/>
          <w:szCs w:val="24"/>
        </w:rPr>
        <w:t xml:space="preserve">The map below shows the locations of various battles between American Indian groups and the United States government, or state militia forces. </w:t>
      </w:r>
    </w:p>
    <w:p w:rsidR="00D11916" w:rsidRPr="00D11916" w:rsidRDefault="00D11916" w:rsidP="00D11916">
      <w:pPr>
        <w:spacing w:before="240" w:after="0" w:line="240" w:lineRule="auto"/>
        <w:jc w:val="center"/>
        <w:rPr>
          <w:rFonts w:eastAsia="Times New Roman" w:cstheme="minorHAnsi"/>
          <w:b/>
          <w:bCs/>
          <w:sz w:val="28"/>
          <w:szCs w:val="28"/>
        </w:rPr>
      </w:pPr>
      <w:r w:rsidRPr="00D11916">
        <w:rPr>
          <w:rFonts w:ascii="Times New Roman" w:eastAsia="Times New Roman" w:hAnsi="Times New Roman" w:cs="Times New Roman"/>
          <w:noProof/>
          <w:sz w:val="24"/>
          <w:szCs w:val="24"/>
        </w:rPr>
        <w:drawing>
          <wp:inline distT="0" distB="0" distL="0" distR="0" wp14:anchorId="49BAD2BC" wp14:editId="1F3364E5">
            <wp:extent cx="6605923" cy="4467225"/>
            <wp:effectExtent l="0" t="0" r="4445" b="0"/>
            <wp:docPr id="35" name="Picture 35" descr="https://upload.wikimedia.org/wikipedia/commons/6/6d/Western_Indian_W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6/6d/Western_Indian_Wars.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620393" cy="4477010"/>
                    </a:xfrm>
                    <a:prstGeom prst="rect">
                      <a:avLst/>
                    </a:prstGeom>
                    <a:noFill/>
                    <a:ln>
                      <a:noFill/>
                    </a:ln>
                  </pic:spPr>
                </pic:pic>
              </a:graphicData>
            </a:graphic>
          </wp:inline>
        </w:drawing>
      </w: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525" w:type="dxa"/>
          </w:tcPr>
          <w:p w:rsidR="00D11916" w:rsidRPr="00D11916" w:rsidRDefault="00D11916" w:rsidP="00D11916">
            <w:pPr>
              <w:rPr>
                <w:rFonts w:eastAsia="Times New Roman" w:cstheme="minorHAnsi"/>
                <w:bCs/>
                <w:sz w:val="24"/>
                <w:szCs w:val="24"/>
              </w:rPr>
            </w:pPr>
            <w:r w:rsidRPr="00D11916">
              <w:rPr>
                <w:rFonts w:eastAsia="Times New Roman" w:cstheme="minorHAnsi"/>
                <w:bCs/>
                <w:sz w:val="24"/>
                <w:szCs w:val="24"/>
              </w:rPr>
              <w:t xml:space="preserve">Why did American Indians and the United States government come into violent conflict?  </w:t>
            </w:r>
          </w:p>
          <w:p w:rsidR="00D11916" w:rsidRPr="00D11916" w:rsidRDefault="00D11916" w:rsidP="00D11916">
            <w:pPr>
              <w:rPr>
                <w:rFonts w:eastAsia="Times New Roman" w:cstheme="minorHAnsi"/>
                <w:bCs/>
                <w:sz w:val="24"/>
                <w:szCs w:val="24"/>
              </w:rPr>
            </w:pPr>
          </w:p>
          <w:p w:rsidR="00D11916" w:rsidRPr="00D11916" w:rsidRDefault="00D11916" w:rsidP="00D11916">
            <w:pPr>
              <w:rPr>
                <w:rFonts w:eastAsia="Times New Roman" w:cstheme="minorHAnsi"/>
                <w:bCs/>
                <w:sz w:val="24"/>
                <w:szCs w:val="24"/>
              </w:rPr>
            </w:pPr>
            <w:r w:rsidRPr="00D11916">
              <w:rPr>
                <w:rFonts w:eastAsia="Times New Roman" w:cstheme="minorHAnsi"/>
                <w:bCs/>
                <w:sz w:val="24"/>
                <w:szCs w:val="24"/>
              </w:rPr>
              <w:t>______________________________________________________________________________________</w:t>
            </w:r>
          </w:p>
          <w:p w:rsidR="00D11916" w:rsidRPr="00D11916" w:rsidRDefault="00D11916" w:rsidP="00D11916">
            <w:pPr>
              <w:rPr>
                <w:rFonts w:eastAsia="Times New Roman" w:cstheme="minorHAnsi"/>
                <w:bCs/>
                <w:sz w:val="24"/>
                <w:szCs w:val="24"/>
              </w:rPr>
            </w:pPr>
          </w:p>
          <w:p w:rsidR="00D11916" w:rsidRPr="00D11916" w:rsidRDefault="00D11916" w:rsidP="00D11916">
            <w:pPr>
              <w:rPr>
                <w:rFonts w:eastAsia="Times New Roman" w:cstheme="minorHAnsi"/>
                <w:bCs/>
                <w:sz w:val="24"/>
                <w:szCs w:val="24"/>
              </w:rPr>
            </w:pPr>
            <w:r w:rsidRPr="00D11916">
              <w:rPr>
                <w:rFonts w:eastAsia="Times New Roman" w:cstheme="minorHAnsi"/>
                <w:bCs/>
                <w:sz w:val="24"/>
                <w:szCs w:val="24"/>
              </w:rPr>
              <w:t>______________________________________________________________________________________</w:t>
            </w:r>
          </w:p>
          <w:p w:rsidR="00D11916" w:rsidRPr="00D11916" w:rsidRDefault="00D11916" w:rsidP="00D11916">
            <w:pPr>
              <w:rPr>
                <w:rFonts w:ascii="Times New Roman" w:eastAsia="Times New Roman" w:hAnsi="Times New Roman" w:cs="Times New Roman"/>
                <w:sz w:val="24"/>
                <w:szCs w:val="24"/>
              </w:rPr>
            </w:pPr>
          </w:p>
          <w:p w:rsidR="00D11916" w:rsidRPr="00D11916" w:rsidRDefault="00D11916" w:rsidP="00D11916">
            <w:pPr>
              <w:rPr>
                <w:rFonts w:eastAsia="Times New Roman" w:cstheme="minorHAnsi"/>
                <w:bCs/>
                <w:sz w:val="24"/>
                <w:szCs w:val="24"/>
              </w:rPr>
            </w:pPr>
            <w:r w:rsidRPr="00D11916">
              <w:rPr>
                <w:rFonts w:eastAsia="Times New Roman" w:cstheme="minorHAnsi"/>
                <w:sz w:val="24"/>
                <w:szCs w:val="24"/>
              </w:rPr>
              <w:t>How widespread were conflicts between American Indians and U.S. military and militias?</w:t>
            </w:r>
            <w:r w:rsidRPr="00D11916">
              <w:rPr>
                <w:rFonts w:eastAsia="Times New Roman" w:cstheme="minorHAnsi"/>
                <w:bCs/>
                <w:sz w:val="24"/>
                <w:szCs w:val="24"/>
              </w:rPr>
              <w:t xml:space="preserve"> </w:t>
            </w:r>
          </w:p>
          <w:p w:rsidR="00D11916" w:rsidRPr="00D11916" w:rsidRDefault="00D11916" w:rsidP="00D11916">
            <w:pPr>
              <w:rPr>
                <w:rFonts w:eastAsia="Times New Roman" w:cstheme="minorHAnsi"/>
                <w:bCs/>
                <w:sz w:val="24"/>
                <w:szCs w:val="24"/>
              </w:rPr>
            </w:pPr>
          </w:p>
          <w:p w:rsidR="00D11916" w:rsidRPr="00D11916" w:rsidRDefault="00D11916" w:rsidP="00D11916">
            <w:pPr>
              <w:rPr>
                <w:rFonts w:eastAsia="Times New Roman" w:cstheme="minorHAnsi"/>
                <w:bCs/>
                <w:sz w:val="24"/>
                <w:szCs w:val="24"/>
              </w:rPr>
            </w:pPr>
            <w:r w:rsidRPr="00D11916">
              <w:rPr>
                <w:rFonts w:eastAsia="Times New Roman" w:cstheme="minorHAnsi"/>
                <w:bCs/>
                <w:sz w:val="24"/>
                <w:szCs w:val="24"/>
              </w:rPr>
              <w:t>______________________________________________________________________________________</w:t>
            </w:r>
          </w:p>
          <w:p w:rsidR="00D11916" w:rsidRPr="00D11916" w:rsidRDefault="00D11916" w:rsidP="00D11916">
            <w:pPr>
              <w:rPr>
                <w:rFonts w:eastAsia="Times New Roman" w:cstheme="minorHAnsi"/>
                <w:bCs/>
                <w:sz w:val="24"/>
                <w:szCs w:val="24"/>
              </w:rPr>
            </w:pPr>
          </w:p>
          <w:p w:rsidR="00D11916" w:rsidRPr="00D11916" w:rsidRDefault="00D11916" w:rsidP="00D11916">
            <w:pPr>
              <w:rPr>
                <w:rFonts w:eastAsia="Times New Roman" w:cstheme="minorHAnsi"/>
                <w:bCs/>
                <w:sz w:val="24"/>
                <w:szCs w:val="24"/>
              </w:rPr>
            </w:pPr>
            <w:r w:rsidRPr="00D11916">
              <w:rPr>
                <w:rFonts w:eastAsia="Times New Roman" w:cstheme="minorHAnsi"/>
                <w:bCs/>
                <w:sz w:val="24"/>
                <w:szCs w:val="24"/>
              </w:rPr>
              <w:t>______________________________________________________________________________________</w:t>
            </w:r>
          </w:p>
        </w:tc>
      </w:tr>
    </w:tbl>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sz w:val="24"/>
          <w:szCs w:val="24"/>
        </w:rPr>
      </w:pPr>
      <w:r w:rsidRPr="00D11916">
        <w:rPr>
          <w:rFonts w:eastAsia="Times New Roman" w:cstheme="minorHAnsi"/>
          <w:b/>
          <w:bCs/>
          <w:sz w:val="24"/>
          <w:szCs w:val="24"/>
        </w:rPr>
        <w:t>Source M:</w:t>
      </w:r>
      <w:r w:rsidRPr="00D11916">
        <w:rPr>
          <w:rFonts w:eastAsia="Times New Roman" w:cstheme="minorHAnsi"/>
          <w:sz w:val="24"/>
          <w:szCs w:val="24"/>
        </w:rPr>
        <w:t xml:space="preserve"> describes how the U.S. government’s policy of American Indian removal continued after the passage of the Indian Removal act in 1830, and the removal of the Cherokee and other American Indians west of the Mississippi. </w:t>
      </w:r>
    </w:p>
    <w:p w:rsidR="00D11916" w:rsidRPr="00D11916" w:rsidRDefault="00D11916" w:rsidP="00D11916">
      <w:pPr>
        <w:spacing w:after="0" w:line="240" w:lineRule="auto"/>
        <w:rPr>
          <w:rFonts w:eastAsia="Times New Roman" w:cstheme="minorHAnsi"/>
          <w:b/>
          <w:bCs/>
          <w:sz w:val="24"/>
          <w:szCs w:val="24"/>
        </w:rPr>
      </w:pPr>
    </w:p>
    <w:tbl>
      <w:tblPr>
        <w:tblStyle w:val="TableGrid3"/>
        <w:tblW w:w="0" w:type="auto"/>
        <w:jc w:val="center"/>
        <w:tblLayout w:type="fixed"/>
        <w:tblLook w:val="04A0" w:firstRow="1" w:lastRow="0" w:firstColumn="1" w:lastColumn="0" w:noHBand="0" w:noVBand="1"/>
      </w:tblPr>
      <w:tblGrid>
        <w:gridCol w:w="5885"/>
        <w:gridCol w:w="1700"/>
        <w:gridCol w:w="3120"/>
      </w:tblGrid>
      <w:tr w:rsidR="00D11916" w:rsidRPr="00D11916" w:rsidTr="00D11916">
        <w:trPr>
          <w:jc w:val="center"/>
        </w:trPr>
        <w:tc>
          <w:tcPr>
            <w:tcW w:w="10705" w:type="dxa"/>
            <w:gridSpan w:val="3"/>
          </w:tcPr>
          <w:p w:rsidR="00D11916" w:rsidRPr="00D11916" w:rsidRDefault="00D11916" w:rsidP="00D11916">
            <w:pPr>
              <w:jc w:val="center"/>
              <w:rPr>
                <w:rFonts w:eastAsia="Times New Roman" w:cstheme="minorHAnsi"/>
                <w:iCs/>
                <w:sz w:val="24"/>
                <w:szCs w:val="24"/>
              </w:rPr>
            </w:pPr>
            <w:r w:rsidRPr="00D11916">
              <w:rPr>
                <w:rFonts w:eastAsia="Times New Roman" w:cstheme="minorHAnsi"/>
                <w:b/>
                <w:iCs/>
                <w:sz w:val="24"/>
                <w:szCs w:val="24"/>
              </w:rPr>
              <w:t>Source M: “</w:t>
            </w:r>
            <w:r w:rsidRPr="00D11916">
              <w:rPr>
                <w:rFonts w:eastAsia="Times New Roman" w:cstheme="minorHAnsi"/>
                <w:iCs/>
                <w:sz w:val="24"/>
                <w:szCs w:val="24"/>
              </w:rPr>
              <w:t>Antebellum Western Migration and Indian Removal”</w:t>
            </w:r>
            <w:r w:rsidRPr="00D11916">
              <w:rPr>
                <w:rFonts w:eastAsia="Times New Roman" w:cstheme="minorHAnsi"/>
                <w:iCs/>
                <w:sz w:val="24"/>
                <w:szCs w:val="24"/>
                <w:vertAlign w:val="superscript"/>
              </w:rPr>
              <w:footnoteReference w:id="92"/>
            </w:r>
          </w:p>
        </w:tc>
      </w:tr>
      <w:tr w:rsidR="00D11916" w:rsidRPr="00D11916" w:rsidTr="00D11916">
        <w:trPr>
          <w:jc w:val="center"/>
        </w:trPr>
        <w:tc>
          <w:tcPr>
            <w:tcW w:w="5885" w:type="dxa"/>
          </w:tcPr>
          <w:p w:rsidR="00D11916" w:rsidRPr="00D11916" w:rsidRDefault="00D11916" w:rsidP="00D11916">
            <w:pPr>
              <w:jc w:val="center"/>
              <w:rPr>
                <w:rFonts w:eastAsia="Times New Roman" w:cstheme="minorHAnsi"/>
                <w:b/>
                <w:sz w:val="24"/>
                <w:szCs w:val="24"/>
              </w:rPr>
            </w:pPr>
            <w:r w:rsidRPr="00D11916">
              <w:rPr>
                <w:rFonts w:eastAsia="Times New Roman" w:cstheme="minorHAnsi"/>
                <w:b/>
                <w:sz w:val="24"/>
                <w:szCs w:val="24"/>
              </w:rPr>
              <w:t>Text</w:t>
            </w:r>
          </w:p>
        </w:tc>
        <w:tc>
          <w:tcPr>
            <w:tcW w:w="1700"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Vocabulary</w:t>
            </w:r>
          </w:p>
        </w:tc>
        <w:tc>
          <w:tcPr>
            <w:tcW w:w="3120"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 xml:space="preserve">Guiding Questions </w:t>
            </w:r>
          </w:p>
        </w:tc>
      </w:tr>
      <w:tr w:rsidR="00D11916" w:rsidRPr="00D11916" w:rsidTr="00D11916">
        <w:trPr>
          <w:jc w:val="center"/>
        </w:trPr>
        <w:tc>
          <w:tcPr>
            <w:tcW w:w="588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The appeal</w:t>
            </w:r>
            <w:r w:rsidRPr="00D11916">
              <w:rPr>
                <w:rFonts w:eastAsia="Times New Roman" w:cstheme="minorHAnsi"/>
                <w:b/>
                <w:bCs/>
                <w:sz w:val="24"/>
                <w:szCs w:val="24"/>
              </w:rPr>
              <w:t xml:space="preserve"> </w:t>
            </w:r>
            <w:r w:rsidRPr="00D11916">
              <w:rPr>
                <w:rFonts w:eastAsia="Times New Roman" w:cstheme="minorHAnsi"/>
                <w:sz w:val="24"/>
                <w:szCs w:val="24"/>
              </w:rPr>
              <w:t xml:space="preserve">of manifest destiny encouraged expansion regardless of terrain or locale. Odawa and </w:t>
            </w:r>
            <w:proofErr w:type="spellStart"/>
            <w:r w:rsidRPr="00D11916">
              <w:rPr>
                <w:rFonts w:eastAsia="Times New Roman" w:cstheme="minorHAnsi"/>
                <w:sz w:val="24"/>
                <w:szCs w:val="24"/>
              </w:rPr>
              <w:t>Ojibwe</w:t>
            </w:r>
            <w:proofErr w:type="spellEnd"/>
            <w:r w:rsidRPr="00D11916">
              <w:rPr>
                <w:rFonts w:eastAsia="Times New Roman" w:cstheme="minorHAnsi"/>
                <w:sz w:val="24"/>
                <w:szCs w:val="24"/>
              </w:rPr>
              <w:t xml:space="preserve"> communities in present-day Michigan, Wisconsin, and Minnesota resisted removal as many lived on land north of desirable farming land. Moreover, some </w:t>
            </w:r>
            <w:proofErr w:type="spellStart"/>
            <w:r w:rsidRPr="00D11916">
              <w:rPr>
                <w:rFonts w:eastAsia="Times New Roman" w:cstheme="minorHAnsi"/>
                <w:sz w:val="24"/>
                <w:szCs w:val="24"/>
              </w:rPr>
              <w:t>Ojibwe</w:t>
            </w:r>
            <w:proofErr w:type="spellEnd"/>
            <w:r w:rsidRPr="00D11916">
              <w:rPr>
                <w:rFonts w:eastAsia="Times New Roman" w:cstheme="minorHAnsi"/>
                <w:sz w:val="24"/>
                <w:szCs w:val="24"/>
              </w:rPr>
              <w:t xml:space="preserve"> and Odawa individuals purchased land independently. They formed successful alliances with missionaries to help advocate against removal, as well as with some traders and merchants who depended on trade with Native peoples. Yet Indian removal occurred in the North as well—the Black Hawk War in 1832, for instance, led to the removal of many </w:t>
            </w:r>
            <w:r w:rsidRPr="00D11916">
              <w:rPr>
                <w:rFonts w:eastAsia="Times New Roman" w:cstheme="minorHAnsi"/>
                <w:b/>
                <w:bCs/>
                <w:sz w:val="24"/>
                <w:szCs w:val="24"/>
              </w:rPr>
              <w:t>Sauk</w:t>
            </w:r>
            <w:r w:rsidRPr="00D11916">
              <w:rPr>
                <w:rFonts w:eastAsia="Times New Roman" w:cstheme="minorHAnsi"/>
                <w:sz w:val="24"/>
                <w:szCs w:val="24"/>
              </w:rPr>
              <w:t xml:space="preserve"> to Kansas.</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Some American Indian groups remained too powerful to remove. Beginning in the late eighteenth century, the </w:t>
            </w:r>
            <w:r w:rsidRPr="00D11916">
              <w:rPr>
                <w:rFonts w:eastAsia="Times New Roman" w:cstheme="minorHAnsi"/>
                <w:b/>
                <w:bCs/>
                <w:sz w:val="24"/>
                <w:szCs w:val="24"/>
              </w:rPr>
              <w:t>Comanche</w:t>
            </w:r>
            <w:r w:rsidRPr="00D11916">
              <w:rPr>
                <w:rFonts w:eastAsia="Times New Roman" w:cstheme="minorHAnsi"/>
                <w:sz w:val="24"/>
                <w:szCs w:val="24"/>
              </w:rPr>
              <w:t xml:space="preserve"> rose to power in the Southern Plains region of what is now the southwestern United States. By quickly adapting to the horse culture first introduced by the Spanish, the Comanche transitioned from a foraging economy into a mixed hunting and </w:t>
            </w:r>
            <w:r w:rsidRPr="00D11916">
              <w:rPr>
                <w:rFonts w:eastAsia="Times New Roman" w:cstheme="minorHAnsi"/>
                <w:b/>
                <w:bCs/>
                <w:sz w:val="24"/>
                <w:szCs w:val="24"/>
              </w:rPr>
              <w:t xml:space="preserve">pastoral </w:t>
            </w:r>
            <w:r w:rsidRPr="00D11916">
              <w:rPr>
                <w:rFonts w:eastAsia="Times New Roman" w:cstheme="minorHAnsi"/>
                <w:sz w:val="24"/>
                <w:szCs w:val="24"/>
              </w:rPr>
              <w:t>society. In 1821 Mexico claimed Comanche territory as part of the northern Mexican frontier, but they had little control. Instead, the Comanche remained in power and controlled the economy of the Southern Plains. Flexibility allowed the Comanche to dominate other American Indian groups as well as Mexican and American settlers.</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In the 1830s, the Comanche launched raids into northern Mexico, ending what had been an unprofitable but peaceful diplomatic relationship with Mexico. At the same time, they forged new trading relationships with Anglo-American traders in Texas. Throughout this period, the Comanche and several other independent Native </w:t>
            </w:r>
            <w:r w:rsidRPr="00D11916">
              <w:rPr>
                <w:rFonts w:eastAsia="Times New Roman" w:cstheme="minorHAnsi"/>
                <w:sz w:val="24"/>
                <w:szCs w:val="24"/>
              </w:rPr>
              <w:lastRenderedPageBreak/>
              <w:t xml:space="preserve">groups, particularly the Kiowa, Apache, and Navajo, engaged in thousands of violent encounters with northern Mexicans. </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By trading in and raiding in northern Mexico, the Comanche controlled the flow of commodities, including captives, livestock, and trade goods. The Comanche used exploited enslaved people for their free labor but also adopted enslaved people into </w:t>
            </w:r>
            <w:r w:rsidRPr="00D11916">
              <w:rPr>
                <w:rFonts w:eastAsia="Times New Roman" w:cstheme="minorHAnsi"/>
                <w:b/>
                <w:bCs/>
                <w:sz w:val="24"/>
                <w:szCs w:val="24"/>
              </w:rPr>
              <w:t>kinship networks</w:t>
            </w:r>
            <w:r w:rsidRPr="00D11916">
              <w:rPr>
                <w:rFonts w:eastAsia="Times New Roman" w:cstheme="minorHAnsi"/>
                <w:sz w:val="24"/>
                <w:szCs w:val="24"/>
              </w:rPr>
              <w:t xml:space="preserve">. This allowed for the </w:t>
            </w:r>
            <w:r w:rsidRPr="00D11916">
              <w:rPr>
                <w:rFonts w:eastAsia="Times New Roman" w:cstheme="minorHAnsi"/>
                <w:b/>
                <w:bCs/>
                <w:sz w:val="24"/>
                <w:szCs w:val="24"/>
              </w:rPr>
              <w:t>assimilation</w:t>
            </w:r>
            <w:r w:rsidRPr="00D11916">
              <w:rPr>
                <w:rFonts w:eastAsia="Times New Roman" w:cstheme="minorHAnsi"/>
                <w:sz w:val="24"/>
                <w:szCs w:val="24"/>
              </w:rPr>
              <w:t xml:space="preserve"> of diverse peoples in the region into the empire. The ongoing conflict in the region had sweeping consequences on both Mexican and American politics.</w:t>
            </w:r>
          </w:p>
        </w:tc>
        <w:tc>
          <w:tcPr>
            <w:tcW w:w="1700" w:type="dxa"/>
          </w:tcPr>
          <w:p w:rsidR="00D11916" w:rsidRPr="00D11916" w:rsidRDefault="00D11916" w:rsidP="00D11916">
            <w:pPr>
              <w:rPr>
                <w:rFonts w:eastAsia="Times New Roman" w:cstheme="minorHAnsi"/>
                <w:b/>
                <w:bCs/>
                <w:sz w:val="24"/>
                <w:szCs w:val="24"/>
              </w:rPr>
            </w:pPr>
            <w:r w:rsidRPr="00D11916">
              <w:rPr>
                <w:rFonts w:eastAsia="Times New Roman" w:cstheme="minorHAnsi"/>
                <w:b/>
                <w:bCs/>
                <w:sz w:val="24"/>
                <w:szCs w:val="24"/>
              </w:rPr>
              <w:lastRenderedPageBreak/>
              <w:t xml:space="preserve">Sauk: </w:t>
            </w:r>
            <w:r w:rsidRPr="00D11916">
              <w:rPr>
                <w:rFonts w:eastAsia="Times New Roman" w:cstheme="minorHAnsi"/>
                <w:sz w:val="24"/>
                <w:szCs w:val="24"/>
              </w:rPr>
              <w:t>a group of American Indians who lived primarily in the region of what is now Wisconsin</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bCs/>
                <w:sz w:val="24"/>
                <w:szCs w:val="24"/>
              </w:rPr>
            </w:pPr>
            <w:r w:rsidRPr="00D11916">
              <w:rPr>
                <w:rFonts w:eastAsia="Times New Roman" w:cstheme="minorHAnsi"/>
                <w:b/>
                <w:bCs/>
                <w:sz w:val="24"/>
                <w:szCs w:val="24"/>
              </w:rPr>
              <w:t>Comanche:</w:t>
            </w:r>
            <w:r w:rsidRPr="00D11916">
              <w:rPr>
                <w:rFonts w:eastAsia="Times New Roman" w:cs="Times New Roman"/>
                <w:sz w:val="24"/>
                <w:szCs w:val="24"/>
              </w:rPr>
              <w:t xml:space="preserve"> American Indian nation </w:t>
            </w:r>
            <w:r w:rsidRPr="00D11916">
              <w:rPr>
                <w:rFonts w:eastAsia="Times New Roman" w:cstheme="minorHAnsi"/>
                <w:bCs/>
                <w:sz w:val="24"/>
                <w:szCs w:val="24"/>
              </w:rPr>
              <w:t>among the first to acquire horses (from the Spanish) and resisted white settlers fiercely</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b/>
                <w:bCs/>
                <w:sz w:val="24"/>
                <w:szCs w:val="24"/>
              </w:rPr>
              <w:t xml:space="preserve">pastoral: </w:t>
            </w:r>
            <w:r w:rsidRPr="00D11916">
              <w:rPr>
                <w:rFonts w:eastAsia="Times New Roman" w:cstheme="minorHAnsi"/>
                <w:sz w:val="24"/>
                <w:szCs w:val="24"/>
              </w:rPr>
              <w:t>used for or related to the keeping or grazing of sheep or cattle</w:t>
            </w: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r w:rsidRPr="00D11916">
              <w:rPr>
                <w:rFonts w:eastAsia="Times New Roman" w:cstheme="minorHAnsi"/>
                <w:b/>
                <w:bCs/>
                <w:sz w:val="24"/>
                <w:szCs w:val="24"/>
              </w:rPr>
              <w:t>kinship networks:</w:t>
            </w:r>
            <w:r w:rsidRPr="00D11916">
              <w:rPr>
                <w:rFonts w:ascii="Arial" w:eastAsia="Times New Roman" w:hAnsi="Arial" w:cs="Arial"/>
                <w:color w:val="222222"/>
                <w:sz w:val="24"/>
                <w:szCs w:val="24"/>
                <w:shd w:val="clear" w:color="auto" w:fill="FFFFFF"/>
              </w:rPr>
              <w:t xml:space="preserve"> </w:t>
            </w:r>
            <w:r w:rsidRPr="00D11916">
              <w:rPr>
                <w:rFonts w:eastAsia="Times New Roman" w:cstheme="minorHAnsi"/>
                <w:color w:val="222222"/>
                <w:sz w:val="24"/>
                <w:szCs w:val="24"/>
                <w:shd w:val="clear" w:color="auto" w:fill="FFFFFF"/>
              </w:rPr>
              <w:t>extended family</w:t>
            </w: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r w:rsidRPr="00D11916">
              <w:rPr>
                <w:rFonts w:eastAsia="Times New Roman" w:cstheme="minorHAnsi"/>
                <w:b/>
                <w:bCs/>
                <w:sz w:val="24"/>
                <w:szCs w:val="24"/>
              </w:rPr>
              <w:t>assimilation:</w:t>
            </w:r>
            <w:r w:rsidRPr="00D11916">
              <w:rPr>
                <w:rFonts w:ascii="Times New Roman" w:eastAsia="Times New Roman" w:hAnsi="Times New Roman" w:cs="Times New Roman"/>
                <w:sz w:val="24"/>
                <w:szCs w:val="24"/>
              </w:rPr>
              <w:t xml:space="preserve"> </w:t>
            </w:r>
            <w:r w:rsidRPr="00D11916">
              <w:rPr>
                <w:rFonts w:eastAsia="Times New Roman" w:cstheme="minorHAnsi"/>
                <w:sz w:val="24"/>
                <w:szCs w:val="24"/>
              </w:rPr>
              <w:t>the absorption and integration of people, ideas, or culture into a wider society or culture</w:t>
            </w:r>
          </w:p>
          <w:p w:rsidR="00D11916" w:rsidRPr="00D11916" w:rsidRDefault="00D11916" w:rsidP="00D11916">
            <w:pPr>
              <w:rPr>
                <w:rFonts w:eastAsia="Times New Roman" w:cstheme="minorHAnsi"/>
                <w:sz w:val="24"/>
                <w:szCs w:val="24"/>
              </w:rPr>
            </w:pPr>
          </w:p>
        </w:tc>
        <w:tc>
          <w:tcPr>
            <w:tcW w:w="3120" w:type="dxa"/>
          </w:tcPr>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lastRenderedPageBreak/>
              <w:t xml:space="preserve">Why did the Odawa and </w:t>
            </w:r>
            <w:proofErr w:type="spellStart"/>
            <w:r w:rsidRPr="00D11916">
              <w:rPr>
                <w:rFonts w:eastAsia="Helvetica Neue" w:cstheme="minorHAnsi"/>
                <w:bCs/>
                <w:sz w:val="24"/>
                <w:szCs w:val="24"/>
              </w:rPr>
              <w:t>Ojibwe</w:t>
            </w:r>
            <w:proofErr w:type="spellEnd"/>
            <w:r w:rsidRPr="00D11916">
              <w:rPr>
                <w:rFonts w:eastAsia="Helvetica Neue" w:cstheme="minorHAnsi"/>
                <w:bCs/>
                <w:sz w:val="24"/>
                <w:szCs w:val="24"/>
              </w:rPr>
              <w:t xml:space="preserve"> communities resist removal? </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How did the Comanche culture change as a result of their interactions with the Spanish?</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How did the Comanche interact with Mexico and its citizens?</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lastRenderedPageBreak/>
              <w:t>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How did the Comanche benefit from slavery?</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________________________</w:t>
            </w:r>
          </w:p>
        </w:tc>
      </w:tr>
    </w:tbl>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8"/>
          <w:szCs w:val="28"/>
        </w:rPr>
      </w:pPr>
      <w:r w:rsidRPr="00D11916">
        <w:rPr>
          <w:rFonts w:eastAsia="Times New Roman" w:cstheme="minorHAnsi"/>
          <w:b/>
          <w:bCs/>
          <w:sz w:val="28"/>
          <w:szCs w:val="28"/>
        </w:rPr>
        <w:t>After you read:</w:t>
      </w:r>
    </w:p>
    <w:p w:rsidR="00D11916" w:rsidRPr="00D11916" w:rsidRDefault="00D11916" w:rsidP="00D11916">
      <w:pPr>
        <w:spacing w:after="0" w:line="240" w:lineRule="auto"/>
        <w:rPr>
          <w:rFonts w:eastAsia="Times New Roman"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rPr>
                <w:rFonts w:eastAsia="Times New Roman" w:cstheme="minorHAnsi"/>
                <w:bCs/>
                <w:sz w:val="24"/>
                <w:szCs w:val="24"/>
              </w:rPr>
            </w:pPr>
            <w:r w:rsidRPr="00D11916">
              <w:rPr>
                <w:rFonts w:eastAsia="Times New Roman" w:cstheme="minorHAnsi"/>
                <w:bCs/>
                <w:sz w:val="24"/>
                <w:szCs w:val="24"/>
              </w:rPr>
              <w:t xml:space="preserve">How much of a change did Westward Expansion represent in regard to the United States government’s policies towards American Indians? </w:t>
            </w:r>
          </w:p>
          <w:p w:rsidR="00D11916" w:rsidRPr="00D11916" w:rsidRDefault="00D11916" w:rsidP="00D11916">
            <w:pPr>
              <w:rPr>
                <w:rFonts w:eastAsia="Times New Roman" w:cstheme="minorHAnsi"/>
                <w:bCs/>
                <w:sz w:val="24"/>
                <w:szCs w:val="24"/>
              </w:rPr>
            </w:pPr>
          </w:p>
          <w:p w:rsidR="00D11916" w:rsidRPr="00D11916" w:rsidRDefault="00D11916" w:rsidP="00D11916">
            <w:pPr>
              <w:rPr>
                <w:rFonts w:eastAsia="Times New Roman" w:cstheme="minorHAnsi"/>
                <w:bCs/>
                <w:sz w:val="24"/>
                <w:szCs w:val="24"/>
              </w:rPr>
            </w:pPr>
            <w:r w:rsidRPr="00D11916">
              <w:rPr>
                <w:rFonts w:eastAsia="Times New Roman" w:cstheme="minorHAnsi"/>
                <w:bCs/>
                <w:sz w:val="24"/>
                <w:szCs w:val="24"/>
              </w:rPr>
              <w:t>______________________________________________________________________________________</w:t>
            </w:r>
          </w:p>
          <w:p w:rsidR="00D11916" w:rsidRPr="00D11916" w:rsidRDefault="00D11916" w:rsidP="00D11916">
            <w:pPr>
              <w:rPr>
                <w:rFonts w:eastAsia="Times New Roman" w:cstheme="minorHAnsi"/>
                <w:bCs/>
                <w:sz w:val="24"/>
                <w:szCs w:val="24"/>
              </w:rPr>
            </w:pPr>
          </w:p>
          <w:p w:rsidR="00D11916" w:rsidRPr="00D11916" w:rsidRDefault="00D11916" w:rsidP="00D11916">
            <w:pPr>
              <w:rPr>
                <w:rFonts w:eastAsia="Times New Roman" w:cstheme="minorHAnsi"/>
                <w:bCs/>
                <w:sz w:val="24"/>
                <w:szCs w:val="24"/>
              </w:rPr>
            </w:pPr>
            <w:r w:rsidRPr="00D11916">
              <w:rPr>
                <w:rFonts w:eastAsia="Times New Roman" w:cstheme="minorHAnsi"/>
                <w:bCs/>
                <w:sz w:val="24"/>
                <w:szCs w:val="24"/>
              </w:rPr>
              <w:t>______________________________________________________________________________________</w:t>
            </w:r>
          </w:p>
          <w:p w:rsidR="00D11916" w:rsidRPr="00D11916" w:rsidRDefault="00D11916" w:rsidP="00D11916">
            <w:pPr>
              <w:rPr>
                <w:rFonts w:eastAsia="Times New Roman" w:cstheme="minorHAnsi"/>
                <w:bCs/>
                <w:sz w:val="24"/>
                <w:szCs w:val="24"/>
              </w:rPr>
            </w:pPr>
          </w:p>
          <w:p w:rsidR="00D11916" w:rsidRPr="00D11916" w:rsidRDefault="00D11916" w:rsidP="00D11916">
            <w:pPr>
              <w:rPr>
                <w:rFonts w:eastAsia="Times New Roman" w:cstheme="minorHAnsi"/>
                <w:bCs/>
                <w:sz w:val="24"/>
                <w:szCs w:val="24"/>
              </w:rPr>
            </w:pPr>
            <w:r w:rsidRPr="00D11916">
              <w:rPr>
                <w:rFonts w:eastAsia="Times New Roman" w:cstheme="minorHAnsi"/>
                <w:bCs/>
                <w:sz w:val="24"/>
                <w:szCs w:val="24"/>
              </w:rPr>
              <w:t>______________________________________________________________________________________</w:t>
            </w:r>
          </w:p>
          <w:p w:rsidR="00D11916" w:rsidRPr="00D11916" w:rsidRDefault="00D11916" w:rsidP="00D11916">
            <w:pPr>
              <w:rPr>
                <w:rFonts w:eastAsia="Times New Roman" w:cstheme="minorHAnsi"/>
                <w:bCs/>
                <w:sz w:val="24"/>
                <w:szCs w:val="24"/>
              </w:rPr>
            </w:pPr>
          </w:p>
          <w:p w:rsidR="00D11916" w:rsidRPr="00D11916" w:rsidRDefault="00D11916" w:rsidP="00D11916">
            <w:pPr>
              <w:rPr>
                <w:rFonts w:eastAsia="Times New Roman" w:cstheme="minorHAnsi"/>
                <w:bCs/>
                <w:sz w:val="24"/>
                <w:szCs w:val="24"/>
              </w:rPr>
            </w:pPr>
            <w:r w:rsidRPr="00D11916">
              <w:rPr>
                <w:rFonts w:eastAsia="Times New Roman" w:cstheme="minorHAnsi"/>
                <w:bCs/>
                <w:sz w:val="24"/>
                <w:szCs w:val="24"/>
              </w:rPr>
              <w:t>______________________________________________________________________________________</w:t>
            </w:r>
          </w:p>
        </w:tc>
      </w:tr>
    </w:tbl>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before="240" w:after="0" w:line="240" w:lineRule="auto"/>
        <w:jc w:val="both"/>
        <w:rPr>
          <w:rFonts w:eastAsia="Times New Roman" w:cstheme="minorHAnsi"/>
          <w:b/>
          <w:bCs/>
          <w:sz w:val="24"/>
          <w:szCs w:val="24"/>
        </w:rPr>
      </w:pPr>
    </w:p>
    <w:p w:rsidR="00D11916" w:rsidRPr="00D11916" w:rsidRDefault="00D11916" w:rsidP="00D11916">
      <w:pPr>
        <w:spacing w:before="240" w:after="0" w:line="240" w:lineRule="auto"/>
        <w:jc w:val="both"/>
        <w:rPr>
          <w:rFonts w:eastAsia="Times New Roman" w:cstheme="minorHAnsi"/>
          <w:b/>
          <w:bCs/>
          <w:sz w:val="28"/>
          <w:szCs w:val="28"/>
        </w:rPr>
      </w:pPr>
    </w:p>
    <w:tbl>
      <w:tblPr>
        <w:tblStyle w:val="21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D11916" w:rsidRPr="00D11916" w:rsidTr="00D11916">
        <w:trPr>
          <w:trHeight w:val="380"/>
          <w:jc w:val="center"/>
        </w:trPr>
        <w:tc>
          <w:tcPr>
            <w:tcW w:w="10560" w:type="dxa"/>
            <w:gridSpan w:val="2"/>
            <w:shd w:val="clear" w:color="auto" w:fill="000000"/>
            <w:vAlign w:val="center"/>
          </w:tcPr>
          <w:p w:rsidR="00D11916" w:rsidRPr="00D11916" w:rsidRDefault="00D11916" w:rsidP="00D11916">
            <w:pPr>
              <w:jc w:val="center"/>
              <w:rPr>
                <w:rFonts w:eastAsia="Times New Roman" w:cstheme="minorHAnsi"/>
                <w:b/>
                <w:color w:val="FFFFFF"/>
                <w:sz w:val="32"/>
                <w:szCs w:val="32"/>
              </w:rPr>
            </w:pPr>
            <w:r w:rsidRPr="00D11916">
              <w:rPr>
                <w:rFonts w:eastAsia="Times New Roman" w:cstheme="minorHAnsi"/>
                <w:b/>
                <w:color w:val="FFFFFF"/>
                <w:sz w:val="28"/>
                <w:szCs w:val="28"/>
              </w:rPr>
              <w:t>Lesson 6 – What conflicts arose from Westward expansion?</w:t>
            </w:r>
          </w:p>
        </w:tc>
      </w:tr>
      <w:tr w:rsidR="00D11916" w:rsidRPr="00D11916" w:rsidTr="00D11916">
        <w:trPr>
          <w:trHeight w:val="380"/>
          <w:jc w:val="center"/>
        </w:trPr>
        <w:tc>
          <w:tcPr>
            <w:tcW w:w="1470" w:type="dxa"/>
            <w:shd w:val="clear" w:color="auto" w:fill="auto"/>
            <w:vAlign w:val="center"/>
          </w:tcPr>
          <w:p w:rsidR="00D11916" w:rsidRPr="00D11916" w:rsidRDefault="00D11916" w:rsidP="00D11916">
            <w:pPr>
              <w:keepNext/>
              <w:keepLines/>
              <w:spacing w:line="216" w:lineRule="auto"/>
              <w:rPr>
                <w:rFonts w:eastAsia="Times New Roman" w:cstheme="minorHAnsi"/>
                <w:b/>
                <w:color w:val="205595"/>
                <w:sz w:val="24"/>
                <w:szCs w:val="24"/>
              </w:rPr>
            </w:pPr>
            <w:r w:rsidRPr="00D11916">
              <w:rPr>
                <w:rFonts w:eastAsia="Times New Roman" w:cstheme="minorHAnsi"/>
                <w:b/>
                <w:sz w:val="24"/>
                <w:szCs w:val="24"/>
              </w:rPr>
              <w:t>Student Directions</w:t>
            </w:r>
          </w:p>
        </w:tc>
        <w:tc>
          <w:tcPr>
            <w:tcW w:w="9090" w:type="dxa"/>
            <w:shd w:val="clear" w:color="auto" w:fill="auto"/>
            <w:vAlign w:val="center"/>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Read and study </w:t>
            </w:r>
            <w:r w:rsidRPr="00D11916">
              <w:rPr>
                <w:rFonts w:eastAsia="Times New Roman" w:cstheme="minorHAnsi"/>
                <w:b/>
                <w:bCs/>
                <w:sz w:val="24"/>
                <w:szCs w:val="24"/>
              </w:rPr>
              <w:t xml:space="preserve">Sources </w:t>
            </w:r>
            <w:hyperlink w:anchor="SourceN" w:history="1">
              <w:r w:rsidRPr="00D11916">
                <w:rPr>
                  <w:rFonts w:eastAsia="Times New Roman" w:cstheme="minorHAnsi"/>
                  <w:b/>
                  <w:bCs/>
                  <w:color w:val="0563C1" w:themeColor="hyperlink"/>
                  <w:sz w:val="24"/>
                  <w:szCs w:val="24"/>
                  <w:u w:val="single"/>
                </w:rPr>
                <w:t>N</w:t>
              </w:r>
            </w:hyperlink>
            <w:r w:rsidRPr="00D11916">
              <w:rPr>
                <w:rFonts w:eastAsia="Times New Roman" w:cstheme="minorHAnsi"/>
                <w:b/>
                <w:bCs/>
                <w:sz w:val="24"/>
                <w:szCs w:val="24"/>
              </w:rPr>
              <w:t xml:space="preserve">, </w:t>
            </w:r>
            <w:hyperlink w:anchor="SourceO" w:history="1">
              <w:r w:rsidRPr="00D11916">
                <w:rPr>
                  <w:rFonts w:eastAsia="Times New Roman" w:cstheme="minorHAnsi"/>
                  <w:b/>
                  <w:bCs/>
                  <w:color w:val="0563C1" w:themeColor="hyperlink"/>
                  <w:sz w:val="24"/>
                  <w:szCs w:val="24"/>
                  <w:u w:val="single"/>
                </w:rPr>
                <w:t>O</w:t>
              </w:r>
            </w:hyperlink>
            <w:r w:rsidRPr="00D11916">
              <w:rPr>
                <w:rFonts w:eastAsia="Times New Roman" w:cstheme="minorHAnsi"/>
                <w:b/>
                <w:bCs/>
                <w:sz w:val="24"/>
                <w:szCs w:val="24"/>
              </w:rPr>
              <w:t xml:space="preserve">, </w:t>
            </w:r>
            <w:hyperlink w:anchor="SourceP" w:history="1">
              <w:r w:rsidRPr="00D11916">
                <w:rPr>
                  <w:rFonts w:eastAsia="Times New Roman" w:cstheme="minorHAnsi"/>
                  <w:b/>
                  <w:bCs/>
                  <w:color w:val="0563C1" w:themeColor="hyperlink"/>
                  <w:sz w:val="24"/>
                  <w:szCs w:val="24"/>
                  <w:u w:val="single"/>
                </w:rPr>
                <w:t>P</w:t>
              </w:r>
            </w:hyperlink>
            <w:r w:rsidRPr="00D11916">
              <w:rPr>
                <w:rFonts w:eastAsia="Times New Roman" w:cstheme="minorHAnsi"/>
                <w:b/>
                <w:bCs/>
                <w:sz w:val="24"/>
                <w:szCs w:val="24"/>
              </w:rPr>
              <w:t xml:space="preserve"> </w:t>
            </w:r>
            <w:r w:rsidRPr="00D11916">
              <w:rPr>
                <w:rFonts w:eastAsia="Times New Roman" w:cstheme="minorHAnsi"/>
                <w:sz w:val="24"/>
                <w:szCs w:val="24"/>
              </w:rPr>
              <w:t>and</w:t>
            </w:r>
            <w:r w:rsidRPr="00D11916">
              <w:rPr>
                <w:rFonts w:eastAsia="Times New Roman" w:cstheme="minorHAnsi"/>
                <w:b/>
                <w:bCs/>
                <w:sz w:val="24"/>
                <w:szCs w:val="24"/>
              </w:rPr>
              <w:t xml:space="preserve"> </w:t>
            </w:r>
            <w:hyperlink w:anchor="SourceQ" w:history="1">
              <w:r w:rsidRPr="00D11916">
                <w:rPr>
                  <w:rFonts w:eastAsia="Times New Roman" w:cstheme="minorHAnsi"/>
                  <w:b/>
                  <w:bCs/>
                  <w:color w:val="0563C1" w:themeColor="hyperlink"/>
                  <w:sz w:val="24"/>
                  <w:szCs w:val="24"/>
                  <w:u w:val="single"/>
                </w:rPr>
                <w:t>Q</w:t>
              </w:r>
            </w:hyperlink>
            <w:r w:rsidRPr="00D11916">
              <w:rPr>
                <w:rFonts w:eastAsia="Times New Roman" w:cstheme="minorHAnsi"/>
                <w:sz w:val="24"/>
                <w:szCs w:val="24"/>
              </w:rPr>
              <w:t xml:space="preserve"> while completing the guiding questions. Next, answer the </w:t>
            </w:r>
            <w:r w:rsidRPr="00D11916">
              <w:rPr>
                <w:rFonts w:eastAsia="Times New Roman" w:cstheme="minorHAnsi"/>
                <w:b/>
                <w:bCs/>
                <w:sz w:val="24"/>
                <w:szCs w:val="24"/>
              </w:rPr>
              <w:t>after you read</w:t>
            </w:r>
            <w:r w:rsidRPr="00D11916">
              <w:rPr>
                <w:rFonts w:eastAsia="Times New Roman" w:cstheme="minorHAnsi"/>
                <w:sz w:val="24"/>
                <w:szCs w:val="24"/>
              </w:rPr>
              <w:t xml:space="preserve"> questions at the end of this lesson. </w:t>
            </w:r>
          </w:p>
        </w:tc>
      </w:tr>
      <w:tr w:rsidR="00D11916" w:rsidRPr="00D11916" w:rsidTr="00D11916">
        <w:trPr>
          <w:trHeight w:val="388"/>
          <w:jc w:val="center"/>
        </w:trPr>
        <w:tc>
          <w:tcPr>
            <w:tcW w:w="1470" w:type="dxa"/>
            <w:shd w:val="clear" w:color="auto" w:fill="auto"/>
          </w:tcPr>
          <w:p w:rsidR="00D11916" w:rsidRPr="00D11916" w:rsidRDefault="00D11916" w:rsidP="00D11916">
            <w:pPr>
              <w:keepNext/>
              <w:keepLines/>
              <w:spacing w:line="216" w:lineRule="auto"/>
              <w:rPr>
                <w:rFonts w:eastAsia="Times New Roman" w:cstheme="minorHAnsi"/>
                <w:b/>
                <w:color w:val="205595"/>
                <w:sz w:val="24"/>
                <w:szCs w:val="24"/>
              </w:rPr>
            </w:pPr>
            <w:r w:rsidRPr="00D11916">
              <w:rPr>
                <w:rFonts w:eastAsia="Times New Roman" w:cstheme="minorHAnsi"/>
                <w:b/>
                <w:sz w:val="24"/>
                <w:szCs w:val="24"/>
              </w:rPr>
              <w:t>Featured Sources</w:t>
            </w:r>
          </w:p>
        </w:tc>
        <w:tc>
          <w:tcPr>
            <w:tcW w:w="9090" w:type="dxa"/>
            <w:shd w:val="clear" w:color="auto" w:fill="auto"/>
          </w:tcPr>
          <w:p w:rsidR="00D11916" w:rsidRPr="00D11916" w:rsidRDefault="00D11916" w:rsidP="00D11916">
            <w:pPr>
              <w:tabs>
                <w:tab w:val="left" w:pos="1272"/>
                <w:tab w:val="center" w:pos="4320"/>
              </w:tabs>
              <w:rPr>
                <w:rFonts w:eastAsia="Times New Roman" w:cstheme="minorHAnsi"/>
                <w:bCs/>
                <w:iCs/>
                <w:sz w:val="24"/>
                <w:szCs w:val="24"/>
              </w:rPr>
            </w:pPr>
            <w:hyperlink w:anchor="SourceN" w:history="1">
              <w:r w:rsidRPr="00D11916">
                <w:rPr>
                  <w:rFonts w:eastAsia="Times New Roman" w:cstheme="minorHAnsi"/>
                  <w:b/>
                  <w:iCs/>
                  <w:color w:val="0563C1" w:themeColor="hyperlink"/>
                  <w:sz w:val="24"/>
                  <w:szCs w:val="24"/>
                  <w:u w:val="single"/>
                </w:rPr>
                <w:t>Source N</w:t>
              </w:r>
            </w:hyperlink>
            <w:r w:rsidRPr="00D11916">
              <w:rPr>
                <w:rFonts w:eastAsia="Times New Roman" w:cstheme="minorHAnsi"/>
                <w:b/>
                <w:iCs/>
                <w:sz w:val="24"/>
                <w:szCs w:val="24"/>
              </w:rPr>
              <w:t>: “</w:t>
            </w:r>
            <w:r w:rsidRPr="00D11916">
              <w:rPr>
                <w:rFonts w:eastAsia="Times New Roman" w:cstheme="minorHAnsi"/>
                <w:bCs/>
                <w:iCs/>
                <w:sz w:val="24"/>
                <w:szCs w:val="24"/>
              </w:rPr>
              <w:t>Texas, Mexico and America” (excerpt)</w:t>
            </w:r>
          </w:p>
          <w:p w:rsidR="00D11916" w:rsidRPr="00D11916" w:rsidRDefault="00D11916" w:rsidP="00D11916">
            <w:pPr>
              <w:tabs>
                <w:tab w:val="left" w:pos="1272"/>
                <w:tab w:val="center" w:pos="4320"/>
              </w:tabs>
              <w:rPr>
                <w:rFonts w:ascii="Times New Roman" w:eastAsia="Times New Roman" w:hAnsi="Times New Roman" w:cs="Times New Roman"/>
                <w:sz w:val="24"/>
                <w:szCs w:val="24"/>
              </w:rPr>
            </w:pPr>
            <w:hyperlink w:anchor="SourceO" w:history="1">
              <w:r w:rsidRPr="00D11916">
                <w:rPr>
                  <w:rFonts w:eastAsia="Times New Roman" w:cstheme="minorHAnsi"/>
                  <w:b/>
                  <w:iCs/>
                  <w:color w:val="0563C1" w:themeColor="hyperlink"/>
                  <w:sz w:val="24"/>
                  <w:szCs w:val="24"/>
                  <w:u w:val="single"/>
                </w:rPr>
                <w:t>Source O</w:t>
              </w:r>
            </w:hyperlink>
            <w:r w:rsidRPr="00D11916">
              <w:rPr>
                <w:rFonts w:eastAsia="Times New Roman" w:cstheme="minorHAnsi"/>
                <w:b/>
                <w:iCs/>
                <w:sz w:val="24"/>
                <w:szCs w:val="24"/>
              </w:rPr>
              <w:t xml:space="preserve">: </w:t>
            </w:r>
            <w:r w:rsidRPr="00D11916">
              <w:rPr>
                <w:rFonts w:eastAsia="Times New Roman" w:cs="Times New Roman"/>
                <w:i/>
                <w:sz w:val="24"/>
                <w:szCs w:val="24"/>
              </w:rPr>
              <w:t>The Daily Union</w:t>
            </w:r>
            <w:r w:rsidRPr="00D11916">
              <w:rPr>
                <w:rFonts w:eastAsia="Times New Roman" w:cs="Times New Roman"/>
                <w:sz w:val="24"/>
                <w:szCs w:val="24"/>
              </w:rPr>
              <w:t xml:space="preserve"> Mach 16, 1848 (excerpt) </w:t>
            </w:r>
          </w:p>
          <w:p w:rsidR="00D11916" w:rsidRPr="00D11916" w:rsidRDefault="00D11916" w:rsidP="00D11916">
            <w:pPr>
              <w:tabs>
                <w:tab w:val="left" w:pos="1272"/>
                <w:tab w:val="center" w:pos="4320"/>
              </w:tabs>
              <w:rPr>
                <w:rFonts w:eastAsia="Times New Roman" w:cstheme="minorHAnsi"/>
                <w:sz w:val="24"/>
                <w:szCs w:val="24"/>
              </w:rPr>
            </w:pPr>
            <w:hyperlink w:anchor="SourceP" w:history="1">
              <w:r w:rsidRPr="00D11916">
                <w:rPr>
                  <w:rFonts w:eastAsia="Times New Roman" w:cstheme="minorHAnsi"/>
                  <w:b/>
                  <w:iCs/>
                  <w:color w:val="0563C1" w:themeColor="hyperlink"/>
                  <w:sz w:val="24"/>
                  <w:szCs w:val="24"/>
                  <w:u w:val="single"/>
                </w:rPr>
                <w:t>Source P</w:t>
              </w:r>
            </w:hyperlink>
            <w:r w:rsidRPr="00D11916">
              <w:rPr>
                <w:rFonts w:eastAsia="Times New Roman" w:cstheme="minorHAnsi"/>
                <w:b/>
                <w:iCs/>
                <w:sz w:val="24"/>
                <w:szCs w:val="24"/>
              </w:rPr>
              <w:t>:</w:t>
            </w:r>
            <w:r w:rsidRPr="00D11916">
              <w:rPr>
                <w:rFonts w:eastAsia="Times New Roman" w:cstheme="minorHAnsi"/>
                <w:iCs/>
                <w:sz w:val="24"/>
                <w:szCs w:val="24"/>
              </w:rPr>
              <w:t xml:space="preserve"> </w:t>
            </w:r>
            <w:r w:rsidRPr="00D11916">
              <w:rPr>
                <w:rFonts w:eastAsia="Times New Roman" w:cstheme="minorHAnsi"/>
                <w:sz w:val="24"/>
                <w:szCs w:val="24"/>
              </w:rPr>
              <w:t>Charles Sumner on the Mexican American War</w:t>
            </w:r>
          </w:p>
          <w:p w:rsidR="00D11916" w:rsidRPr="00D11916" w:rsidRDefault="00D11916" w:rsidP="00D11916">
            <w:pPr>
              <w:rPr>
                <w:rFonts w:eastAsia="Times New Roman" w:cstheme="minorHAnsi"/>
                <w:bCs/>
                <w:color w:val="000000"/>
                <w:sz w:val="24"/>
                <w:szCs w:val="24"/>
              </w:rPr>
            </w:pPr>
            <w:hyperlink w:anchor="SourceQ" w:history="1">
              <w:r w:rsidRPr="00D11916">
                <w:rPr>
                  <w:rFonts w:eastAsia="Times New Roman" w:cstheme="minorHAnsi"/>
                  <w:b/>
                  <w:bCs/>
                  <w:color w:val="0563C1" w:themeColor="hyperlink"/>
                  <w:sz w:val="24"/>
                  <w:szCs w:val="24"/>
                  <w:u w:val="single"/>
                </w:rPr>
                <w:t>Source Q</w:t>
              </w:r>
            </w:hyperlink>
            <w:r w:rsidRPr="00D11916">
              <w:rPr>
                <w:rFonts w:eastAsia="Times New Roman" w:cstheme="minorHAnsi"/>
                <w:b/>
                <w:bCs/>
                <w:color w:val="000000"/>
                <w:sz w:val="24"/>
                <w:szCs w:val="24"/>
              </w:rPr>
              <w:t>:</w:t>
            </w:r>
            <w:r w:rsidRPr="00D11916">
              <w:rPr>
                <w:rFonts w:eastAsia="Times New Roman" w:cstheme="minorHAnsi"/>
                <w:bCs/>
                <w:color w:val="000000"/>
                <w:sz w:val="24"/>
                <w:szCs w:val="24"/>
              </w:rPr>
              <w:t xml:space="preserve"> Mexican American War Map</w:t>
            </w:r>
          </w:p>
        </w:tc>
      </w:tr>
    </w:tbl>
    <w:p w:rsidR="00D11916" w:rsidRPr="00D11916" w:rsidRDefault="00D11916" w:rsidP="00D11916">
      <w:pPr>
        <w:spacing w:after="0" w:line="240" w:lineRule="auto"/>
        <w:rPr>
          <w:rFonts w:eastAsia="Times New Roman" w:cstheme="minorHAnsi"/>
          <w:b/>
          <w:bCs/>
          <w:sz w:val="24"/>
          <w:szCs w:val="24"/>
        </w:rPr>
      </w:pPr>
    </w:p>
    <w:tbl>
      <w:tblPr>
        <w:tblStyle w:val="TableGrid3"/>
        <w:tblW w:w="0" w:type="auto"/>
        <w:jc w:val="center"/>
        <w:tblLook w:val="04A0" w:firstRow="1" w:lastRow="0" w:firstColumn="1" w:lastColumn="0" w:noHBand="0" w:noVBand="1"/>
      </w:tblPr>
      <w:tblGrid>
        <w:gridCol w:w="5035"/>
        <w:gridCol w:w="2610"/>
        <w:gridCol w:w="2885"/>
      </w:tblGrid>
      <w:tr w:rsidR="00D11916" w:rsidRPr="00D11916" w:rsidTr="00D11916">
        <w:trPr>
          <w:jc w:val="center"/>
        </w:trPr>
        <w:tc>
          <w:tcPr>
            <w:tcW w:w="10530" w:type="dxa"/>
            <w:gridSpan w:val="3"/>
          </w:tcPr>
          <w:p w:rsidR="00D11916" w:rsidRPr="00D11916" w:rsidRDefault="00D11916" w:rsidP="00D11916">
            <w:pPr>
              <w:jc w:val="center"/>
              <w:rPr>
                <w:rFonts w:eastAsia="Times New Roman" w:cstheme="minorHAnsi"/>
                <w:bCs/>
                <w:iCs/>
                <w:sz w:val="24"/>
                <w:szCs w:val="24"/>
              </w:rPr>
            </w:pPr>
            <w:r w:rsidRPr="00D11916">
              <w:rPr>
                <w:rFonts w:eastAsia="Times New Roman" w:cstheme="minorHAnsi"/>
                <w:b/>
                <w:iCs/>
                <w:sz w:val="24"/>
                <w:szCs w:val="24"/>
              </w:rPr>
              <w:t xml:space="preserve">Source N: </w:t>
            </w:r>
            <w:r w:rsidRPr="00D11916">
              <w:rPr>
                <w:rFonts w:eastAsia="Times New Roman" w:cstheme="minorHAnsi"/>
                <w:iCs/>
                <w:sz w:val="24"/>
                <w:szCs w:val="24"/>
              </w:rPr>
              <w:t>Adapted from</w:t>
            </w:r>
            <w:r w:rsidRPr="00D11916">
              <w:rPr>
                <w:rFonts w:eastAsia="Times New Roman" w:cstheme="minorHAnsi"/>
                <w:b/>
                <w:iCs/>
                <w:sz w:val="24"/>
                <w:szCs w:val="24"/>
              </w:rPr>
              <w:t xml:space="preserve"> “</w:t>
            </w:r>
            <w:r w:rsidRPr="00D11916">
              <w:rPr>
                <w:rFonts w:eastAsia="Times New Roman" w:cstheme="minorHAnsi"/>
                <w:bCs/>
                <w:iCs/>
                <w:sz w:val="24"/>
                <w:szCs w:val="24"/>
              </w:rPr>
              <w:t>Texas, Mexico and America” (excerpts)</w:t>
            </w:r>
            <w:r w:rsidRPr="00D11916">
              <w:rPr>
                <w:rFonts w:eastAsia="Times New Roman" w:cstheme="minorHAnsi"/>
                <w:bCs/>
                <w:iCs/>
                <w:sz w:val="24"/>
                <w:szCs w:val="24"/>
                <w:vertAlign w:val="superscript"/>
              </w:rPr>
              <w:footnoteReference w:id="93"/>
            </w:r>
          </w:p>
        </w:tc>
      </w:tr>
      <w:tr w:rsidR="00D11916" w:rsidRPr="00D11916" w:rsidTr="00D11916">
        <w:trPr>
          <w:jc w:val="center"/>
        </w:trPr>
        <w:tc>
          <w:tcPr>
            <w:tcW w:w="5035" w:type="dxa"/>
          </w:tcPr>
          <w:p w:rsidR="00D11916" w:rsidRPr="00D11916" w:rsidRDefault="00D11916" w:rsidP="00D11916">
            <w:pPr>
              <w:jc w:val="center"/>
              <w:rPr>
                <w:rFonts w:eastAsia="Times New Roman" w:cstheme="minorHAnsi"/>
                <w:b/>
                <w:sz w:val="24"/>
                <w:szCs w:val="24"/>
              </w:rPr>
            </w:pPr>
            <w:r w:rsidRPr="00D11916">
              <w:rPr>
                <w:rFonts w:eastAsia="Times New Roman" w:cstheme="minorHAnsi"/>
                <w:b/>
                <w:sz w:val="24"/>
                <w:szCs w:val="24"/>
              </w:rPr>
              <w:t>Text</w:t>
            </w:r>
          </w:p>
        </w:tc>
        <w:tc>
          <w:tcPr>
            <w:tcW w:w="2610"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Vocabulary</w:t>
            </w:r>
          </w:p>
        </w:tc>
        <w:tc>
          <w:tcPr>
            <w:tcW w:w="2885"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 xml:space="preserve">Guiding Questions </w:t>
            </w:r>
          </w:p>
        </w:tc>
      </w:tr>
      <w:tr w:rsidR="00D11916" w:rsidRPr="00D11916" w:rsidTr="00D11916">
        <w:trPr>
          <w:jc w:val="center"/>
        </w:trPr>
        <w:tc>
          <w:tcPr>
            <w:tcW w:w="503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After gaining its independence from Spain in 1821, Mexico hoped to attract new settlers to its northern areas to create a </w:t>
            </w:r>
            <w:r w:rsidRPr="00D11916">
              <w:rPr>
                <w:rFonts w:eastAsia="Times New Roman" w:cstheme="minorHAnsi"/>
                <w:b/>
                <w:sz w:val="24"/>
                <w:szCs w:val="24"/>
              </w:rPr>
              <w:t>buffer</w:t>
            </w:r>
            <w:r w:rsidRPr="00D11916">
              <w:rPr>
                <w:rFonts w:eastAsia="Times New Roman" w:cstheme="minorHAnsi"/>
                <w:sz w:val="24"/>
                <w:szCs w:val="24"/>
              </w:rPr>
              <w:t xml:space="preserve"> between it and the powerful </w:t>
            </w:r>
            <w:r w:rsidRPr="00D11916">
              <w:rPr>
                <w:rFonts w:eastAsia="Times New Roman" w:cstheme="minorHAnsi"/>
                <w:b/>
                <w:sz w:val="24"/>
                <w:szCs w:val="24"/>
              </w:rPr>
              <w:t>Comanche</w:t>
            </w:r>
            <w:r w:rsidRPr="00D11916">
              <w:rPr>
                <w:rFonts w:eastAsia="Times New Roman" w:cstheme="minorHAnsi"/>
                <w:sz w:val="24"/>
                <w:szCs w:val="24"/>
              </w:rPr>
              <w:t xml:space="preserve">. New immigrants, mostly from the southern United States, poured into Mexican Texas. Over the next twenty-five years, concerns over growing Anglo influence and possible American designs on the area produced great friction between Mexicans and the former Americans in the area. In 1829, Mexico, hoping to </w:t>
            </w:r>
            <w:r w:rsidRPr="00D11916">
              <w:rPr>
                <w:rFonts w:eastAsia="Times New Roman" w:cstheme="minorHAnsi"/>
                <w:b/>
                <w:sz w:val="24"/>
                <w:szCs w:val="24"/>
              </w:rPr>
              <w:t xml:space="preserve">quell </w:t>
            </w:r>
            <w:r w:rsidRPr="00D11916">
              <w:rPr>
                <w:rFonts w:eastAsia="Times New Roman" w:cstheme="minorHAnsi"/>
                <w:sz w:val="24"/>
                <w:szCs w:val="24"/>
              </w:rPr>
              <w:t>both anger and immigration, outlawed slavery and required all new immigrants to convert to Catholicism. American immigrants, eager to expand their fortunes, largely ignored these requirements. In response, Mexican authorities closed their territory to any new immigration in 1830.</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In 1834, an internal conflict in Mexico led to General Antonio </w:t>
            </w:r>
            <w:proofErr w:type="spellStart"/>
            <w:r w:rsidRPr="00D11916">
              <w:rPr>
                <w:rFonts w:eastAsia="Times New Roman" w:cstheme="minorHAnsi"/>
                <w:sz w:val="24"/>
                <w:szCs w:val="24"/>
              </w:rPr>
              <w:t>López</w:t>
            </w:r>
            <w:proofErr w:type="spellEnd"/>
            <w:r w:rsidRPr="00D11916">
              <w:rPr>
                <w:rFonts w:eastAsia="Times New Roman" w:cstheme="minorHAnsi"/>
                <w:sz w:val="24"/>
                <w:szCs w:val="24"/>
              </w:rPr>
              <w:t xml:space="preserve"> de Santa Anna rising to power. Santa Anna, governing as a dictator, rejected the Mexican Constitution and pursued a policy of authoritarian control, crushing several revolts throughout Mexico. Anglo settlers in Mexican Texas, or </w:t>
            </w:r>
            <w:proofErr w:type="spellStart"/>
            <w:r w:rsidRPr="00D11916">
              <w:rPr>
                <w:rFonts w:eastAsia="Times New Roman" w:cstheme="minorHAnsi"/>
                <w:sz w:val="24"/>
                <w:szCs w:val="24"/>
              </w:rPr>
              <w:t>Texians</w:t>
            </w:r>
            <w:proofErr w:type="spellEnd"/>
            <w:r w:rsidRPr="00D11916">
              <w:rPr>
                <w:rFonts w:eastAsia="Times New Roman" w:cstheme="minorHAnsi"/>
                <w:sz w:val="24"/>
                <w:szCs w:val="24"/>
              </w:rPr>
              <w:t xml:space="preserve"> as they called themselves, opposed Santa Anna. They issued a statement declaring Texas to be a separate state within Mexico. After the Mexican government </w:t>
            </w:r>
            <w:r w:rsidRPr="00D11916">
              <w:rPr>
                <w:rFonts w:eastAsia="Times New Roman" w:cstheme="minorHAnsi"/>
                <w:sz w:val="24"/>
                <w:szCs w:val="24"/>
              </w:rPr>
              <w:lastRenderedPageBreak/>
              <w:t xml:space="preserve">angrily rejected the offer, </w:t>
            </w:r>
            <w:proofErr w:type="spellStart"/>
            <w:r w:rsidRPr="00D11916">
              <w:rPr>
                <w:rFonts w:eastAsia="Times New Roman" w:cstheme="minorHAnsi"/>
                <w:sz w:val="24"/>
                <w:szCs w:val="24"/>
              </w:rPr>
              <w:t>Texian</w:t>
            </w:r>
            <w:proofErr w:type="spellEnd"/>
            <w:r w:rsidRPr="00D11916">
              <w:rPr>
                <w:rFonts w:eastAsia="Times New Roman" w:cstheme="minorHAnsi"/>
                <w:sz w:val="24"/>
                <w:szCs w:val="24"/>
              </w:rPr>
              <w:t xml:space="preserve"> leaders declared independence on March 2, 1836. The Texas Revolution of 1835–1836 was a successful </w:t>
            </w:r>
            <w:r w:rsidRPr="00D11916">
              <w:rPr>
                <w:rFonts w:eastAsia="Times New Roman" w:cstheme="minorHAnsi"/>
                <w:b/>
                <w:sz w:val="24"/>
                <w:szCs w:val="24"/>
              </w:rPr>
              <w:t>secessionist</w:t>
            </w:r>
            <w:r w:rsidRPr="00D11916">
              <w:rPr>
                <w:rFonts w:eastAsia="Times New Roman" w:cstheme="minorHAnsi"/>
                <w:sz w:val="24"/>
                <w:szCs w:val="24"/>
              </w:rPr>
              <w:t xml:space="preserve"> movement that resulted in an independent Republic of Texas.</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Santa Anna retaliated. At the </w:t>
            </w:r>
            <w:r w:rsidRPr="00D11916">
              <w:rPr>
                <w:rFonts w:eastAsia="Times New Roman" w:cstheme="minorHAnsi"/>
                <w:b/>
                <w:sz w:val="24"/>
                <w:szCs w:val="24"/>
              </w:rPr>
              <w:t>Alamo and Goliad</w:t>
            </w:r>
            <w:r w:rsidRPr="00D11916">
              <w:rPr>
                <w:rFonts w:eastAsia="Times New Roman" w:cstheme="minorHAnsi"/>
                <w:sz w:val="24"/>
                <w:szCs w:val="24"/>
              </w:rPr>
              <w:t xml:space="preserve">, he crushed smaller rebel forces and killed hundreds of </w:t>
            </w:r>
            <w:proofErr w:type="spellStart"/>
            <w:r w:rsidRPr="00D11916">
              <w:rPr>
                <w:rFonts w:eastAsia="Times New Roman" w:cstheme="minorHAnsi"/>
                <w:sz w:val="24"/>
                <w:szCs w:val="24"/>
              </w:rPr>
              <w:t>Texian</w:t>
            </w:r>
            <w:proofErr w:type="spellEnd"/>
            <w:r w:rsidRPr="00D11916">
              <w:rPr>
                <w:rFonts w:eastAsia="Times New Roman" w:cstheme="minorHAnsi"/>
                <w:sz w:val="24"/>
                <w:szCs w:val="24"/>
              </w:rPr>
              <w:t xml:space="preserve"> prisoners. The Mexican army pursued the retreating </w:t>
            </w:r>
            <w:proofErr w:type="spellStart"/>
            <w:r w:rsidRPr="00D11916">
              <w:rPr>
                <w:rFonts w:eastAsia="Times New Roman" w:cstheme="minorHAnsi"/>
                <w:sz w:val="24"/>
                <w:szCs w:val="24"/>
              </w:rPr>
              <w:t>Texian</w:t>
            </w:r>
            <w:proofErr w:type="spellEnd"/>
            <w:r w:rsidRPr="00D11916">
              <w:rPr>
                <w:rFonts w:eastAsia="Times New Roman" w:cstheme="minorHAnsi"/>
                <w:sz w:val="24"/>
                <w:szCs w:val="24"/>
              </w:rPr>
              <w:t xml:space="preserve"> army deep into East Texas. The confident Santa Anna failed to make adequate defensive preparations, a mistake that eventually led to a surprise attack from the outnumbered </w:t>
            </w:r>
            <w:proofErr w:type="spellStart"/>
            <w:r w:rsidRPr="00D11916">
              <w:rPr>
                <w:rFonts w:eastAsia="Times New Roman" w:cstheme="minorHAnsi"/>
                <w:sz w:val="24"/>
                <w:szCs w:val="24"/>
              </w:rPr>
              <w:t>Texian</w:t>
            </w:r>
            <w:proofErr w:type="spellEnd"/>
            <w:r w:rsidRPr="00D11916">
              <w:rPr>
                <w:rFonts w:eastAsia="Times New Roman" w:cstheme="minorHAnsi"/>
                <w:sz w:val="24"/>
                <w:szCs w:val="24"/>
              </w:rPr>
              <w:t xml:space="preserve"> army led by Sam Houston on April 21, 1836. The battle of San Jacinto lasted only eighteen minutes and resulted in a decisive victory for the </w:t>
            </w:r>
            <w:proofErr w:type="spellStart"/>
            <w:r w:rsidRPr="00D11916">
              <w:rPr>
                <w:rFonts w:eastAsia="Times New Roman" w:cstheme="minorHAnsi"/>
                <w:sz w:val="24"/>
                <w:szCs w:val="24"/>
              </w:rPr>
              <w:t>Texians</w:t>
            </w:r>
            <w:proofErr w:type="spellEnd"/>
            <w:r w:rsidRPr="00D11916">
              <w:rPr>
                <w:rFonts w:eastAsia="Times New Roman" w:cstheme="minorHAnsi"/>
                <w:sz w:val="24"/>
                <w:szCs w:val="24"/>
              </w:rPr>
              <w:t xml:space="preserve">, who retaliated for previous Mexican </w:t>
            </w:r>
            <w:r w:rsidRPr="00D11916">
              <w:rPr>
                <w:rFonts w:eastAsia="Times New Roman" w:cstheme="minorHAnsi"/>
                <w:b/>
                <w:sz w:val="24"/>
                <w:szCs w:val="24"/>
              </w:rPr>
              <w:t>atrocities</w:t>
            </w:r>
            <w:r w:rsidRPr="00D11916">
              <w:rPr>
                <w:rFonts w:eastAsia="Times New Roman" w:cstheme="minorHAnsi"/>
                <w:sz w:val="24"/>
                <w:szCs w:val="24"/>
              </w:rPr>
              <w:t xml:space="preserve"> by killing fleeing and surrendering Mexican soldiers for hours after the initial assault. Santa Anna was captured in the aftermath and forced to sign the Treaty of Velasco on May 14, 1836, by which he agreed to withdraw his army from Texas and acknowledged Texas independence. Although a new Mexican government never recognized the Republic of Texas, the United States and several other nations gave the new country </w:t>
            </w:r>
            <w:r w:rsidRPr="00D11916">
              <w:rPr>
                <w:rFonts w:eastAsia="Times New Roman" w:cstheme="minorHAnsi"/>
                <w:b/>
                <w:sz w:val="24"/>
                <w:szCs w:val="24"/>
              </w:rPr>
              <w:t>diplomatic recognition</w:t>
            </w:r>
            <w:r w:rsidRPr="00D11916">
              <w:rPr>
                <w:rFonts w:eastAsia="Times New Roman" w:cstheme="minorHAnsi"/>
                <w:sz w:val="24"/>
                <w:szCs w:val="24"/>
              </w:rPr>
              <w:t>.</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sz w:val="24"/>
                <w:szCs w:val="24"/>
              </w:rPr>
              <w:t xml:space="preserve">The annexation of Texas into the United States had remained controversial since the Republic declared independence from Mexico in 1836. American politicians feared that adding Texas to the Union would provoke a war with Mexico and raise tensions by throwing off the balance between free and slave states. However, President John Tyler saw Texas statehood as the key to saving his political career. In 1842, he began work on opening annexation to national debate. Harnessing public outcry over the issue, Democrat James K. Polk rose from virtual </w:t>
            </w:r>
            <w:r w:rsidRPr="00D11916">
              <w:rPr>
                <w:rFonts w:eastAsia="Times New Roman" w:cstheme="minorHAnsi"/>
                <w:b/>
                <w:sz w:val="24"/>
                <w:szCs w:val="24"/>
              </w:rPr>
              <w:t xml:space="preserve">obscurity </w:t>
            </w:r>
            <w:r w:rsidRPr="00D11916">
              <w:rPr>
                <w:rFonts w:eastAsia="Times New Roman" w:cstheme="minorHAnsi"/>
                <w:sz w:val="24"/>
                <w:szCs w:val="24"/>
              </w:rPr>
              <w:t xml:space="preserve">to win the presidential election of 1844. Polk and his party campaigned on </w:t>
            </w:r>
            <w:r w:rsidRPr="00D11916">
              <w:rPr>
                <w:rFonts w:eastAsia="Times New Roman" w:cstheme="minorHAnsi"/>
                <w:sz w:val="24"/>
                <w:szCs w:val="24"/>
              </w:rPr>
              <w:lastRenderedPageBreak/>
              <w:t xml:space="preserve">promises of westward expansion, with eyes toward Texas, Oregon, and California. In the final days of his presidency, Tyler at last extended an official offer to Texas on March 3, 1845. Texas accepted and on July 4, became the twenty-eighth state. Mexico denounced annexation as “an act of aggression, the most unjust which can be found recorded in the </w:t>
            </w:r>
            <w:r w:rsidRPr="00D11916">
              <w:rPr>
                <w:rFonts w:eastAsia="Times New Roman" w:cstheme="minorHAnsi"/>
                <w:b/>
                <w:sz w:val="24"/>
                <w:szCs w:val="24"/>
              </w:rPr>
              <w:t xml:space="preserve">annals </w:t>
            </w:r>
            <w:r w:rsidRPr="00D11916">
              <w:rPr>
                <w:rFonts w:eastAsia="Times New Roman" w:cstheme="minorHAnsi"/>
                <w:sz w:val="24"/>
                <w:szCs w:val="24"/>
              </w:rPr>
              <w:t>of modern history.”</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Beyond the anger produced by annexation, the two nations laid claim over a narrow strip of land between two rivers. Mexico drew the southwestern border of Texas at the Nueces River, but Texans claimed that the border lay roughly 150 miles farther west at the Rio Grande. Neither claim was realistic since the sparsely populated area, known as the Nueces strip, was in fact controlled by Native Americans.</w:t>
            </w: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In November 1845, President Polk sent John Slidell to Mexico City to purchase the Nueces strip along with large sections of New Mexico and California. The mission was an empty gesture, designed largely to </w:t>
            </w:r>
            <w:r w:rsidRPr="00D11916">
              <w:rPr>
                <w:rFonts w:eastAsia="Times New Roman" w:cstheme="minorHAnsi"/>
                <w:b/>
                <w:sz w:val="24"/>
                <w:szCs w:val="24"/>
              </w:rPr>
              <w:t>pacify</w:t>
            </w:r>
            <w:r w:rsidRPr="00D11916">
              <w:rPr>
                <w:rFonts w:eastAsia="Times New Roman" w:cstheme="minorHAnsi"/>
                <w:sz w:val="24"/>
                <w:szCs w:val="24"/>
              </w:rPr>
              <w:t xml:space="preserve"> those in Washington who insisted on </w:t>
            </w:r>
            <w:r w:rsidRPr="00D11916">
              <w:rPr>
                <w:rFonts w:eastAsia="Times New Roman" w:cstheme="minorHAnsi"/>
                <w:b/>
                <w:sz w:val="24"/>
                <w:szCs w:val="24"/>
              </w:rPr>
              <w:t>diplomacy</w:t>
            </w:r>
            <w:r w:rsidRPr="00D11916">
              <w:rPr>
                <w:rFonts w:eastAsia="Times New Roman" w:cstheme="minorHAnsi"/>
                <w:sz w:val="24"/>
                <w:szCs w:val="24"/>
              </w:rPr>
              <w:t xml:space="preserve"> before war. </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In preparation for the failure of the negotiations, Polk sent a four-thousand-man army under General Zachary Taylor to Corpus Christi, Texas, just northeast of the Nueces River. Upon word of Slidell’s rejection in January 1846, Polk ordered Taylor to cross into the disputed territory. The president hoped that this show of force would put California on the bargaining table. Unfortunately, he badly misread the situation. After losing Texas, the Mexican public strongly opposed surrendering any more ground to the United States. On April 24, Mexican </w:t>
            </w:r>
            <w:r w:rsidRPr="00D11916">
              <w:rPr>
                <w:rFonts w:eastAsia="Times New Roman" w:cstheme="minorHAnsi"/>
                <w:b/>
                <w:sz w:val="24"/>
                <w:szCs w:val="24"/>
              </w:rPr>
              <w:t>cavalrymen</w:t>
            </w:r>
            <w:r w:rsidRPr="00D11916">
              <w:rPr>
                <w:rFonts w:eastAsia="Times New Roman" w:cstheme="minorHAnsi"/>
                <w:sz w:val="24"/>
                <w:szCs w:val="24"/>
              </w:rPr>
              <w:t xml:space="preserve"> attacked Taylor’s troops in the disputed territory just north of the Rio Grande, killing eleven U.S. soldiers. Congress passed a declaration of war on May 13. Only a few members of both parties, </w:t>
            </w:r>
            <w:r w:rsidRPr="00D11916">
              <w:rPr>
                <w:rFonts w:eastAsia="Times New Roman" w:cstheme="minorHAnsi"/>
                <w:sz w:val="24"/>
                <w:szCs w:val="24"/>
              </w:rPr>
              <w:lastRenderedPageBreak/>
              <w:t>notably John Quincy Adams and John C. Calhoun, opposed the measure. Upon declaring war in 1846, Congress issued a call for fifty thousand volunteer soldiers. Spurred by promises of adventure and conquest abroad, thousands of eager men joined the army. However, opposition to the war soon grew.</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In the early fall of 1846, the U.S. Army invaded Mexico and within a year’s time took control of Mexico City. However, the city’s fall did not bring an end to the war. U.S. soldiers occupied Mexico’s capital for over four months while the two countries negotiated. In the United States, the war had been controversial from the beginning. Journalists sent back detailed reports from the front lines, and a divided press debated the news. Volunteers found that war was not as they expected. Disease killed seven times as many American soldiers as combat. Harsh discipline, conflict within the ranks, and violent clashes with civilians led soldiers to </w:t>
            </w:r>
            <w:r w:rsidRPr="00D11916">
              <w:rPr>
                <w:rFonts w:eastAsia="Times New Roman" w:cstheme="minorHAnsi"/>
                <w:b/>
                <w:sz w:val="24"/>
                <w:szCs w:val="24"/>
              </w:rPr>
              <w:t xml:space="preserve">desert </w:t>
            </w:r>
            <w:r w:rsidRPr="00D11916">
              <w:rPr>
                <w:rFonts w:eastAsia="Times New Roman" w:cstheme="minorHAnsi"/>
                <w:sz w:val="24"/>
                <w:szCs w:val="24"/>
              </w:rPr>
              <w:t>in huge numbers. Peace finally came on February 2, 1848 with the signing of the Treaty of Guadalupe Hidalgo.</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The United States gained lands that would become the future states of California, Utah, and Nevada; most of Arizona; and parts of New Mexico, Colorado, and Wyoming. Mexican officials would also have to surrender their claims to Texas and recognize the Rio Grande as its southern boundary. The United States offered $15 million for all of it. With American soldiers occupying their capital, Mexican leaders had no choice but to sign.</w:t>
            </w:r>
          </w:p>
        </w:tc>
        <w:tc>
          <w:tcPr>
            <w:tcW w:w="2610" w:type="dxa"/>
          </w:tcPr>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lastRenderedPageBreak/>
              <w:t>buffer:</w:t>
            </w:r>
            <w:r w:rsidRPr="00D11916">
              <w:rPr>
                <w:rFonts w:ascii="Times New Roman" w:eastAsia="Times New Roman" w:hAnsi="Times New Roman" w:cs="Times New Roman"/>
                <w:sz w:val="24"/>
                <w:szCs w:val="24"/>
              </w:rPr>
              <w:t xml:space="preserve"> </w:t>
            </w:r>
            <w:r w:rsidRPr="00D11916">
              <w:rPr>
                <w:rFonts w:eastAsia="Times New Roman" w:cstheme="minorHAnsi"/>
                <w:bCs/>
                <w:sz w:val="24"/>
                <w:szCs w:val="24"/>
              </w:rPr>
              <w:t>a thing that prevents aggressive people or things from coming into contact with or harming each other</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Comanche:</w:t>
            </w:r>
            <w:r w:rsidRPr="00D11916">
              <w:rPr>
                <w:rFonts w:ascii="Times New Roman" w:eastAsia="Times New Roman" w:hAnsi="Times New Roman" w:cs="Times New Roman"/>
                <w:sz w:val="24"/>
                <w:szCs w:val="24"/>
              </w:rPr>
              <w:t xml:space="preserve"> </w:t>
            </w:r>
            <w:r w:rsidRPr="00D11916">
              <w:rPr>
                <w:rFonts w:eastAsia="Times New Roman" w:cstheme="minorHAnsi"/>
                <w:bCs/>
                <w:sz w:val="24"/>
                <w:szCs w:val="24"/>
              </w:rPr>
              <w:t>American Indian nation from the Great Plains whose historic territory consisted of most of present-day northwestern Texas and adjacent areas in eastern New Mexico, southeastern Colorado, southwestern Kansas, western Oklahoma, and northern Chihuahua</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 xml:space="preserve">quell: </w:t>
            </w:r>
            <w:r w:rsidRPr="00D11916">
              <w:rPr>
                <w:rFonts w:eastAsia="Times New Roman" w:cstheme="minorHAnsi"/>
                <w:bCs/>
                <w:sz w:val="24"/>
                <w:szCs w:val="24"/>
              </w:rPr>
              <w:t xml:space="preserve">suppress </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Cs/>
                <w:sz w:val="24"/>
                <w:szCs w:val="24"/>
              </w:rPr>
            </w:pPr>
            <w:r w:rsidRPr="00D11916">
              <w:rPr>
                <w:rFonts w:eastAsia="Times New Roman" w:cstheme="minorHAnsi"/>
                <w:b/>
                <w:sz w:val="24"/>
                <w:szCs w:val="24"/>
              </w:rPr>
              <w:t xml:space="preserve">secessionist: </w:t>
            </w:r>
            <w:r w:rsidRPr="00D11916">
              <w:rPr>
                <w:rFonts w:eastAsia="Times New Roman" w:cstheme="minorHAnsi"/>
                <w:bCs/>
                <w:sz w:val="24"/>
                <w:szCs w:val="24"/>
              </w:rPr>
              <w:t>wanting to separate to form a new country</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 xml:space="preserve">Alamo and Goliad: </w:t>
            </w:r>
            <w:r w:rsidRPr="00D11916">
              <w:rPr>
                <w:rFonts w:eastAsia="Times New Roman" w:cstheme="minorHAnsi"/>
                <w:bCs/>
                <w:sz w:val="24"/>
                <w:szCs w:val="24"/>
              </w:rPr>
              <w:t>locations in Texas</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atrocities:</w:t>
            </w:r>
            <w:r w:rsidRPr="00D11916">
              <w:rPr>
                <w:rFonts w:ascii="Times New Roman" w:eastAsia="Times New Roman" w:hAnsi="Times New Roman" w:cs="Times New Roman"/>
                <w:sz w:val="24"/>
                <w:szCs w:val="24"/>
              </w:rPr>
              <w:t xml:space="preserve"> </w:t>
            </w:r>
            <w:r w:rsidRPr="00D11916">
              <w:rPr>
                <w:rFonts w:eastAsia="Times New Roman" w:cstheme="minorHAnsi"/>
                <w:bCs/>
                <w:sz w:val="24"/>
                <w:szCs w:val="24"/>
              </w:rPr>
              <w:t>an extremely wicked or cruel act, typically one involving physical violence or injury</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 xml:space="preserve">diplomatic recognition: </w:t>
            </w:r>
            <w:r w:rsidRPr="00D11916">
              <w:rPr>
                <w:rFonts w:eastAsia="Times New Roman" w:cstheme="minorHAnsi"/>
                <w:bCs/>
                <w:sz w:val="24"/>
                <w:szCs w:val="24"/>
              </w:rPr>
              <w:t>an official statement that acknowledge a nation’s legitimacy</w:t>
            </w:r>
            <w:r w:rsidRPr="00D11916">
              <w:rPr>
                <w:rFonts w:eastAsia="Times New Roman" w:cstheme="minorHAnsi"/>
                <w:b/>
                <w:sz w:val="24"/>
                <w:szCs w:val="24"/>
              </w:rPr>
              <w:t xml:space="preserve"> </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 xml:space="preserve">obscurity: </w:t>
            </w:r>
            <w:r w:rsidRPr="00D11916">
              <w:rPr>
                <w:rFonts w:eastAsia="Times New Roman" w:cstheme="minorHAnsi"/>
                <w:bCs/>
                <w:sz w:val="24"/>
                <w:szCs w:val="24"/>
              </w:rPr>
              <w:t>state of being unknown</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annals:</w:t>
            </w:r>
            <w:r w:rsidRPr="00D11916">
              <w:rPr>
                <w:rFonts w:eastAsia="Times New Roman" w:cstheme="minorHAnsi"/>
                <w:bCs/>
                <w:sz w:val="24"/>
                <w:szCs w:val="24"/>
              </w:rPr>
              <w:t xml:space="preserve"> records</w:t>
            </w:r>
            <w:r w:rsidRPr="00D11916">
              <w:rPr>
                <w:rFonts w:eastAsia="Times New Roman" w:cstheme="minorHAnsi"/>
                <w:b/>
                <w:sz w:val="24"/>
                <w:szCs w:val="24"/>
              </w:rPr>
              <w:t xml:space="preserve"> </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pacify:</w:t>
            </w:r>
            <w:r w:rsidRPr="00D11916">
              <w:rPr>
                <w:rFonts w:eastAsia="Times New Roman" w:cstheme="minorHAnsi"/>
                <w:bCs/>
                <w:sz w:val="24"/>
                <w:szCs w:val="24"/>
              </w:rPr>
              <w:t xml:space="preserve"> calm</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 xml:space="preserve">diplomacy: </w:t>
            </w:r>
            <w:r w:rsidRPr="00D11916">
              <w:rPr>
                <w:rFonts w:eastAsia="Times New Roman" w:cstheme="minorHAnsi"/>
                <w:bCs/>
                <w:sz w:val="24"/>
                <w:szCs w:val="24"/>
              </w:rPr>
              <w:t xml:space="preserve">negotiation </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 xml:space="preserve">cavalrymen: </w:t>
            </w:r>
            <w:r w:rsidRPr="00D11916">
              <w:rPr>
                <w:rFonts w:eastAsia="Times New Roman" w:cstheme="minorHAnsi"/>
                <w:bCs/>
                <w:sz w:val="24"/>
                <w:szCs w:val="24"/>
              </w:rPr>
              <w:t>soldiers on horseback</w:t>
            </w:r>
            <w:r w:rsidRPr="00D11916">
              <w:rPr>
                <w:rFonts w:eastAsia="Times New Roman" w:cstheme="minorHAnsi"/>
                <w:b/>
                <w:sz w:val="24"/>
                <w:szCs w:val="24"/>
              </w:rPr>
              <w:t xml:space="preserve"> </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b/>
                <w:sz w:val="24"/>
                <w:szCs w:val="24"/>
              </w:rPr>
              <w:t xml:space="preserve">desert: </w:t>
            </w:r>
            <w:r w:rsidRPr="00D11916">
              <w:rPr>
                <w:rFonts w:eastAsia="Times New Roman" w:cstheme="minorHAnsi"/>
                <w:sz w:val="24"/>
                <w:szCs w:val="24"/>
              </w:rPr>
              <w:t>a</w:t>
            </w:r>
            <w:r w:rsidRPr="00D11916">
              <w:rPr>
                <w:rFonts w:eastAsia="Times New Roman" w:cstheme="minorHAnsi"/>
                <w:bCs/>
                <w:sz w:val="24"/>
                <w:szCs w:val="24"/>
              </w:rPr>
              <w:t>bandon (a person, cause, or organization) in a way considered disloyal</w:t>
            </w:r>
            <w:r w:rsidRPr="00D11916">
              <w:rPr>
                <w:rFonts w:eastAsia="Times New Roman" w:cstheme="minorHAnsi"/>
                <w:b/>
                <w:sz w:val="24"/>
                <w:szCs w:val="24"/>
              </w:rPr>
              <w:t xml:space="preserve"> </w:t>
            </w:r>
            <w:r w:rsidRPr="00D11916">
              <w:rPr>
                <w:rFonts w:eastAsia="Times New Roman" w:cstheme="minorHAnsi"/>
                <w:bCs/>
                <w:sz w:val="24"/>
                <w:szCs w:val="24"/>
              </w:rPr>
              <w:t>or treacherous</w:t>
            </w:r>
          </w:p>
        </w:tc>
        <w:tc>
          <w:tcPr>
            <w:tcW w:w="2885" w:type="dxa"/>
          </w:tcPr>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lastRenderedPageBreak/>
              <w:t>Why did Mexico invite settlers to Texas?</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
                <w:sz w:val="24"/>
                <w:szCs w:val="24"/>
              </w:rPr>
            </w:pPr>
            <w:r w:rsidRPr="00D11916">
              <w:rPr>
                <w:rFonts w:eastAsia="Helvetica Neue" w:cstheme="minorHAnsi"/>
                <w:bCs/>
                <w:sz w:val="24"/>
                <w:szCs w:val="24"/>
              </w:rPr>
              <w:t>Why did Texas declare independence from Mexico?</w:t>
            </w:r>
            <w:r w:rsidRPr="00D11916">
              <w:rPr>
                <w:rFonts w:eastAsia="Helvetica Neue" w:cstheme="minorHAnsi"/>
                <w:b/>
                <w:sz w:val="24"/>
                <w:szCs w:val="24"/>
              </w:rPr>
              <w:t xml:space="preserve"> </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 xml:space="preserve">How did Santa Anna respond to </w:t>
            </w:r>
            <w:proofErr w:type="spellStart"/>
            <w:r w:rsidRPr="00D11916">
              <w:rPr>
                <w:rFonts w:eastAsia="Helvetica Neue" w:cstheme="minorHAnsi"/>
                <w:bCs/>
                <w:sz w:val="24"/>
                <w:szCs w:val="24"/>
              </w:rPr>
              <w:t>Texian’s</w:t>
            </w:r>
            <w:proofErr w:type="spellEnd"/>
            <w:r w:rsidRPr="00D11916">
              <w:rPr>
                <w:rFonts w:eastAsia="Helvetica Neue" w:cstheme="minorHAnsi"/>
                <w:bCs/>
                <w:sz w:val="24"/>
                <w:szCs w:val="24"/>
              </w:rPr>
              <w:t xml:space="preserve"> declaration of independence? </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 xml:space="preserve">How did Texas win its independence? </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 xml:space="preserve">How did Texas’ statehood become a political issue in the United States? </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lastRenderedPageBreak/>
              <w:t xml:space="preserve">How did the Mexican government view the annexation of Texas? </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 xml:space="preserve">What did the United States and Mexico disagree about following the annexation of Texas? </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How did Polk instigate a conflict with Mexico?</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lastRenderedPageBreak/>
              <w:t>When did the United States invade Mexico?</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How did the United States borders expand as a result of the Mexican American War?</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p w:rsidR="00D11916" w:rsidRPr="00D11916" w:rsidRDefault="00D11916" w:rsidP="00D11916">
            <w:pPr>
              <w:rPr>
                <w:rFonts w:eastAsia="Helvetica Neue" w:cstheme="minorHAnsi"/>
                <w:bCs/>
                <w:sz w:val="24"/>
                <w:szCs w:val="24"/>
              </w:rPr>
            </w:pPr>
            <w:r w:rsidRPr="00D11916">
              <w:rPr>
                <w:rFonts w:eastAsia="Helvetica Neue" w:cstheme="minorHAnsi"/>
                <w:bCs/>
                <w:sz w:val="24"/>
                <w:szCs w:val="24"/>
              </w:rPr>
              <w:t>______________________</w:t>
            </w:r>
          </w:p>
          <w:p w:rsidR="00D11916" w:rsidRPr="00D11916" w:rsidRDefault="00D11916" w:rsidP="00D11916">
            <w:pPr>
              <w:rPr>
                <w:rFonts w:eastAsia="Helvetica Neue" w:cstheme="minorHAnsi"/>
                <w:bCs/>
                <w:sz w:val="24"/>
                <w:szCs w:val="24"/>
              </w:rPr>
            </w:pPr>
          </w:p>
        </w:tc>
      </w:tr>
    </w:tbl>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rPr>
          <w:rFonts w:eastAsia="Times New Roman" w:cstheme="minorHAnsi"/>
          <w:b/>
          <w:bCs/>
          <w:color w:val="000000"/>
          <w:sz w:val="24"/>
          <w:szCs w:val="24"/>
        </w:rPr>
      </w:pPr>
    </w:p>
    <w:p w:rsidR="00D11916" w:rsidRPr="00D11916" w:rsidRDefault="00D11916" w:rsidP="00D11916">
      <w:pPr>
        <w:spacing w:after="0" w:line="240" w:lineRule="auto"/>
        <w:rPr>
          <w:rFonts w:eastAsia="Times New Roman" w:cstheme="minorHAnsi"/>
          <w:b/>
          <w:bCs/>
          <w:color w:val="000000"/>
          <w:sz w:val="24"/>
          <w:szCs w:val="24"/>
        </w:rPr>
      </w:pPr>
    </w:p>
    <w:p w:rsidR="00D11916" w:rsidRPr="00D11916" w:rsidRDefault="00D11916" w:rsidP="00D11916">
      <w:pPr>
        <w:spacing w:after="0" w:line="240" w:lineRule="auto"/>
        <w:rPr>
          <w:rFonts w:eastAsia="Times New Roman" w:cstheme="minorHAnsi"/>
          <w:b/>
          <w:bCs/>
          <w:color w:val="000000"/>
          <w:sz w:val="24"/>
          <w:szCs w:val="24"/>
        </w:rPr>
      </w:pPr>
    </w:p>
    <w:p w:rsidR="00D11916" w:rsidRPr="00D11916" w:rsidRDefault="00D11916" w:rsidP="00D11916">
      <w:pPr>
        <w:spacing w:after="0" w:line="240" w:lineRule="auto"/>
        <w:rPr>
          <w:rFonts w:eastAsia="Times New Roman" w:cstheme="minorHAnsi"/>
          <w:bCs/>
          <w:color w:val="000000"/>
          <w:sz w:val="24"/>
          <w:szCs w:val="24"/>
        </w:rPr>
      </w:pPr>
      <w:r w:rsidRPr="00D11916">
        <w:rPr>
          <w:rFonts w:eastAsia="Times New Roman" w:cstheme="minorHAnsi"/>
          <w:b/>
          <w:bCs/>
          <w:color w:val="000000"/>
          <w:sz w:val="24"/>
          <w:szCs w:val="24"/>
        </w:rPr>
        <w:t>Source O</w:t>
      </w:r>
      <w:r w:rsidRPr="00D11916">
        <w:rPr>
          <w:rFonts w:eastAsia="Times New Roman" w:cstheme="minorHAnsi"/>
          <w:bCs/>
          <w:color w:val="000000"/>
          <w:sz w:val="24"/>
          <w:szCs w:val="24"/>
        </w:rPr>
        <w:t xml:space="preserve"> is an excerpt from a Washington, D.C. newspaper article written shortly after the conclusion of the Mexican American War, but before the signing of the Treaty of Guadalupe Hidalgo. </w:t>
      </w:r>
    </w:p>
    <w:p w:rsidR="00D11916" w:rsidRPr="00D11916" w:rsidRDefault="00D11916" w:rsidP="00D11916">
      <w:pPr>
        <w:spacing w:after="0" w:line="240" w:lineRule="auto"/>
        <w:rPr>
          <w:rFonts w:eastAsia="Times New Roman" w:cstheme="minorHAnsi"/>
          <w:bCs/>
          <w:color w:val="000000"/>
          <w:sz w:val="24"/>
          <w:szCs w:val="24"/>
        </w:rPr>
      </w:pPr>
    </w:p>
    <w:tbl>
      <w:tblPr>
        <w:tblStyle w:val="TableGrid3"/>
        <w:tblW w:w="0" w:type="auto"/>
        <w:jc w:val="center"/>
        <w:tblLook w:val="04A0" w:firstRow="1" w:lastRow="0" w:firstColumn="1" w:lastColumn="0" w:noHBand="0" w:noVBand="1"/>
      </w:tblPr>
      <w:tblGrid>
        <w:gridCol w:w="6655"/>
        <w:gridCol w:w="3875"/>
      </w:tblGrid>
      <w:tr w:rsidR="00D11916" w:rsidRPr="00D11916" w:rsidTr="00D11916">
        <w:trPr>
          <w:jc w:val="center"/>
        </w:trPr>
        <w:tc>
          <w:tcPr>
            <w:tcW w:w="10530" w:type="dxa"/>
            <w:gridSpan w:val="2"/>
          </w:tcPr>
          <w:p w:rsidR="00D11916" w:rsidRPr="00D11916" w:rsidRDefault="00D11916" w:rsidP="00D11916">
            <w:pPr>
              <w:jc w:val="center"/>
              <w:rPr>
                <w:rFonts w:eastAsia="Times New Roman" w:cs="Times New Roman"/>
                <w:sz w:val="24"/>
                <w:szCs w:val="24"/>
              </w:rPr>
            </w:pPr>
            <w:r w:rsidRPr="00D11916">
              <w:rPr>
                <w:rFonts w:eastAsia="Times New Roman" w:cstheme="minorHAnsi"/>
                <w:b/>
                <w:iCs/>
                <w:sz w:val="24"/>
                <w:szCs w:val="24"/>
              </w:rPr>
              <w:t xml:space="preserve">Source O: </w:t>
            </w:r>
            <w:r w:rsidRPr="00D11916">
              <w:rPr>
                <w:rFonts w:eastAsia="Times New Roman" w:cs="Times New Roman"/>
                <w:i/>
                <w:sz w:val="24"/>
                <w:szCs w:val="24"/>
              </w:rPr>
              <w:t>The Daily Union</w:t>
            </w:r>
            <w:r w:rsidRPr="00D11916">
              <w:rPr>
                <w:rFonts w:eastAsia="Times New Roman" w:cs="Times New Roman"/>
                <w:sz w:val="24"/>
                <w:szCs w:val="24"/>
              </w:rPr>
              <w:t xml:space="preserve"> March 16, 1848</w:t>
            </w:r>
            <w:r w:rsidRPr="00D11916">
              <w:rPr>
                <w:rFonts w:eastAsia="Times New Roman" w:cs="Times New Roman"/>
                <w:sz w:val="24"/>
                <w:szCs w:val="24"/>
                <w:vertAlign w:val="superscript"/>
              </w:rPr>
              <w:footnoteReference w:id="94"/>
            </w:r>
          </w:p>
        </w:tc>
      </w:tr>
      <w:tr w:rsidR="00D11916" w:rsidRPr="00D11916" w:rsidTr="00D11916">
        <w:trPr>
          <w:jc w:val="center"/>
        </w:trPr>
        <w:tc>
          <w:tcPr>
            <w:tcW w:w="6655" w:type="dxa"/>
          </w:tcPr>
          <w:p w:rsidR="00D11916" w:rsidRPr="00D11916" w:rsidRDefault="00D11916" w:rsidP="00D11916">
            <w:pPr>
              <w:jc w:val="center"/>
              <w:rPr>
                <w:rFonts w:eastAsia="Times New Roman" w:cstheme="minorHAnsi"/>
                <w:b/>
                <w:sz w:val="24"/>
                <w:szCs w:val="24"/>
              </w:rPr>
            </w:pPr>
            <w:r w:rsidRPr="00D11916">
              <w:rPr>
                <w:rFonts w:eastAsia="Times New Roman" w:cstheme="minorHAnsi"/>
                <w:b/>
                <w:sz w:val="24"/>
                <w:szCs w:val="24"/>
              </w:rPr>
              <w:t>Text</w:t>
            </w:r>
          </w:p>
        </w:tc>
        <w:tc>
          <w:tcPr>
            <w:tcW w:w="3875"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Vocabulary</w:t>
            </w:r>
          </w:p>
        </w:tc>
      </w:tr>
      <w:tr w:rsidR="00D11916" w:rsidRPr="00D11916" w:rsidTr="00D11916">
        <w:trPr>
          <w:jc w:val="center"/>
        </w:trPr>
        <w:tc>
          <w:tcPr>
            <w:tcW w:w="665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It is true that the war has cost us millions...and what is far more precious, the lives of some of our noblest citizens, but what great advantages has it not obtained for us? It has covered us with glory. It has extended our fame to the remotest corners of the earth. If the treaty be </w:t>
            </w:r>
            <w:r w:rsidRPr="00D11916">
              <w:rPr>
                <w:rFonts w:eastAsia="Times New Roman" w:cstheme="minorHAnsi"/>
                <w:b/>
                <w:sz w:val="24"/>
                <w:szCs w:val="24"/>
              </w:rPr>
              <w:t>ratified</w:t>
            </w:r>
            <w:r w:rsidRPr="00D11916">
              <w:rPr>
                <w:rFonts w:eastAsia="Times New Roman" w:cstheme="minorHAnsi"/>
                <w:sz w:val="24"/>
                <w:szCs w:val="24"/>
              </w:rPr>
              <w:t xml:space="preserve">, it will extend the area of freedom to the Southern Pacific…. we have driven back the </w:t>
            </w:r>
            <w:r w:rsidRPr="00D11916">
              <w:rPr>
                <w:rFonts w:eastAsia="Times New Roman" w:cstheme="minorHAnsi"/>
                <w:b/>
                <w:sz w:val="24"/>
                <w:szCs w:val="24"/>
              </w:rPr>
              <w:t>insolent</w:t>
            </w:r>
            <w:r w:rsidRPr="00D11916">
              <w:rPr>
                <w:rFonts w:eastAsia="Times New Roman" w:cstheme="minorHAnsi"/>
                <w:sz w:val="24"/>
                <w:szCs w:val="24"/>
              </w:rPr>
              <w:t xml:space="preserve"> enemy who invaded Texas, and shed the blood of our citizens upon our own soil? Have we not pursued him into the heart of his own country, sized all his </w:t>
            </w:r>
            <w:r w:rsidRPr="00D11916">
              <w:rPr>
                <w:rFonts w:eastAsia="Times New Roman" w:cstheme="minorHAnsi"/>
                <w:b/>
                <w:sz w:val="24"/>
                <w:szCs w:val="24"/>
              </w:rPr>
              <w:t>strongholds</w:t>
            </w:r>
            <w:r w:rsidRPr="00D11916">
              <w:rPr>
                <w:rFonts w:eastAsia="Times New Roman" w:cstheme="minorHAnsi"/>
                <w:sz w:val="24"/>
                <w:szCs w:val="24"/>
              </w:rPr>
              <w:t xml:space="preserve"> upon the coast, and occupied his capital? </w:t>
            </w:r>
          </w:p>
        </w:tc>
        <w:tc>
          <w:tcPr>
            <w:tcW w:w="3875" w:type="dxa"/>
          </w:tcPr>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 xml:space="preserve">ratified: </w:t>
            </w:r>
            <w:r w:rsidRPr="00D11916">
              <w:rPr>
                <w:rFonts w:eastAsia="Times New Roman" w:cstheme="minorHAnsi"/>
                <w:sz w:val="24"/>
                <w:szCs w:val="24"/>
              </w:rPr>
              <w:t>signed formally to make officially valid and agreed to</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Cs/>
                <w:sz w:val="24"/>
                <w:szCs w:val="24"/>
              </w:rPr>
            </w:pPr>
            <w:r w:rsidRPr="00D11916">
              <w:rPr>
                <w:rFonts w:eastAsia="Times New Roman" w:cstheme="minorHAnsi"/>
                <w:b/>
                <w:sz w:val="24"/>
                <w:szCs w:val="24"/>
              </w:rPr>
              <w:t xml:space="preserve">insolent: </w:t>
            </w:r>
            <w:r w:rsidRPr="00D11916">
              <w:rPr>
                <w:rFonts w:eastAsia="Times New Roman" w:cstheme="minorHAnsi"/>
                <w:bCs/>
                <w:sz w:val="24"/>
                <w:szCs w:val="24"/>
              </w:rPr>
              <w:t xml:space="preserve">rude </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b/>
                <w:sz w:val="24"/>
                <w:szCs w:val="24"/>
              </w:rPr>
              <w:t xml:space="preserve">strongholds: </w:t>
            </w:r>
            <w:r w:rsidRPr="00D11916">
              <w:rPr>
                <w:rFonts w:eastAsia="Times New Roman" w:cstheme="minorHAnsi"/>
                <w:bCs/>
                <w:sz w:val="24"/>
                <w:szCs w:val="24"/>
              </w:rPr>
              <w:t>military bases, major cities</w:t>
            </w:r>
          </w:p>
        </w:tc>
      </w:tr>
    </w:tbl>
    <w:p w:rsidR="00D11916" w:rsidRPr="00D11916" w:rsidRDefault="00D11916" w:rsidP="00D11916">
      <w:pPr>
        <w:spacing w:after="0" w:line="240" w:lineRule="auto"/>
        <w:rPr>
          <w:rFonts w:eastAsia="Times New Roman" w:cstheme="minorHAnsi"/>
          <w:bCs/>
          <w:color w:val="000000"/>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According to this newspaper article, what has the United States gained by winning the Mexican American War?</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tc>
      </w:tr>
    </w:tbl>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rPr>
          <w:rFonts w:eastAsia="Times New Roman" w:cstheme="minorHAnsi"/>
          <w:b/>
          <w:bCs/>
          <w:color w:val="000000"/>
          <w:sz w:val="24"/>
          <w:szCs w:val="24"/>
        </w:rPr>
      </w:pPr>
    </w:p>
    <w:p w:rsidR="00D11916" w:rsidRPr="00D11916" w:rsidRDefault="00D11916" w:rsidP="00D11916">
      <w:pPr>
        <w:spacing w:after="0" w:line="240" w:lineRule="auto"/>
        <w:rPr>
          <w:rFonts w:eastAsia="Times New Roman" w:cstheme="minorHAnsi"/>
          <w:bCs/>
          <w:color w:val="000000"/>
          <w:sz w:val="24"/>
          <w:szCs w:val="24"/>
        </w:rPr>
      </w:pPr>
      <w:r w:rsidRPr="00D11916">
        <w:rPr>
          <w:rFonts w:eastAsia="Times New Roman" w:cstheme="minorHAnsi"/>
          <w:b/>
          <w:bCs/>
          <w:color w:val="000000"/>
          <w:sz w:val="24"/>
          <w:szCs w:val="24"/>
        </w:rPr>
        <w:lastRenderedPageBreak/>
        <w:t>Source P</w:t>
      </w:r>
      <w:r w:rsidRPr="00D11916">
        <w:rPr>
          <w:rFonts w:eastAsia="Times New Roman" w:cstheme="minorHAnsi"/>
          <w:bCs/>
          <w:color w:val="000000"/>
          <w:sz w:val="24"/>
          <w:szCs w:val="24"/>
        </w:rPr>
        <w:t xml:space="preserve"> is a statement by U.S. Senator Charles Sumner about the Mexican American War. Sumner was an outspoken critic of slavery.</w:t>
      </w:r>
    </w:p>
    <w:p w:rsidR="00D11916" w:rsidRPr="00D11916" w:rsidRDefault="00D11916" w:rsidP="00D11916">
      <w:pPr>
        <w:spacing w:after="0" w:line="240" w:lineRule="auto"/>
        <w:rPr>
          <w:rFonts w:eastAsia="Times New Roman" w:cstheme="minorHAnsi"/>
          <w:bCs/>
          <w:color w:val="000000"/>
          <w:sz w:val="24"/>
          <w:szCs w:val="24"/>
        </w:rPr>
      </w:pPr>
    </w:p>
    <w:tbl>
      <w:tblPr>
        <w:tblStyle w:val="TableGrid3"/>
        <w:tblW w:w="0" w:type="auto"/>
        <w:jc w:val="center"/>
        <w:tblLook w:val="04A0" w:firstRow="1" w:lastRow="0" w:firstColumn="1" w:lastColumn="0" w:noHBand="0" w:noVBand="1"/>
      </w:tblPr>
      <w:tblGrid>
        <w:gridCol w:w="6115"/>
        <w:gridCol w:w="4415"/>
      </w:tblGrid>
      <w:tr w:rsidR="00D11916" w:rsidRPr="00D11916" w:rsidTr="00D11916">
        <w:trPr>
          <w:jc w:val="center"/>
        </w:trPr>
        <w:tc>
          <w:tcPr>
            <w:tcW w:w="10530" w:type="dxa"/>
            <w:gridSpan w:val="2"/>
          </w:tcPr>
          <w:p w:rsidR="00D11916" w:rsidRPr="00D11916" w:rsidRDefault="00D11916" w:rsidP="00D11916">
            <w:pPr>
              <w:jc w:val="center"/>
              <w:rPr>
                <w:rFonts w:eastAsia="Times New Roman" w:cstheme="minorHAnsi"/>
                <w:iCs/>
                <w:sz w:val="24"/>
                <w:szCs w:val="24"/>
              </w:rPr>
            </w:pPr>
            <w:r w:rsidRPr="00D11916">
              <w:rPr>
                <w:rFonts w:eastAsia="Times New Roman" w:cstheme="minorHAnsi"/>
                <w:b/>
                <w:iCs/>
                <w:sz w:val="24"/>
                <w:szCs w:val="24"/>
              </w:rPr>
              <w:t>Source P:</w:t>
            </w:r>
            <w:r w:rsidRPr="00D11916">
              <w:rPr>
                <w:rFonts w:eastAsia="Times New Roman" w:cstheme="minorHAnsi"/>
                <w:iCs/>
                <w:sz w:val="24"/>
                <w:szCs w:val="24"/>
              </w:rPr>
              <w:t xml:space="preserve"> </w:t>
            </w:r>
            <w:r w:rsidRPr="00D11916">
              <w:rPr>
                <w:rFonts w:eastAsia="Times New Roman" w:cstheme="minorHAnsi"/>
                <w:sz w:val="24"/>
                <w:szCs w:val="24"/>
              </w:rPr>
              <w:t>Charles Sumner on the Mexican American War</w:t>
            </w:r>
            <w:r w:rsidRPr="00D11916">
              <w:rPr>
                <w:rFonts w:eastAsia="Times New Roman" w:cstheme="minorHAnsi"/>
                <w:sz w:val="24"/>
                <w:szCs w:val="24"/>
                <w:vertAlign w:val="superscript"/>
              </w:rPr>
              <w:footnoteReference w:id="95"/>
            </w:r>
          </w:p>
        </w:tc>
      </w:tr>
      <w:tr w:rsidR="00D11916" w:rsidRPr="00D11916" w:rsidTr="00D11916">
        <w:trPr>
          <w:jc w:val="center"/>
        </w:trPr>
        <w:tc>
          <w:tcPr>
            <w:tcW w:w="6115" w:type="dxa"/>
          </w:tcPr>
          <w:p w:rsidR="00D11916" w:rsidRPr="00D11916" w:rsidRDefault="00D11916" w:rsidP="00D11916">
            <w:pPr>
              <w:jc w:val="center"/>
              <w:rPr>
                <w:rFonts w:eastAsia="Times New Roman" w:cstheme="minorHAnsi"/>
                <w:b/>
                <w:sz w:val="24"/>
                <w:szCs w:val="24"/>
              </w:rPr>
            </w:pPr>
            <w:r w:rsidRPr="00D11916">
              <w:rPr>
                <w:rFonts w:eastAsia="Times New Roman" w:cstheme="minorHAnsi"/>
                <w:b/>
                <w:sz w:val="24"/>
                <w:szCs w:val="24"/>
              </w:rPr>
              <w:t>Text</w:t>
            </w:r>
          </w:p>
        </w:tc>
        <w:tc>
          <w:tcPr>
            <w:tcW w:w="4415"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Vocabulary</w:t>
            </w:r>
          </w:p>
        </w:tc>
      </w:tr>
      <w:tr w:rsidR="00D11916" w:rsidRPr="00D11916" w:rsidTr="00D11916">
        <w:trPr>
          <w:jc w:val="center"/>
        </w:trPr>
        <w:tc>
          <w:tcPr>
            <w:tcW w:w="611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Mexico, on achieving her independence of the Spanish Crown...has </w:t>
            </w:r>
            <w:r w:rsidRPr="00D11916">
              <w:rPr>
                <w:rFonts w:eastAsia="Times New Roman" w:cstheme="minorHAnsi"/>
                <w:b/>
                <w:sz w:val="24"/>
                <w:szCs w:val="24"/>
              </w:rPr>
              <w:t>decreed</w:t>
            </w:r>
            <w:r w:rsidRPr="00D11916">
              <w:rPr>
                <w:rFonts w:eastAsia="Times New Roman" w:cstheme="minorHAnsi"/>
                <w:sz w:val="24"/>
                <w:szCs w:val="24"/>
              </w:rPr>
              <w:t xml:space="preserve"> the </w:t>
            </w:r>
            <w:r w:rsidRPr="00D11916">
              <w:rPr>
                <w:rFonts w:eastAsia="Times New Roman" w:cstheme="minorHAnsi"/>
                <w:b/>
                <w:sz w:val="24"/>
                <w:szCs w:val="24"/>
              </w:rPr>
              <w:t>abolition</w:t>
            </w:r>
            <w:r w:rsidRPr="00D11916">
              <w:rPr>
                <w:rFonts w:eastAsia="Times New Roman" w:cstheme="minorHAnsi"/>
                <w:sz w:val="24"/>
                <w:szCs w:val="24"/>
              </w:rPr>
              <w:t xml:space="preserve"> of human slavery with her dominions...At this period citizens of the United States had already begun to remove into Texas, hardly separated as it was, by the River Sabine from the slaveholding State of Louisiana. The idea was early </w:t>
            </w:r>
            <w:r w:rsidRPr="00D11916">
              <w:rPr>
                <w:rFonts w:eastAsia="Times New Roman" w:cstheme="minorHAnsi"/>
                <w:b/>
                <w:sz w:val="24"/>
                <w:szCs w:val="24"/>
              </w:rPr>
              <w:t>promulgated</w:t>
            </w:r>
            <w:r w:rsidRPr="00D11916">
              <w:rPr>
                <w:rFonts w:eastAsia="Times New Roman" w:cstheme="minorHAnsi"/>
                <w:sz w:val="24"/>
                <w:szCs w:val="24"/>
              </w:rPr>
              <w:t xml:space="preserve"> that this extensive province ought to become a part of the United States…</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A current of emigration soon followed from the United States, slaveholders crossed the Sabine with their slaves, </w:t>
            </w:r>
            <w:proofErr w:type="gramStart"/>
            <w:r w:rsidRPr="00D11916">
              <w:rPr>
                <w:rFonts w:eastAsia="Times New Roman" w:cstheme="minorHAnsi"/>
                <w:sz w:val="24"/>
                <w:szCs w:val="24"/>
              </w:rPr>
              <w:t>in</w:t>
            </w:r>
            <w:proofErr w:type="gramEnd"/>
            <w:r w:rsidRPr="00D11916">
              <w:rPr>
                <w:rFonts w:eastAsia="Times New Roman" w:cstheme="minorHAnsi"/>
                <w:sz w:val="24"/>
                <w:szCs w:val="24"/>
              </w:rPr>
              <w:t xml:space="preserve"> defiance of the Mexican ordinance of freedom… the work of rebellion sped. Citizens of the United States joined its fortunes...our newspapers excited the desire for territorial robbery in the public mind. </w:t>
            </w: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Certainly, our </w:t>
            </w:r>
            <w:r w:rsidRPr="00D11916">
              <w:rPr>
                <w:rFonts w:eastAsia="Times New Roman" w:cstheme="minorHAnsi"/>
                <w:b/>
                <w:sz w:val="24"/>
                <w:szCs w:val="24"/>
              </w:rPr>
              <w:t>sister republic</w:t>
            </w:r>
            <w:r w:rsidRPr="00D11916">
              <w:rPr>
                <w:rFonts w:eastAsia="Times New Roman" w:cstheme="minorHAnsi"/>
                <w:sz w:val="24"/>
                <w:szCs w:val="24"/>
              </w:rPr>
              <w:t xml:space="preserve"> might feel </w:t>
            </w:r>
            <w:r w:rsidRPr="00D11916">
              <w:rPr>
                <w:rFonts w:eastAsia="Times New Roman" w:cstheme="minorHAnsi"/>
                <w:b/>
                <w:sz w:val="24"/>
                <w:szCs w:val="24"/>
              </w:rPr>
              <w:t>aggrieved</w:t>
            </w:r>
            <w:r w:rsidRPr="00D11916">
              <w:rPr>
                <w:rFonts w:eastAsia="Times New Roman" w:cstheme="minorHAnsi"/>
                <w:sz w:val="24"/>
                <w:szCs w:val="24"/>
              </w:rPr>
              <w:t xml:space="preserve"> by this conduct. It might justly charge our citizens with disgraceful robbery, while in seeking the extension of slavery, they </w:t>
            </w:r>
            <w:r w:rsidRPr="00D11916">
              <w:rPr>
                <w:rFonts w:eastAsia="Times New Roman" w:cstheme="minorHAnsi"/>
                <w:b/>
                <w:sz w:val="24"/>
                <w:szCs w:val="24"/>
              </w:rPr>
              <w:t>repudiated</w:t>
            </w:r>
            <w:r w:rsidRPr="00D11916">
              <w:rPr>
                <w:rFonts w:eastAsia="Times New Roman" w:cstheme="minorHAnsi"/>
                <w:sz w:val="24"/>
                <w:szCs w:val="24"/>
              </w:rPr>
              <w:t xml:space="preserve"> the great truths of American freedom. </w:t>
            </w:r>
          </w:p>
        </w:tc>
        <w:tc>
          <w:tcPr>
            <w:tcW w:w="4415" w:type="dxa"/>
          </w:tcPr>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 xml:space="preserve">decreed: </w:t>
            </w:r>
            <w:r w:rsidRPr="00D11916">
              <w:rPr>
                <w:rFonts w:eastAsia="Times New Roman" w:cstheme="minorHAnsi"/>
                <w:bCs/>
                <w:sz w:val="24"/>
                <w:szCs w:val="24"/>
              </w:rPr>
              <w:t>officially stated</w:t>
            </w:r>
            <w:r w:rsidRPr="00D11916">
              <w:rPr>
                <w:rFonts w:eastAsia="Times New Roman" w:cstheme="minorHAnsi"/>
                <w:b/>
                <w:sz w:val="24"/>
                <w:szCs w:val="24"/>
              </w:rPr>
              <w:t xml:space="preserve"> </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 xml:space="preserve">abolition: </w:t>
            </w:r>
            <w:r w:rsidRPr="00D11916">
              <w:rPr>
                <w:rFonts w:eastAsia="Times New Roman" w:cstheme="minorHAnsi"/>
                <w:bCs/>
                <w:sz w:val="24"/>
                <w:szCs w:val="24"/>
              </w:rPr>
              <w:t xml:space="preserve">destruction </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 xml:space="preserve">promulgated: </w:t>
            </w:r>
            <w:r w:rsidRPr="00D11916">
              <w:rPr>
                <w:rFonts w:eastAsia="Times New Roman" w:cstheme="minorHAnsi"/>
                <w:bCs/>
                <w:sz w:val="24"/>
                <w:szCs w:val="24"/>
              </w:rPr>
              <w:t>spread around</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 xml:space="preserve">sister republic: </w:t>
            </w:r>
            <w:r w:rsidRPr="00D11916">
              <w:rPr>
                <w:rFonts w:eastAsia="Times New Roman" w:cstheme="minorHAnsi"/>
                <w:bCs/>
                <w:sz w:val="24"/>
                <w:szCs w:val="24"/>
              </w:rPr>
              <w:t>a reference to Mexico, whose own constitution was inspired by the United States’</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b/>
                <w:sz w:val="24"/>
                <w:szCs w:val="24"/>
              </w:rPr>
            </w:pPr>
            <w:r w:rsidRPr="00D11916">
              <w:rPr>
                <w:rFonts w:eastAsia="Times New Roman" w:cstheme="minorHAnsi"/>
                <w:b/>
                <w:sz w:val="24"/>
                <w:szCs w:val="24"/>
              </w:rPr>
              <w:t>aggrieved:</w:t>
            </w:r>
            <w:r w:rsidRPr="00D11916">
              <w:rPr>
                <w:rFonts w:eastAsia="Times New Roman" w:cstheme="minorHAnsi"/>
                <w:bCs/>
                <w:sz w:val="24"/>
                <w:szCs w:val="24"/>
              </w:rPr>
              <w:t xml:space="preserve"> wronged</w:t>
            </w:r>
          </w:p>
          <w:p w:rsidR="00D11916" w:rsidRPr="00D11916" w:rsidRDefault="00D11916" w:rsidP="00D11916">
            <w:pPr>
              <w:rPr>
                <w:rFonts w:eastAsia="Times New Roman" w:cstheme="minorHAnsi"/>
                <w:b/>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b/>
                <w:sz w:val="24"/>
                <w:szCs w:val="24"/>
              </w:rPr>
              <w:t xml:space="preserve">repudiated: </w:t>
            </w:r>
            <w:r w:rsidRPr="00D11916">
              <w:rPr>
                <w:rFonts w:eastAsia="Times New Roman" w:cstheme="minorHAnsi"/>
                <w:bCs/>
                <w:sz w:val="24"/>
                <w:szCs w:val="24"/>
              </w:rPr>
              <w:t xml:space="preserve">rejected </w:t>
            </w:r>
          </w:p>
        </w:tc>
      </w:tr>
    </w:tbl>
    <w:p w:rsidR="00D11916" w:rsidRPr="00D11916" w:rsidRDefault="00D11916" w:rsidP="00D11916">
      <w:pPr>
        <w:spacing w:after="0" w:line="240" w:lineRule="auto"/>
        <w:rPr>
          <w:rFonts w:eastAsia="Times New Roman" w:cstheme="minorHAnsi"/>
          <w:bCs/>
          <w:color w:val="000000"/>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How does Sumner connect the annexation of Texas to slavery and slaveholding?</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tc>
      </w:tr>
    </w:tbl>
    <w:p w:rsidR="00D11916" w:rsidRPr="00D11916" w:rsidRDefault="00D11916" w:rsidP="00D11916">
      <w:pPr>
        <w:spacing w:after="0" w:line="240" w:lineRule="auto"/>
        <w:jc w:val="center"/>
        <w:rPr>
          <w:rFonts w:eastAsia="Times New Roman" w:cstheme="minorHAnsi"/>
          <w:b/>
          <w:bCs/>
          <w:color w:val="000000"/>
          <w:sz w:val="24"/>
          <w:szCs w:val="24"/>
        </w:rPr>
      </w:pPr>
    </w:p>
    <w:p w:rsidR="00D11916" w:rsidRPr="00D11916" w:rsidRDefault="00D11916" w:rsidP="00D11916">
      <w:pPr>
        <w:spacing w:after="0" w:line="240" w:lineRule="auto"/>
        <w:jc w:val="center"/>
        <w:rPr>
          <w:rFonts w:eastAsia="Times New Roman" w:cstheme="minorHAnsi"/>
          <w:b/>
          <w:bCs/>
          <w:color w:val="000000"/>
          <w:sz w:val="24"/>
          <w:szCs w:val="24"/>
        </w:rPr>
      </w:pPr>
    </w:p>
    <w:p w:rsidR="00D11916" w:rsidRPr="00D11916" w:rsidRDefault="00D11916" w:rsidP="00D11916">
      <w:pPr>
        <w:spacing w:after="0" w:line="240" w:lineRule="auto"/>
        <w:rPr>
          <w:rFonts w:eastAsia="Times New Roman" w:cstheme="minorHAnsi"/>
          <w:b/>
          <w:bCs/>
          <w:color w:val="000000"/>
          <w:sz w:val="24"/>
          <w:szCs w:val="24"/>
        </w:rPr>
      </w:pPr>
    </w:p>
    <w:p w:rsidR="00D11916" w:rsidRPr="00D11916" w:rsidRDefault="00D11916" w:rsidP="00982B61">
      <w:pPr>
        <w:spacing w:after="0" w:line="240" w:lineRule="auto"/>
        <w:jc w:val="center"/>
        <w:rPr>
          <w:rFonts w:eastAsia="Times New Roman" w:cstheme="minorHAnsi"/>
          <w:bCs/>
          <w:color w:val="000000"/>
          <w:sz w:val="24"/>
          <w:szCs w:val="24"/>
        </w:rPr>
      </w:pPr>
      <w:r w:rsidRPr="00D11916">
        <w:rPr>
          <w:rFonts w:eastAsia="Times New Roman" w:cstheme="minorHAnsi"/>
          <w:b/>
          <w:bCs/>
          <w:color w:val="000000"/>
          <w:sz w:val="24"/>
          <w:szCs w:val="24"/>
        </w:rPr>
        <w:lastRenderedPageBreak/>
        <w:t>Source Q:</w:t>
      </w:r>
      <w:r w:rsidRPr="00D11916">
        <w:rPr>
          <w:rFonts w:eastAsia="Times New Roman" w:cstheme="minorHAnsi"/>
          <w:bCs/>
          <w:color w:val="000000"/>
          <w:sz w:val="24"/>
          <w:szCs w:val="24"/>
        </w:rPr>
        <w:t xml:space="preserve"> Mexican American War Map</w:t>
      </w:r>
      <w:r w:rsidRPr="00D11916">
        <w:rPr>
          <w:rFonts w:eastAsia="Times New Roman" w:cstheme="minorHAnsi"/>
          <w:bCs/>
          <w:color w:val="000000"/>
          <w:sz w:val="24"/>
          <w:szCs w:val="24"/>
          <w:vertAlign w:val="superscript"/>
        </w:rPr>
        <w:footnoteReference w:id="96"/>
      </w:r>
    </w:p>
    <w:p w:rsidR="00D11916" w:rsidRPr="00D11916" w:rsidRDefault="00D11916" w:rsidP="00D11916">
      <w:pPr>
        <w:spacing w:after="0" w:line="240" w:lineRule="auto"/>
        <w:rPr>
          <w:rFonts w:eastAsia="Times New Roman" w:cstheme="minorHAnsi"/>
          <w:bCs/>
          <w:color w:val="000000"/>
          <w:sz w:val="24"/>
          <w:szCs w:val="24"/>
        </w:rPr>
      </w:pPr>
      <w:r w:rsidRPr="00D11916">
        <w:rPr>
          <w:rFonts w:eastAsia="Times New Roman" w:cstheme="minorHAnsi"/>
          <w:bCs/>
          <w:color w:val="000000"/>
          <w:sz w:val="24"/>
          <w:szCs w:val="24"/>
        </w:rPr>
        <w:t xml:space="preserve">This map of North and Central America illustrates the disputed territory, the land ceded to the United States from Mexico in the Treaty of Guadalupe Hidalgo, and the routes taken by U.S. and Mexican military forces over the course of the war. </w:t>
      </w:r>
      <w:r w:rsidRPr="00D11916">
        <w:rPr>
          <w:rFonts w:eastAsia="Times New Roman" w:cstheme="minorHAnsi"/>
          <w:color w:val="000000"/>
          <w:sz w:val="24"/>
          <w:szCs w:val="24"/>
          <w:shd w:val="clear" w:color="auto" w:fill="FFFFFF"/>
        </w:rPr>
        <w:t>The Mexican American War had an enormous impact on both countries. The American victory helped set the United States on the path to becoming a world power and served as a training ground for many of the Civil War’s future commanders. Most significantly, however, Mexico lost roughly half of its territory. Yet the United States’ victory was not without danger. Ralph Waldo Emerson, an outspoken critic of the war, predicted at the beginning of the conflict, “We will conquer Mexico, but it will be as the man who swallows [poison] which will bring him down in turn. Mexico will poison us.”  The conflict over whether to extend slavery into the newly won territory pushed the nation ever closer to civil war.</w:t>
      </w:r>
      <w:r w:rsidRPr="00D11916">
        <w:rPr>
          <w:rFonts w:eastAsia="Times New Roman" w:cstheme="minorHAnsi"/>
          <w:color w:val="000000"/>
          <w:sz w:val="24"/>
          <w:szCs w:val="24"/>
          <w:shd w:val="clear" w:color="auto" w:fill="FFFFFF"/>
          <w:vertAlign w:val="superscript"/>
        </w:rPr>
        <w:footnoteReference w:id="97"/>
      </w:r>
    </w:p>
    <w:p w:rsidR="00D11916" w:rsidRPr="00D11916" w:rsidRDefault="00D11916" w:rsidP="00D11916">
      <w:pPr>
        <w:spacing w:after="0" w:line="240" w:lineRule="auto"/>
        <w:rPr>
          <w:rFonts w:eastAsia="Times New Roman" w:cstheme="minorHAnsi"/>
          <w:bCs/>
          <w:color w:val="000000"/>
          <w:sz w:val="24"/>
          <w:szCs w:val="24"/>
        </w:rPr>
      </w:pPr>
    </w:p>
    <w:p w:rsidR="00D11916" w:rsidRPr="00D11916" w:rsidRDefault="00D11916" w:rsidP="00D11916">
      <w:pPr>
        <w:spacing w:after="0" w:line="240" w:lineRule="auto"/>
        <w:jc w:val="center"/>
        <w:rPr>
          <w:rFonts w:eastAsia="Times New Roman" w:cstheme="minorHAnsi"/>
          <w:bCs/>
          <w:color w:val="000000"/>
          <w:sz w:val="24"/>
          <w:szCs w:val="24"/>
        </w:rPr>
      </w:pPr>
      <w:r w:rsidRPr="00D11916">
        <w:rPr>
          <w:rFonts w:ascii="Times New Roman" w:eastAsia="Times New Roman" w:hAnsi="Times New Roman" w:cs="Times New Roman"/>
          <w:noProof/>
          <w:sz w:val="24"/>
          <w:szCs w:val="24"/>
        </w:rPr>
        <w:drawing>
          <wp:inline distT="0" distB="0" distL="0" distR="0" wp14:anchorId="11B25C91" wp14:editId="0295E312">
            <wp:extent cx="5727951" cy="4914900"/>
            <wp:effectExtent l="0" t="0" r="6350" b="0"/>
            <wp:docPr id="251" name="Picture 1" descr="https://upload.wikimedia.org/wikipedia/commons/thumb/0/0b/Mexican%E2%80%93American_War_%28without_Scott%27s_Campaign%29-en.svg/1433px-Mexican%E2%80%93American_War_%28without_Scott%27s_Campaign%29-e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0/0b/Mexican%E2%80%93American_War_%28without_Scott%27s_Campaign%29-en.svg/1433px-Mexican%E2%80%93American_War_%28without_Scott%27s_Campaign%29-en.svg.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84618" cy="4963524"/>
                    </a:xfrm>
                    <a:prstGeom prst="rect">
                      <a:avLst/>
                    </a:prstGeom>
                    <a:noFill/>
                    <a:ln>
                      <a:noFill/>
                    </a:ln>
                  </pic:spPr>
                </pic:pic>
              </a:graphicData>
            </a:graphic>
          </wp:inline>
        </w:drawing>
      </w:r>
    </w:p>
    <w:p w:rsidR="00D11916" w:rsidRPr="00D11916" w:rsidRDefault="00D11916" w:rsidP="00D11916">
      <w:pPr>
        <w:spacing w:after="0" w:line="240" w:lineRule="auto"/>
        <w:rPr>
          <w:rFonts w:eastAsia="Times New Roman" w:cstheme="minorHAnsi"/>
          <w:b/>
          <w:sz w:val="28"/>
          <w:szCs w:val="24"/>
        </w:rPr>
      </w:pPr>
    </w:p>
    <w:p w:rsidR="00D11916" w:rsidRPr="00D11916" w:rsidRDefault="00D11916" w:rsidP="00D11916">
      <w:pPr>
        <w:spacing w:after="0" w:line="240" w:lineRule="auto"/>
        <w:rPr>
          <w:rFonts w:eastAsia="Times New Roman" w:cstheme="minorHAnsi"/>
          <w:b/>
          <w:sz w:val="28"/>
          <w:szCs w:val="24"/>
        </w:rPr>
      </w:pPr>
      <w:r w:rsidRPr="00D11916">
        <w:rPr>
          <w:rFonts w:eastAsia="Times New Roman" w:cstheme="minorHAnsi"/>
          <w:b/>
          <w:sz w:val="28"/>
          <w:szCs w:val="24"/>
        </w:rPr>
        <w:t>After you read:</w:t>
      </w:r>
    </w:p>
    <w:p w:rsidR="00D11916" w:rsidRPr="00D11916" w:rsidRDefault="00D11916" w:rsidP="00D11916">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How did the U.S. victory in the Mexican American War affect the tensions over slavery between the states?</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i/>
                <w:sz w:val="24"/>
                <w:szCs w:val="24"/>
              </w:rPr>
            </w:pPr>
          </w:p>
          <w:p w:rsidR="00D11916" w:rsidRPr="00D11916" w:rsidRDefault="00D11916" w:rsidP="00D11916">
            <w:pPr>
              <w:rPr>
                <w:rFonts w:eastAsia="Times New Roman" w:cstheme="minorHAnsi"/>
                <w:i/>
                <w:sz w:val="24"/>
                <w:szCs w:val="24"/>
              </w:rPr>
            </w:pPr>
          </w:p>
          <w:p w:rsidR="00D11916" w:rsidRPr="00D11916" w:rsidRDefault="00D11916" w:rsidP="00D11916">
            <w:pPr>
              <w:pBdr>
                <w:bottom w:val="single" w:sz="12" w:space="1" w:color="000000"/>
              </w:pBdr>
              <w:rPr>
                <w:rFonts w:eastAsia="Times New Roman" w:cstheme="minorHAnsi"/>
                <w: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Why did some Americans criticize the war? Why did some support it? </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i/>
                <w:sz w:val="24"/>
                <w:szCs w:val="24"/>
              </w:rPr>
            </w:pPr>
          </w:p>
          <w:p w:rsidR="00D11916" w:rsidRPr="00D11916" w:rsidRDefault="00D11916" w:rsidP="00D11916">
            <w:pPr>
              <w:rPr>
                <w:rFonts w:eastAsia="Times New Roman" w:cstheme="minorHAnsi"/>
                <w:bCs/>
                <w:i/>
                <w:sz w:val="24"/>
                <w:szCs w:val="24"/>
              </w:rPr>
            </w:pPr>
          </w:p>
          <w:p w:rsidR="00D11916" w:rsidRPr="00D11916" w:rsidRDefault="00D11916" w:rsidP="00D11916">
            <w:pPr>
              <w:rPr>
                <w:rFonts w:eastAsia="Times New Roman" w:cstheme="minorHAnsi"/>
                <w:bCs/>
                <w:i/>
                <w:sz w:val="24"/>
                <w:szCs w:val="24"/>
              </w:rPr>
            </w:pPr>
            <w:r w:rsidRPr="00D11916">
              <w:rPr>
                <w:rFonts w:eastAsia="Times New Roman" w:cstheme="minorHAnsi"/>
                <w:bCs/>
                <w:i/>
                <w:sz w:val="24"/>
                <w:szCs w:val="24"/>
              </w:rPr>
              <w:t>______________________________________________________________________________________</w:t>
            </w:r>
          </w:p>
          <w:p w:rsidR="00D11916" w:rsidRPr="00D11916" w:rsidRDefault="00D11916" w:rsidP="00D11916">
            <w:pPr>
              <w:rPr>
                <w:rFonts w:eastAsia="Times New Roman" w:cstheme="minorHAnsi"/>
                <w:sz w:val="24"/>
                <w:szCs w:val="24"/>
              </w:rPr>
            </w:pPr>
          </w:p>
        </w:tc>
      </w:tr>
    </w:tbl>
    <w:p w:rsidR="00D11916" w:rsidRPr="00D11916" w:rsidRDefault="00D11916" w:rsidP="00D11916">
      <w:pPr>
        <w:spacing w:after="0" w:line="240" w:lineRule="auto"/>
        <w:rPr>
          <w:rFonts w:eastAsia="Times New Roman" w:cstheme="minorHAnsi"/>
          <w:b/>
          <w:bCs/>
          <w:sz w:val="24"/>
          <w:szCs w:val="24"/>
        </w:rPr>
      </w:pPr>
    </w:p>
    <w:tbl>
      <w:tblPr>
        <w:tblStyle w:val="181"/>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D11916" w:rsidRPr="00D11916" w:rsidTr="00D11916">
        <w:trPr>
          <w:trHeight w:val="380"/>
          <w:jc w:val="center"/>
        </w:trPr>
        <w:tc>
          <w:tcPr>
            <w:tcW w:w="10520" w:type="dxa"/>
            <w:gridSpan w:val="2"/>
            <w:shd w:val="clear" w:color="auto" w:fill="000000"/>
            <w:vAlign w:val="center"/>
          </w:tcPr>
          <w:p w:rsidR="00D11916" w:rsidRPr="00D11916" w:rsidRDefault="00D11916" w:rsidP="00D11916">
            <w:pPr>
              <w:jc w:val="center"/>
              <w:rPr>
                <w:rFonts w:eastAsia="Times New Roman" w:cstheme="minorHAnsi"/>
                <w:b/>
                <w:color w:val="FFFFFF"/>
                <w:sz w:val="32"/>
                <w:szCs w:val="32"/>
              </w:rPr>
            </w:pPr>
            <w:r w:rsidRPr="00D11916">
              <w:rPr>
                <w:rFonts w:eastAsia="Times New Roman" w:cstheme="minorHAnsi"/>
                <w:b/>
                <w:color w:val="FFFFFF"/>
                <w:sz w:val="28"/>
                <w:szCs w:val="28"/>
              </w:rPr>
              <w:t>Lesson 7 – What conflicts arose from Westward expansion?</w:t>
            </w:r>
          </w:p>
        </w:tc>
      </w:tr>
      <w:tr w:rsidR="00D11916" w:rsidRPr="00D11916" w:rsidTr="00D11916">
        <w:trPr>
          <w:trHeight w:val="557"/>
          <w:jc w:val="center"/>
        </w:trPr>
        <w:tc>
          <w:tcPr>
            <w:tcW w:w="1430" w:type="dxa"/>
            <w:shd w:val="clear" w:color="auto" w:fill="auto"/>
            <w:vAlign w:val="center"/>
          </w:tcPr>
          <w:p w:rsidR="00D11916" w:rsidRPr="00D11916" w:rsidRDefault="00D11916" w:rsidP="00D11916">
            <w:pPr>
              <w:keepNext/>
              <w:keepLines/>
              <w:spacing w:before="45" w:after="30" w:line="216" w:lineRule="auto"/>
              <w:ind w:left="72" w:right="72"/>
              <w:jc w:val="center"/>
              <w:rPr>
                <w:rFonts w:eastAsia="Times New Roman" w:cstheme="minorHAnsi"/>
                <w:b/>
                <w:color w:val="205595"/>
                <w:sz w:val="24"/>
                <w:szCs w:val="24"/>
              </w:rPr>
            </w:pPr>
            <w:r w:rsidRPr="00D11916">
              <w:rPr>
                <w:rFonts w:eastAsia="Times New Roman" w:cstheme="minorHAnsi"/>
                <w:b/>
                <w:sz w:val="24"/>
                <w:szCs w:val="24"/>
              </w:rPr>
              <w:t>Student Directions</w:t>
            </w:r>
          </w:p>
        </w:tc>
        <w:tc>
          <w:tcPr>
            <w:tcW w:w="9090" w:type="dxa"/>
            <w:shd w:val="clear" w:color="auto" w:fill="auto"/>
            <w:vAlign w:val="center"/>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Read and study </w:t>
            </w:r>
            <w:r w:rsidRPr="00D11916">
              <w:rPr>
                <w:rFonts w:eastAsia="Times New Roman" w:cstheme="minorHAnsi"/>
                <w:b/>
                <w:bCs/>
                <w:sz w:val="24"/>
                <w:szCs w:val="24"/>
              </w:rPr>
              <w:t>Sources</w:t>
            </w:r>
            <w:r w:rsidRPr="00D11916">
              <w:rPr>
                <w:rFonts w:eastAsia="Times New Roman" w:cstheme="minorHAnsi"/>
                <w:sz w:val="24"/>
                <w:szCs w:val="24"/>
              </w:rPr>
              <w:t xml:space="preserve"> </w:t>
            </w:r>
            <w:hyperlink w:anchor="SourceR" w:history="1">
              <w:r w:rsidRPr="00D11916">
                <w:rPr>
                  <w:rFonts w:eastAsia="Times New Roman" w:cstheme="minorHAnsi"/>
                  <w:b/>
                  <w:bCs/>
                  <w:color w:val="0563C1" w:themeColor="hyperlink"/>
                  <w:sz w:val="24"/>
                  <w:szCs w:val="24"/>
                  <w:u w:val="single"/>
                </w:rPr>
                <w:t>R</w:t>
              </w:r>
            </w:hyperlink>
            <w:r w:rsidRPr="00D11916">
              <w:rPr>
                <w:rFonts w:eastAsia="Times New Roman" w:cstheme="minorHAnsi"/>
                <w:b/>
                <w:bCs/>
                <w:sz w:val="24"/>
                <w:szCs w:val="24"/>
              </w:rPr>
              <w:t xml:space="preserve">, </w:t>
            </w:r>
            <w:r w:rsidRPr="00D11916">
              <w:rPr>
                <w:rFonts w:eastAsia="Times New Roman" w:cstheme="minorHAnsi"/>
                <w:bCs/>
                <w:sz w:val="24"/>
                <w:szCs w:val="24"/>
              </w:rPr>
              <w:t>and</w:t>
            </w:r>
            <w:r w:rsidRPr="00D11916">
              <w:rPr>
                <w:rFonts w:eastAsia="Times New Roman" w:cstheme="minorHAnsi"/>
                <w:b/>
                <w:bCs/>
                <w:sz w:val="24"/>
                <w:szCs w:val="24"/>
              </w:rPr>
              <w:t xml:space="preserve"> </w:t>
            </w:r>
            <w:hyperlink w:anchor="SourceS" w:history="1">
              <w:r w:rsidRPr="00D11916">
                <w:rPr>
                  <w:rFonts w:eastAsia="Times New Roman" w:cstheme="minorHAnsi"/>
                  <w:b/>
                  <w:bCs/>
                  <w:color w:val="0563C1" w:themeColor="hyperlink"/>
                  <w:sz w:val="24"/>
                  <w:szCs w:val="24"/>
                  <w:u w:val="single"/>
                </w:rPr>
                <w:t>S</w:t>
              </w:r>
            </w:hyperlink>
            <w:r w:rsidRPr="00D11916">
              <w:rPr>
                <w:rFonts w:eastAsia="Times New Roman" w:cstheme="minorHAnsi"/>
                <w:sz w:val="24"/>
                <w:szCs w:val="24"/>
              </w:rPr>
              <w:t xml:space="preserve"> complete the guiding questions. Next, complete the </w:t>
            </w:r>
            <w:r w:rsidRPr="00D11916">
              <w:rPr>
                <w:rFonts w:eastAsia="Times New Roman" w:cstheme="minorHAnsi"/>
                <w:b/>
                <w:bCs/>
                <w:sz w:val="24"/>
                <w:szCs w:val="24"/>
              </w:rPr>
              <w:t>after you read</w:t>
            </w:r>
            <w:r w:rsidRPr="00D11916">
              <w:rPr>
                <w:rFonts w:eastAsia="Times New Roman" w:cstheme="minorHAnsi"/>
                <w:sz w:val="24"/>
                <w:szCs w:val="24"/>
              </w:rPr>
              <w:t xml:space="preserve"> questions at the end of this lesson. </w:t>
            </w:r>
          </w:p>
        </w:tc>
      </w:tr>
      <w:tr w:rsidR="00D11916" w:rsidRPr="00D11916" w:rsidTr="00D11916">
        <w:trPr>
          <w:trHeight w:val="605"/>
          <w:jc w:val="center"/>
        </w:trPr>
        <w:tc>
          <w:tcPr>
            <w:tcW w:w="1430" w:type="dxa"/>
            <w:shd w:val="clear" w:color="auto" w:fill="auto"/>
          </w:tcPr>
          <w:p w:rsidR="00D11916" w:rsidRPr="00D11916" w:rsidRDefault="00D11916" w:rsidP="00D11916">
            <w:pPr>
              <w:keepNext/>
              <w:keepLines/>
              <w:spacing w:before="45" w:after="30" w:line="216" w:lineRule="auto"/>
              <w:ind w:right="72"/>
              <w:jc w:val="center"/>
              <w:rPr>
                <w:rFonts w:eastAsia="Times New Roman" w:cstheme="minorHAnsi"/>
                <w:b/>
                <w:color w:val="205595"/>
                <w:sz w:val="24"/>
                <w:szCs w:val="24"/>
              </w:rPr>
            </w:pPr>
            <w:r w:rsidRPr="00D11916">
              <w:rPr>
                <w:rFonts w:eastAsia="Times New Roman" w:cstheme="minorHAnsi"/>
                <w:b/>
                <w:sz w:val="24"/>
                <w:szCs w:val="24"/>
              </w:rPr>
              <w:t>Featured Sources</w:t>
            </w:r>
          </w:p>
        </w:tc>
        <w:tc>
          <w:tcPr>
            <w:tcW w:w="9090" w:type="dxa"/>
            <w:shd w:val="clear" w:color="auto" w:fill="auto"/>
          </w:tcPr>
          <w:p w:rsidR="00D11916" w:rsidRPr="00D11916" w:rsidRDefault="00D11916" w:rsidP="00D11916">
            <w:pPr>
              <w:rPr>
                <w:rFonts w:eastAsia="Times New Roman" w:cstheme="minorHAnsi"/>
                <w:b/>
                <w:bCs/>
                <w:sz w:val="24"/>
                <w:szCs w:val="24"/>
              </w:rPr>
            </w:pPr>
            <w:hyperlink w:anchor="SourceR" w:history="1">
              <w:r w:rsidRPr="00D11916">
                <w:rPr>
                  <w:rFonts w:eastAsia="Times New Roman" w:cstheme="minorHAnsi"/>
                  <w:b/>
                  <w:bCs/>
                  <w:color w:val="0563C1" w:themeColor="hyperlink"/>
                  <w:sz w:val="24"/>
                  <w:szCs w:val="24"/>
                  <w:u w:val="single"/>
                </w:rPr>
                <w:t>Source R</w:t>
              </w:r>
            </w:hyperlink>
            <w:r w:rsidRPr="00D11916">
              <w:rPr>
                <w:rFonts w:eastAsia="Times New Roman" w:cstheme="minorHAnsi"/>
                <w:b/>
                <w:bCs/>
                <w:sz w:val="24"/>
                <w:szCs w:val="24"/>
              </w:rPr>
              <w:t>: “</w:t>
            </w:r>
            <w:r w:rsidRPr="00D11916">
              <w:rPr>
                <w:rFonts w:eastAsia="Times New Roman" w:cstheme="minorHAnsi"/>
                <w:sz w:val="24"/>
                <w:szCs w:val="24"/>
              </w:rPr>
              <w:t>Manifest Destiny and the Gold Rush”</w:t>
            </w:r>
            <w:r w:rsidRPr="00D11916">
              <w:rPr>
                <w:rFonts w:eastAsia="Times New Roman" w:cstheme="minorHAnsi"/>
                <w:b/>
                <w:bCs/>
                <w:sz w:val="24"/>
                <w:szCs w:val="24"/>
              </w:rPr>
              <w:t xml:space="preserve"> </w:t>
            </w:r>
            <w:r w:rsidRPr="00D11916">
              <w:rPr>
                <w:rFonts w:eastAsia="Times New Roman" w:cstheme="minorHAnsi"/>
                <w:b/>
                <w:bCs/>
                <w:sz w:val="24"/>
                <w:szCs w:val="24"/>
              </w:rPr>
              <w:br/>
            </w:r>
            <w:hyperlink w:anchor="SourceS" w:history="1">
              <w:r w:rsidRPr="00D11916">
                <w:rPr>
                  <w:rFonts w:eastAsia="Times New Roman" w:cstheme="minorHAnsi"/>
                  <w:b/>
                  <w:bCs/>
                  <w:iCs/>
                  <w:color w:val="0563C1" w:themeColor="hyperlink"/>
                  <w:sz w:val="24"/>
                  <w:szCs w:val="24"/>
                  <w:u w:val="single"/>
                </w:rPr>
                <w:t>Source S</w:t>
              </w:r>
            </w:hyperlink>
            <w:r w:rsidRPr="00D11916">
              <w:rPr>
                <w:rFonts w:eastAsia="Times New Roman" w:cstheme="minorHAnsi"/>
                <w:b/>
                <w:bCs/>
                <w:iCs/>
                <w:sz w:val="24"/>
                <w:szCs w:val="24"/>
              </w:rPr>
              <w:t>:</w:t>
            </w:r>
            <w:r w:rsidRPr="00D11916">
              <w:rPr>
                <w:rFonts w:eastAsia="Times New Roman" w:cstheme="minorHAnsi"/>
                <w:iCs/>
                <w:sz w:val="24"/>
                <w:szCs w:val="24"/>
              </w:rPr>
              <w:t xml:space="preserve"> “Petition to Congress” by Pun Chi</w:t>
            </w:r>
          </w:p>
        </w:tc>
      </w:tr>
    </w:tbl>
    <w:p w:rsidR="00D11916" w:rsidRPr="00D11916" w:rsidRDefault="00D11916" w:rsidP="00D11916">
      <w:pPr>
        <w:spacing w:after="0" w:line="240" w:lineRule="auto"/>
        <w:rPr>
          <w:rFonts w:eastAsia="Times New Roman" w:cstheme="minorHAnsi"/>
          <w:b/>
          <w:bCs/>
          <w:sz w:val="24"/>
          <w:szCs w:val="24"/>
        </w:rPr>
      </w:pPr>
    </w:p>
    <w:tbl>
      <w:tblPr>
        <w:tblStyle w:val="TableGrid3"/>
        <w:tblW w:w="0" w:type="auto"/>
        <w:jc w:val="center"/>
        <w:tblLook w:val="04A0" w:firstRow="1" w:lastRow="0" w:firstColumn="1" w:lastColumn="0" w:noHBand="0" w:noVBand="1"/>
      </w:tblPr>
      <w:tblGrid>
        <w:gridCol w:w="6444"/>
        <w:gridCol w:w="1616"/>
        <w:gridCol w:w="2465"/>
      </w:tblGrid>
      <w:tr w:rsidR="00D11916" w:rsidRPr="00D11916" w:rsidTr="00D11916">
        <w:trPr>
          <w:jc w:val="center"/>
        </w:trPr>
        <w:tc>
          <w:tcPr>
            <w:tcW w:w="10525" w:type="dxa"/>
            <w:gridSpan w:val="3"/>
          </w:tcPr>
          <w:p w:rsidR="00D11916" w:rsidRPr="00D11916" w:rsidRDefault="00D11916" w:rsidP="00D11916">
            <w:pPr>
              <w:jc w:val="center"/>
              <w:rPr>
                <w:rFonts w:eastAsia="Times New Roman" w:cstheme="minorHAnsi"/>
                <w:iCs/>
                <w:sz w:val="24"/>
                <w:szCs w:val="24"/>
              </w:rPr>
            </w:pPr>
            <w:r w:rsidRPr="00D11916">
              <w:rPr>
                <w:rFonts w:eastAsia="Times New Roman" w:cstheme="minorHAnsi"/>
                <w:b/>
                <w:iCs/>
                <w:sz w:val="24"/>
                <w:szCs w:val="24"/>
              </w:rPr>
              <w:t xml:space="preserve">Source R: </w:t>
            </w:r>
            <w:r w:rsidRPr="00D11916">
              <w:rPr>
                <w:rFonts w:eastAsia="Times New Roman" w:cstheme="minorHAnsi"/>
                <w:bCs/>
                <w:iCs/>
                <w:sz w:val="24"/>
                <w:szCs w:val="24"/>
              </w:rPr>
              <w:t>“</w:t>
            </w:r>
            <w:r w:rsidRPr="00D11916">
              <w:rPr>
                <w:rFonts w:eastAsia="Times New Roman" w:cstheme="minorHAnsi"/>
                <w:sz w:val="24"/>
                <w:szCs w:val="24"/>
              </w:rPr>
              <w:t>Manifest Destiny and the Gold Rush”</w:t>
            </w:r>
            <w:r w:rsidRPr="00D11916">
              <w:rPr>
                <w:rFonts w:eastAsia="Times New Roman" w:cstheme="minorHAnsi"/>
                <w:sz w:val="24"/>
                <w:szCs w:val="24"/>
                <w:vertAlign w:val="superscript"/>
              </w:rPr>
              <w:footnoteReference w:id="98"/>
            </w:r>
          </w:p>
        </w:tc>
      </w:tr>
      <w:tr w:rsidR="00D11916" w:rsidRPr="00D11916" w:rsidTr="00D11916">
        <w:trPr>
          <w:jc w:val="center"/>
        </w:trPr>
        <w:tc>
          <w:tcPr>
            <w:tcW w:w="6444" w:type="dxa"/>
          </w:tcPr>
          <w:p w:rsidR="00D11916" w:rsidRPr="00D11916" w:rsidRDefault="00D11916" w:rsidP="00D11916">
            <w:pPr>
              <w:jc w:val="center"/>
              <w:rPr>
                <w:rFonts w:eastAsia="Times New Roman" w:cstheme="minorHAnsi"/>
                <w:b/>
                <w:sz w:val="24"/>
                <w:szCs w:val="24"/>
              </w:rPr>
            </w:pPr>
            <w:r w:rsidRPr="00D11916">
              <w:rPr>
                <w:rFonts w:eastAsia="Times New Roman" w:cstheme="minorHAnsi"/>
                <w:b/>
                <w:sz w:val="24"/>
                <w:szCs w:val="24"/>
              </w:rPr>
              <w:t>Text</w:t>
            </w:r>
          </w:p>
        </w:tc>
        <w:tc>
          <w:tcPr>
            <w:tcW w:w="1616"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Vocabulary</w:t>
            </w:r>
          </w:p>
        </w:tc>
        <w:tc>
          <w:tcPr>
            <w:tcW w:w="2465"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 xml:space="preserve">Guiding Questions </w:t>
            </w:r>
          </w:p>
        </w:tc>
      </w:tr>
      <w:tr w:rsidR="00D11916" w:rsidRPr="00D11916" w:rsidTr="00D11916">
        <w:trPr>
          <w:jc w:val="center"/>
        </w:trPr>
        <w:tc>
          <w:tcPr>
            <w:tcW w:w="6444" w:type="dxa"/>
          </w:tcPr>
          <w:p w:rsidR="00D11916" w:rsidRPr="00D11916" w:rsidRDefault="00D11916" w:rsidP="00D11916">
            <w:pPr>
              <w:rPr>
                <w:rFonts w:eastAsia="Times New Roman"/>
                <w:sz w:val="24"/>
                <w:szCs w:val="24"/>
              </w:rPr>
            </w:pPr>
            <w:r w:rsidRPr="00D11916">
              <w:rPr>
                <w:rFonts w:eastAsia="Times New Roman"/>
                <w:sz w:val="24"/>
                <w:szCs w:val="24"/>
              </w:rPr>
              <w:t xml:space="preserve">California, belonging to Mexico prior to the war, was at least three </w:t>
            </w:r>
            <w:r w:rsidRPr="00D11916">
              <w:rPr>
                <w:rFonts w:eastAsia="Times New Roman"/>
                <w:b/>
                <w:bCs/>
                <w:sz w:val="24"/>
                <w:szCs w:val="24"/>
              </w:rPr>
              <w:t>arduous</w:t>
            </w:r>
            <w:r w:rsidRPr="00D11916">
              <w:rPr>
                <w:rFonts w:eastAsia="Times New Roman"/>
                <w:sz w:val="24"/>
                <w:szCs w:val="24"/>
              </w:rPr>
              <w:t xml:space="preserve"> months’ travel from the nearest American settlements. There was some sparse settlement in the Sacramento Valley, and missionaries made the trip occasionally. The fertile farmland of Oregon, like the black dirt lands of the Mississippi Valley, attracted more settlers than California. Dramatized stories of American Indian attacks filled migrants with a sense of foreboding, although most settlers encountered no violence and often no American Indians at all. </w:t>
            </w:r>
          </w:p>
          <w:p w:rsidR="00D11916" w:rsidRPr="00D11916" w:rsidRDefault="00D11916" w:rsidP="00D11916">
            <w:pPr>
              <w:rPr>
                <w:rFonts w:eastAsia="Times New Roman"/>
                <w:sz w:val="24"/>
                <w:szCs w:val="24"/>
              </w:rPr>
            </w:pPr>
          </w:p>
          <w:p w:rsidR="00D11916" w:rsidRPr="00D11916" w:rsidRDefault="00D11916" w:rsidP="00D11916">
            <w:pPr>
              <w:rPr>
                <w:rFonts w:eastAsia="Times New Roman"/>
                <w:sz w:val="24"/>
                <w:szCs w:val="24"/>
              </w:rPr>
            </w:pPr>
            <w:r w:rsidRPr="00D11916">
              <w:rPr>
                <w:rFonts w:eastAsia="Times New Roman"/>
                <w:sz w:val="24"/>
                <w:szCs w:val="24"/>
              </w:rPr>
              <w:t xml:space="preserve">The slow progress, disease, human and oxen starvation, poor trails, terrible geographic preparations, lack of guidebooks, threatening wildlife, vagaries of weather, and general confusion </w:t>
            </w:r>
            <w:r w:rsidRPr="00D11916">
              <w:rPr>
                <w:rFonts w:eastAsia="Times New Roman"/>
                <w:sz w:val="24"/>
                <w:szCs w:val="24"/>
              </w:rPr>
              <w:lastRenderedPageBreak/>
              <w:t xml:space="preserve">were all more formidable and frequent than attacks from American Indians. Despite the harshness of the journey, by 1848 approximately twenty thousand Americans were living west of the Rockies, with about three fourths of that number in Oregon. Many who moved developed a </w:t>
            </w:r>
            <w:r w:rsidRPr="00D11916">
              <w:rPr>
                <w:rFonts w:eastAsia="Times New Roman"/>
                <w:b/>
                <w:sz w:val="24"/>
                <w:szCs w:val="24"/>
              </w:rPr>
              <w:t>romantic</w:t>
            </w:r>
            <w:r w:rsidRPr="00D11916">
              <w:rPr>
                <w:rFonts w:eastAsia="Times New Roman"/>
                <w:sz w:val="24"/>
                <w:szCs w:val="24"/>
              </w:rPr>
              <w:t xml:space="preserve"> vision of life, attracting more Americans who sought more than agricultural life and family</w:t>
            </w:r>
            <w:r w:rsidRPr="00D11916">
              <w:rPr>
                <w:rFonts w:eastAsia="Times New Roman"/>
                <w:b/>
                <w:bCs/>
                <w:sz w:val="24"/>
                <w:szCs w:val="24"/>
              </w:rPr>
              <w:t xml:space="preserve"> </w:t>
            </w:r>
            <w:r w:rsidRPr="00D11916">
              <w:rPr>
                <w:rFonts w:eastAsia="Times New Roman"/>
                <w:sz w:val="24"/>
                <w:szCs w:val="24"/>
              </w:rPr>
              <w:t xml:space="preserve">responsibilities. </w:t>
            </w:r>
          </w:p>
          <w:p w:rsidR="00D11916" w:rsidRPr="00D11916" w:rsidRDefault="00D11916" w:rsidP="00D11916">
            <w:pPr>
              <w:rPr>
                <w:rFonts w:eastAsia="Times New Roman"/>
                <w:sz w:val="24"/>
                <w:szCs w:val="24"/>
              </w:rPr>
            </w:pPr>
          </w:p>
          <w:p w:rsidR="00D11916" w:rsidRPr="00D11916" w:rsidRDefault="00D11916" w:rsidP="00D11916">
            <w:pPr>
              <w:rPr>
                <w:rFonts w:eastAsia="Times New Roman"/>
                <w:sz w:val="24"/>
                <w:szCs w:val="24"/>
              </w:rPr>
            </w:pPr>
            <w:r w:rsidRPr="00D11916">
              <w:rPr>
                <w:rFonts w:eastAsia="Times New Roman"/>
                <w:sz w:val="24"/>
                <w:szCs w:val="24"/>
              </w:rPr>
              <w:t xml:space="preserve">On January 24, 1848, James W. Marshall, a contractor hired by John Sutter, discovered gold on Sutter’s sawmill land in the Sacramento Valley area of the California Territory. If the great draw of the West served as manifest destiny’s </w:t>
            </w:r>
            <w:r w:rsidRPr="00D11916">
              <w:rPr>
                <w:rFonts w:eastAsia="Times New Roman"/>
                <w:b/>
                <w:bCs/>
                <w:sz w:val="24"/>
                <w:szCs w:val="24"/>
              </w:rPr>
              <w:t>kindling,</w:t>
            </w:r>
            <w:r w:rsidRPr="00D11916">
              <w:rPr>
                <w:rFonts w:eastAsia="Times New Roman"/>
                <w:sz w:val="24"/>
                <w:szCs w:val="24"/>
              </w:rPr>
              <w:t xml:space="preserve"> then the discovery of gold in California was the spark that set the fire ablaze. Most western settlers sought land ownership, but the </w:t>
            </w:r>
            <w:r w:rsidRPr="00D11916">
              <w:rPr>
                <w:rFonts w:eastAsia="Times New Roman"/>
                <w:b/>
                <w:bCs/>
                <w:sz w:val="24"/>
                <w:szCs w:val="24"/>
              </w:rPr>
              <w:t xml:space="preserve">lure </w:t>
            </w:r>
            <w:r w:rsidRPr="00D11916">
              <w:rPr>
                <w:rFonts w:eastAsia="Times New Roman"/>
                <w:sz w:val="24"/>
                <w:szCs w:val="24"/>
              </w:rPr>
              <w:t xml:space="preserve">of getting rich quick drew younger single men (with some women) to gold towns throughout the West. These adventurers and fortune-seekers then served as magnets for the arrival of others providing services associated with the gold rush. Towns and cities grew rapidly throughout the West, notably San Francisco, whose population grew from about five hundred in 1848 to almost fifty thousand by 1853. Lawlessness, predictable failure of most fortune seekers, racial conflicts, and the expansion of slavery were some of the problems facing the West. </w:t>
            </w:r>
          </w:p>
          <w:p w:rsidR="00D11916" w:rsidRPr="00D11916" w:rsidRDefault="00D11916" w:rsidP="00D11916">
            <w:pPr>
              <w:rPr>
                <w:rFonts w:eastAsia="Times New Roman"/>
                <w:sz w:val="24"/>
                <w:szCs w:val="24"/>
                <w:vertAlign w:val="superscript"/>
              </w:rPr>
            </w:pPr>
          </w:p>
          <w:p w:rsidR="00D11916" w:rsidRPr="00D11916" w:rsidRDefault="00D11916" w:rsidP="00D11916">
            <w:pPr>
              <w:rPr>
                <w:rFonts w:eastAsia="Times New Roman"/>
                <w:sz w:val="24"/>
                <w:szCs w:val="24"/>
              </w:rPr>
            </w:pPr>
            <w:r w:rsidRPr="00D11916">
              <w:rPr>
                <w:rFonts w:eastAsia="Times New Roman"/>
                <w:b/>
                <w:sz w:val="24"/>
                <w:szCs w:val="24"/>
              </w:rPr>
              <w:t>Linguistic</w:t>
            </w:r>
            <w:r w:rsidRPr="00D11916">
              <w:rPr>
                <w:rFonts w:eastAsia="Times New Roman"/>
                <w:sz w:val="24"/>
                <w:szCs w:val="24"/>
              </w:rPr>
              <w:t xml:space="preserve">, cultural, economic, and racial conflict roiled both urban and rural areas. By the end of the 1850s, Chinese and Mexican immigrants made up one fifth of the mining population in California. The ethnic makeup of these frontier towns showed a clearly defined socioeconomic arrangement that saw whites on top as landowners and managers, with poor whites and ethnic minorities working the mines and assorted jobs. The competition for land, resources, and riches furthered individual and collective abuses, particularly against American Indians and older Mexican communities. California’s towns, as well as those dotting the landscape throughout the West, such as Coeur D’Alene in Idaho and Tombstone in Arizona, struggled to balance security with economic development and the protection of </w:t>
            </w:r>
            <w:r w:rsidRPr="00D11916">
              <w:rPr>
                <w:rFonts w:eastAsia="Times New Roman"/>
                <w:b/>
                <w:sz w:val="24"/>
                <w:szCs w:val="24"/>
              </w:rPr>
              <w:t>civil rights</w:t>
            </w:r>
            <w:r w:rsidRPr="00D11916">
              <w:rPr>
                <w:rFonts w:eastAsia="Times New Roman"/>
                <w:sz w:val="24"/>
                <w:szCs w:val="24"/>
              </w:rPr>
              <w:t xml:space="preserve"> and liberties.</w:t>
            </w:r>
          </w:p>
        </w:tc>
        <w:tc>
          <w:tcPr>
            <w:tcW w:w="1616" w:type="dxa"/>
          </w:tcPr>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r w:rsidRPr="00D11916">
              <w:rPr>
                <w:rFonts w:eastAsia="Times New Roman"/>
                <w:b/>
                <w:bCs/>
                <w:sz w:val="24"/>
                <w:szCs w:val="24"/>
              </w:rPr>
              <w:t xml:space="preserve">arduous: </w:t>
            </w:r>
            <w:r w:rsidRPr="00D11916">
              <w:rPr>
                <w:rFonts w:eastAsia="Times New Roman"/>
                <w:sz w:val="24"/>
                <w:szCs w:val="24"/>
              </w:rPr>
              <w:t>difficult</w:t>
            </w: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r w:rsidRPr="00D11916">
              <w:rPr>
                <w:rFonts w:eastAsia="Times New Roman"/>
                <w:b/>
                <w:sz w:val="24"/>
                <w:szCs w:val="24"/>
              </w:rPr>
              <w:t xml:space="preserve">romantic: </w:t>
            </w:r>
            <w:r w:rsidRPr="00D11916">
              <w:rPr>
                <w:rFonts w:eastAsia="Times New Roman"/>
                <w:sz w:val="24"/>
                <w:szCs w:val="24"/>
              </w:rPr>
              <w:t>an idealized (unpractical) view of reality</w:t>
            </w: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sz w:val="24"/>
                <w:szCs w:val="24"/>
              </w:rPr>
            </w:pPr>
          </w:p>
          <w:p w:rsidR="00D11916" w:rsidRPr="00D11916" w:rsidRDefault="00D11916" w:rsidP="00D11916">
            <w:pPr>
              <w:rPr>
                <w:rFonts w:eastAsia="Times New Roman"/>
                <w:sz w:val="24"/>
                <w:szCs w:val="24"/>
              </w:rPr>
            </w:pPr>
            <w:r w:rsidRPr="00D11916">
              <w:rPr>
                <w:rFonts w:eastAsia="Times New Roman"/>
                <w:b/>
                <w:bCs/>
                <w:sz w:val="24"/>
                <w:szCs w:val="24"/>
              </w:rPr>
              <w:t xml:space="preserve">kindling: </w:t>
            </w:r>
            <w:r w:rsidRPr="00D11916">
              <w:rPr>
                <w:rFonts w:eastAsia="Times New Roman"/>
                <w:sz w:val="24"/>
                <w:szCs w:val="24"/>
              </w:rPr>
              <w:t>something used to start a fire</w:t>
            </w:r>
          </w:p>
          <w:p w:rsidR="00D11916" w:rsidRPr="00D11916" w:rsidRDefault="00D11916" w:rsidP="00D11916">
            <w:pPr>
              <w:rPr>
                <w:rFonts w:eastAsia="Times New Roman"/>
                <w:sz w:val="24"/>
                <w:szCs w:val="24"/>
              </w:rPr>
            </w:pPr>
          </w:p>
          <w:p w:rsidR="00D11916" w:rsidRPr="00D11916" w:rsidRDefault="00D11916" w:rsidP="00D11916">
            <w:pPr>
              <w:rPr>
                <w:rFonts w:eastAsia="Times New Roman"/>
                <w:b/>
                <w:bCs/>
                <w:sz w:val="24"/>
                <w:szCs w:val="24"/>
              </w:rPr>
            </w:pPr>
            <w:r w:rsidRPr="00D11916">
              <w:rPr>
                <w:rFonts w:eastAsia="Times New Roman"/>
                <w:b/>
                <w:bCs/>
                <w:sz w:val="24"/>
                <w:szCs w:val="24"/>
              </w:rPr>
              <w:t xml:space="preserve">lure: </w:t>
            </w:r>
            <w:r w:rsidRPr="00D11916">
              <w:rPr>
                <w:rFonts w:eastAsia="Times New Roman"/>
                <w:sz w:val="24"/>
                <w:szCs w:val="24"/>
              </w:rPr>
              <w:t>attraction</w:t>
            </w:r>
          </w:p>
          <w:p w:rsidR="00D11916" w:rsidRPr="00D11916" w:rsidRDefault="00D11916" w:rsidP="00D11916">
            <w:pPr>
              <w:rPr>
                <w:rFonts w:eastAsia="Times New Roman"/>
                <w:b/>
                <w:bCs/>
                <w:sz w:val="24"/>
                <w:szCs w:val="24"/>
              </w:rPr>
            </w:pPr>
          </w:p>
          <w:p w:rsidR="00D11916" w:rsidRPr="00D11916" w:rsidRDefault="00D11916" w:rsidP="00D11916">
            <w:pPr>
              <w:rPr>
                <w:rFonts w:eastAsia="Times New Roman"/>
                <w:b/>
                <w:bCs/>
                <w:sz w:val="24"/>
                <w:szCs w:val="24"/>
              </w:rPr>
            </w:pPr>
          </w:p>
          <w:p w:rsidR="00D11916" w:rsidRPr="00D11916" w:rsidRDefault="00D11916" w:rsidP="00D11916">
            <w:pPr>
              <w:rPr>
                <w:rFonts w:eastAsia="Times New Roman"/>
                <w:b/>
                <w:bCs/>
                <w:sz w:val="24"/>
                <w:szCs w:val="24"/>
              </w:rPr>
            </w:pPr>
          </w:p>
          <w:p w:rsidR="00D11916" w:rsidRPr="00D11916" w:rsidRDefault="00D11916" w:rsidP="00D11916">
            <w:pPr>
              <w:rPr>
                <w:rFonts w:eastAsia="Times New Roman"/>
                <w:b/>
                <w:bCs/>
                <w:sz w:val="24"/>
                <w:szCs w:val="24"/>
              </w:rPr>
            </w:pPr>
          </w:p>
          <w:p w:rsidR="00D11916" w:rsidRPr="00D11916" w:rsidRDefault="00D11916" w:rsidP="00D11916">
            <w:pPr>
              <w:rPr>
                <w:rFonts w:eastAsia="Times New Roman"/>
                <w:b/>
                <w:bCs/>
                <w:sz w:val="24"/>
                <w:szCs w:val="24"/>
              </w:rPr>
            </w:pPr>
          </w:p>
          <w:p w:rsidR="00D11916" w:rsidRPr="00D11916" w:rsidRDefault="00D11916" w:rsidP="00D11916">
            <w:pPr>
              <w:rPr>
                <w:rFonts w:eastAsia="Times New Roman"/>
                <w:b/>
                <w:bCs/>
                <w:sz w:val="24"/>
                <w:szCs w:val="24"/>
              </w:rPr>
            </w:pPr>
          </w:p>
          <w:p w:rsidR="00D11916" w:rsidRPr="00D11916" w:rsidRDefault="00D11916" w:rsidP="00D11916">
            <w:pPr>
              <w:rPr>
                <w:rFonts w:eastAsia="Times New Roman"/>
                <w:b/>
                <w:bCs/>
                <w:sz w:val="24"/>
                <w:szCs w:val="24"/>
              </w:rPr>
            </w:pPr>
          </w:p>
          <w:p w:rsidR="00D11916" w:rsidRPr="00D11916" w:rsidRDefault="00D11916" w:rsidP="00D11916">
            <w:pPr>
              <w:rPr>
                <w:rFonts w:eastAsia="Times New Roman"/>
                <w:b/>
                <w:bCs/>
                <w:sz w:val="24"/>
                <w:szCs w:val="24"/>
              </w:rPr>
            </w:pPr>
          </w:p>
          <w:p w:rsidR="00D11916" w:rsidRPr="00D11916" w:rsidRDefault="00D11916" w:rsidP="00D11916">
            <w:pPr>
              <w:rPr>
                <w:rFonts w:eastAsia="Times New Roman"/>
                <w:b/>
                <w:bCs/>
                <w:sz w:val="24"/>
                <w:szCs w:val="24"/>
              </w:rPr>
            </w:pPr>
            <w:r w:rsidRPr="00D11916">
              <w:rPr>
                <w:rFonts w:eastAsia="Times New Roman"/>
                <w:b/>
                <w:sz w:val="24"/>
                <w:szCs w:val="24"/>
              </w:rPr>
              <w:t xml:space="preserve">linguistic: </w:t>
            </w:r>
            <w:r w:rsidRPr="00D11916">
              <w:rPr>
                <w:rFonts w:eastAsia="Times New Roman"/>
                <w:sz w:val="24"/>
                <w:szCs w:val="24"/>
              </w:rPr>
              <w:t>having to do with language</w:t>
            </w:r>
            <w:r w:rsidRPr="00D11916">
              <w:rPr>
                <w:rFonts w:eastAsia="Times New Roman"/>
                <w:b/>
                <w:sz w:val="24"/>
                <w:szCs w:val="24"/>
              </w:rPr>
              <w:t xml:space="preserve"> </w:t>
            </w:r>
          </w:p>
          <w:p w:rsidR="00D11916" w:rsidRPr="00D11916" w:rsidRDefault="00D11916" w:rsidP="00D11916">
            <w:pPr>
              <w:rPr>
                <w:rFonts w:eastAsia="Times New Roman"/>
                <w:b/>
                <w:bCs/>
                <w:sz w:val="24"/>
                <w:szCs w:val="24"/>
              </w:rPr>
            </w:pPr>
          </w:p>
          <w:p w:rsidR="00D11916" w:rsidRPr="00D11916" w:rsidRDefault="00D11916" w:rsidP="00D11916">
            <w:pPr>
              <w:rPr>
                <w:rFonts w:eastAsia="Times New Roman"/>
                <w:b/>
                <w:bCs/>
                <w:sz w:val="24"/>
                <w:szCs w:val="24"/>
              </w:rPr>
            </w:pPr>
          </w:p>
          <w:p w:rsidR="00D11916" w:rsidRPr="00D11916" w:rsidRDefault="00D11916" w:rsidP="00D11916">
            <w:pPr>
              <w:rPr>
                <w:rFonts w:eastAsia="Times New Roman"/>
                <w:b/>
                <w:bCs/>
                <w:sz w:val="24"/>
                <w:szCs w:val="24"/>
              </w:rPr>
            </w:pPr>
          </w:p>
          <w:p w:rsidR="00D11916" w:rsidRPr="00D11916" w:rsidRDefault="00D11916" w:rsidP="00D11916">
            <w:pPr>
              <w:rPr>
                <w:rFonts w:eastAsia="Times New Roman"/>
                <w:b/>
                <w:bCs/>
                <w:sz w:val="24"/>
                <w:szCs w:val="24"/>
              </w:rPr>
            </w:pPr>
          </w:p>
          <w:p w:rsidR="00D11916" w:rsidRPr="00D11916" w:rsidRDefault="00D11916" w:rsidP="00D11916">
            <w:pPr>
              <w:rPr>
                <w:rFonts w:eastAsia="Times New Roman"/>
                <w:bCs/>
                <w:sz w:val="24"/>
                <w:szCs w:val="24"/>
              </w:rPr>
            </w:pPr>
            <w:r w:rsidRPr="00D11916">
              <w:rPr>
                <w:rFonts w:eastAsia="Times New Roman"/>
                <w:b/>
                <w:bCs/>
                <w:sz w:val="24"/>
                <w:szCs w:val="24"/>
              </w:rPr>
              <w:t xml:space="preserve">civil rights: </w:t>
            </w:r>
            <w:r w:rsidRPr="00D11916">
              <w:rPr>
                <w:rFonts w:eastAsia="Times New Roman" w:cs="Arial"/>
                <w:color w:val="202124"/>
                <w:sz w:val="24"/>
                <w:szCs w:val="24"/>
                <w:shd w:val="clear" w:color="auto" w:fill="FFFFFF"/>
              </w:rPr>
              <w:t>rights of citizens to political and social freedom and equality</w:t>
            </w:r>
          </w:p>
          <w:p w:rsidR="00D11916" w:rsidRPr="00D11916" w:rsidRDefault="00D11916" w:rsidP="00D11916">
            <w:pPr>
              <w:rPr>
                <w:rFonts w:eastAsia="Times New Roman"/>
                <w:bCs/>
                <w:sz w:val="24"/>
                <w:szCs w:val="24"/>
              </w:rPr>
            </w:pPr>
          </w:p>
        </w:tc>
        <w:tc>
          <w:tcPr>
            <w:tcW w:w="2465" w:type="dxa"/>
          </w:tcPr>
          <w:p w:rsidR="00D11916" w:rsidRPr="00D11916" w:rsidRDefault="00D11916" w:rsidP="00D11916">
            <w:pPr>
              <w:rPr>
                <w:rFonts w:eastAsia="Helvetica Neue" w:cstheme="minorHAnsi"/>
                <w:sz w:val="24"/>
                <w:szCs w:val="24"/>
              </w:rPr>
            </w:pPr>
            <w:r w:rsidRPr="00D11916">
              <w:rPr>
                <w:rFonts w:eastAsia="Helvetica Neue" w:cstheme="minorHAnsi"/>
                <w:sz w:val="24"/>
                <w:szCs w:val="24"/>
              </w:rPr>
              <w:lastRenderedPageBreak/>
              <w:t>Why was California a less popular destination for settlers compared to Oregon or the Mississippi Valley?</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__________________</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__________________</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__________________</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lastRenderedPageBreak/>
              <w:t>__________________</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 xml:space="preserve">How did the discovery of gold affect California? </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__________________</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__________________</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__________________</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__________________</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__________________</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__________________</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__________________</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__________________</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 xml:space="preserve">Why did Mexicans (who lived in California prior to the U.S. annexation) and Chinese immigrants come into conflict with white settlers in California? </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__________________</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__________________</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__________________</w:t>
            </w:r>
          </w:p>
          <w:p w:rsidR="00D11916" w:rsidRPr="00D11916" w:rsidRDefault="00D11916" w:rsidP="00D11916">
            <w:pPr>
              <w:rPr>
                <w:rFonts w:eastAsia="Helvetica Neue" w:cstheme="minorHAnsi"/>
                <w:sz w:val="24"/>
                <w:szCs w:val="24"/>
              </w:rPr>
            </w:pPr>
          </w:p>
          <w:p w:rsidR="00D11916" w:rsidRPr="00D11916" w:rsidRDefault="00D11916" w:rsidP="00D11916">
            <w:pPr>
              <w:rPr>
                <w:rFonts w:eastAsia="Helvetica Neue" w:cstheme="minorHAnsi"/>
                <w:sz w:val="24"/>
                <w:szCs w:val="24"/>
              </w:rPr>
            </w:pPr>
            <w:r w:rsidRPr="00D11916">
              <w:rPr>
                <w:rFonts w:eastAsia="Helvetica Neue" w:cstheme="minorHAnsi"/>
                <w:sz w:val="24"/>
                <w:szCs w:val="24"/>
              </w:rPr>
              <w:t>__________________</w:t>
            </w:r>
          </w:p>
          <w:p w:rsidR="00D11916" w:rsidRPr="00D11916" w:rsidRDefault="00D11916" w:rsidP="00D11916">
            <w:pPr>
              <w:rPr>
                <w:rFonts w:eastAsia="Helvetica Neue" w:cstheme="minorHAnsi"/>
                <w:sz w:val="24"/>
                <w:szCs w:val="24"/>
              </w:rPr>
            </w:pPr>
          </w:p>
        </w:tc>
      </w:tr>
    </w:tbl>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Cs/>
          <w:iCs/>
          <w:sz w:val="24"/>
          <w:szCs w:val="24"/>
        </w:rPr>
      </w:pPr>
      <w:r w:rsidRPr="00D11916">
        <w:rPr>
          <w:rFonts w:eastAsia="Times New Roman" w:cstheme="minorHAnsi"/>
          <w:bCs/>
          <w:iCs/>
          <w:sz w:val="24"/>
          <w:szCs w:val="24"/>
        </w:rPr>
        <w:lastRenderedPageBreak/>
        <w:t>The California Gold Rush of 1849 brought a major influx of Chinese immigrants to the new state. This number only grew after railroad companies turned to Chinese laborers to build western railroads. Life for these immigrants was particularly difficult, as even financially successful Chinese immigrants faced considerable discrimination. In 1860, the Chinese merchant Pun Chi drafted this petition to Congress, calling on the legislature to do more to protect Chinese immigrants.</w:t>
      </w:r>
    </w:p>
    <w:p w:rsidR="00D11916" w:rsidRPr="00D11916" w:rsidRDefault="00D11916" w:rsidP="00D11916">
      <w:pPr>
        <w:spacing w:after="0" w:line="240" w:lineRule="auto"/>
        <w:rPr>
          <w:rFonts w:eastAsia="Times New Roman" w:cstheme="minorHAnsi"/>
          <w:bCs/>
          <w:sz w:val="24"/>
          <w:szCs w:val="24"/>
        </w:rPr>
      </w:pPr>
    </w:p>
    <w:tbl>
      <w:tblPr>
        <w:tblStyle w:val="TableGrid3"/>
        <w:tblW w:w="0" w:type="auto"/>
        <w:jc w:val="center"/>
        <w:tblLook w:val="04A0" w:firstRow="1" w:lastRow="0" w:firstColumn="1" w:lastColumn="0" w:noHBand="0" w:noVBand="1"/>
      </w:tblPr>
      <w:tblGrid>
        <w:gridCol w:w="8005"/>
        <w:gridCol w:w="2785"/>
      </w:tblGrid>
      <w:tr w:rsidR="00D11916" w:rsidRPr="00D11916" w:rsidTr="00D11916">
        <w:trPr>
          <w:jc w:val="center"/>
        </w:trPr>
        <w:tc>
          <w:tcPr>
            <w:tcW w:w="10790" w:type="dxa"/>
            <w:gridSpan w:val="2"/>
          </w:tcPr>
          <w:p w:rsidR="00D11916" w:rsidRPr="00D11916" w:rsidRDefault="00D11916" w:rsidP="00D11916">
            <w:pPr>
              <w:jc w:val="center"/>
              <w:rPr>
                <w:rFonts w:eastAsia="Times New Roman" w:cstheme="minorHAnsi"/>
                <w:iCs/>
                <w:sz w:val="24"/>
                <w:szCs w:val="24"/>
              </w:rPr>
            </w:pPr>
            <w:r w:rsidRPr="00D11916">
              <w:rPr>
                <w:rFonts w:eastAsia="Times New Roman" w:cstheme="minorHAnsi"/>
                <w:b/>
                <w:bCs/>
                <w:iCs/>
                <w:sz w:val="24"/>
                <w:szCs w:val="24"/>
              </w:rPr>
              <w:t>Source S:</w:t>
            </w:r>
            <w:r w:rsidRPr="00D11916">
              <w:rPr>
                <w:rFonts w:eastAsia="Times New Roman" w:cstheme="minorHAnsi"/>
                <w:iCs/>
                <w:sz w:val="24"/>
                <w:szCs w:val="24"/>
              </w:rPr>
              <w:t xml:space="preserve"> “</w:t>
            </w:r>
            <w:r w:rsidRPr="00D11916">
              <w:rPr>
                <w:rFonts w:eastAsia="Times New Roman" w:cs="Times New Roman"/>
                <w:color w:val="000000"/>
                <w:sz w:val="24"/>
                <w:szCs w:val="24"/>
                <w:shd w:val="clear" w:color="auto" w:fill="FFFFFF"/>
              </w:rPr>
              <w:t xml:space="preserve">A Remonstrance from the Chinese in California to the Congress of the United States” </w:t>
            </w:r>
            <w:r w:rsidRPr="00D11916">
              <w:rPr>
                <w:rFonts w:eastAsia="Times New Roman" w:cstheme="minorHAnsi"/>
                <w:iCs/>
                <w:sz w:val="24"/>
                <w:szCs w:val="24"/>
              </w:rPr>
              <w:t>by Pun Chi</w:t>
            </w:r>
            <w:r w:rsidRPr="00D11916">
              <w:rPr>
                <w:rFonts w:eastAsia="Times New Roman" w:cstheme="minorHAnsi"/>
                <w:iCs/>
                <w:sz w:val="24"/>
                <w:szCs w:val="24"/>
                <w:vertAlign w:val="superscript"/>
              </w:rPr>
              <w:footnoteReference w:id="99"/>
            </w:r>
          </w:p>
        </w:tc>
      </w:tr>
      <w:tr w:rsidR="00D11916" w:rsidRPr="00D11916" w:rsidTr="00D11916">
        <w:trPr>
          <w:jc w:val="center"/>
        </w:trPr>
        <w:tc>
          <w:tcPr>
            <w:tcW w:w="8005" w:type="dxa"/>
          </w:tcPr>
          <w:p w:rsidR="00D11916" w:rsidRPr="00D11916" w:rsidRDefault="00D11916" w:rsidP="00D11916">
            <w:pPr>
              <w:jc w:val="center"/>
              <w:rPr>
                <w:rFonts w:eastAsia="Times New Roman" w:cstheme="minorHAnsi"/>
                <w:b/>
                <w:sz w:val="24"/>
                <w:szCs w:val="24"/>
              </w:rPr>
            </w:pPr>
            <w:r w:rsidRPr="00D11916">
              <w:rPr>
                <w:rFonts w:eastAsia="Times New Roman" w:cstheme="minorHAnsi"/>
                <w:b/>
                <w:sz w:val="24"/>
                <w:szCs w:val="24"/>
              </w:rPr>
              <w:t>Text</w:t>
            </w:r>
          </w:p>
        </w:tc>
        <w:tc>
          <w:tcPr>
            <w:tcW w:w="2785"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Vocabulary</w:t>
            </w:r>
          </w:p>
        </w:tc>
      </w:tr>
      <w:tr w:rsidR="00D11916" w:rsidRPr="00D11916" w:rsidTr="00D11916">
        <w:trPr>
          <w:jc w:val="center"/>
        </w:trPr>
        <w:tc>
          <w:tcPr>
            <w:tcW w:w="8005" w:type="dxa"/>
          </w:tcPr>
          <w:p w:rsidR="00D11916" w:rsidRPr="00D11916" w:rsidRDefault="00D11916" w:rsidP="00D11916">
            <w:pPr>
              <w:rPr>
                <w:rFonts w:eastAsia="Times New Roman"/>
                <w:sz w:val="24"/>
                <w:szCs w:val="24"/>
              </w:rPr>
            </w:pPr>
            <w:r w:rsidRPr="00D11916">
              <w:rPr>
                <w:rFonts w:eastAsia="Times New Roman"/>
                <w:sz w:val="24"/>
                <w:szCs w:val="24"/>
              </w:rPr>
              <w:t xml:space="preserve">We are natives of the empire of China, each following some employment or profession—literary men, farmers, mechanics or merchants. When </w:t>
            </w:r>
            <w:proofErr w:type="gramStart"/>
            <w:r w:rsidRPr="00D11916">
              <w:rPr>
                <w:rFonts w:eastAsia="Times New Roman"/>
                <w:sz w:val="24"/>
                <w:szCs w:val="24"/>
              </w:rPr>
              <w:t>your</w:t>
            </w:r>
            <w:proofErr w:type="gramEnd"/>
            <w:r w:rsidRPr="00D11916">
              <w:rPr>
                <w:rFonts w:eastAsia="Times New Roman"/>
                <w:sz w:val="24"/>
                <w:szCs w:val="24"/>
              </w:rPr>
              <w:t xml:space="preserve"> honorable government threw open the territory of California, the people of other lands were welcomed here to search for gold and to engage in trade. </w:t>
            </w:r>
          </w:p>
          <w:p w:rsidR="00D11916" w:rsidRPr="00D11916" w:rsidRDefault="00D11916" w:rsidP="00D11916">
            <w:pPr>
              <w:rPr>
                <w:rFonts w:eastAsia="Times New Roman"/>
                <w:sz w:val="24"/>
                <w:szCs w:val="24"/>
              </w:rPr>
            </w:pPr>
          </w:p>
          <w:p w:rsidR="00D11916" w:rsidRPr="00D11916" w:rsidRDefault="00D11916" w:rsidP="00D11916">
            <w:pPr>
              <w:rPr>
                <w:rFonts w:eastAsia="Times New Roman"/>
                <w:sz w:val="24"/>
                <w:szCs w:val="24"/>
              </w:rPr>
            </w:pPr>
            <w:r w:rsidRPr="00D11916">
              <w:rPr>
                <w:rFonts w:eastAsia="Times New Roman"/>
                <w:sz w:val="24"/>
                <w:szCs w:val="24"/>
              </w:rPr>
              <w:t xml:space="preserve">The ship-masters of your respected nation came over to our country, lauded the equality of your laws, </w:t>
            </w:r>
            <w:r w:rsidRPr="00D11916">
              <w:rPr>
                <w:rFonts w:eastAsia="Times New Roman"/>
                <w:b/>
                <w:bCs/>
                <w:sz w:val="24"/>
                <w:szCs w:val="24"/>
              </w:rPr>
              <w:t>extolled</w:t>
            </w:r>
            <w:r w:rsidRPr="00D11916">
              <w:rPr>
                <w:rFonts w:eastAsia="Times New Roman"/>
                <w:sz w:val="24"/>
                <w:szCs w:val="24"/>
              </w:rPr>
              <w:t xml:space="preserve"> the beauty of your manners and customs, and made it known that your officers and people were extremely </w:t>
            </w:r>
            <w:r w:rsidRPr="00D11916">
              <w:rPr>
                <w:rFonts w:eastAsia="Times New Roman"/>
                <w:b/>
                <w:bCs/>
                <w:sz w:val="24"/>
                <w:szCs w:val="24"/>
              </w:rPr>
              <w:t>cordial</w:t>
            </w:r>
            <w:r w:rsidRPr="00D11916">
              <w:rPr>
                <w:rFonts w:eastAsia="Times New Roman"/>
                <w:sz w:val="24"/>
                <w:szCs w:val="24"/>
              </w:rPr>
              <w:t xml:space="preserve"> toward the Chinese. Knowing well the harmony which had existed between our governments, we trusted in your sincerity. But, alas! what times are these!—when former kind relations are forgotten, when we Chinese are viewed like thieves and enemies, when in the administration of justice our </w:t>
            </w:r>
            <w:r w:rsidRPr="00D11916">
              <w:rPr>
                <w:rFonts w:eastAsia="Times New Roman"/>
                <w:b/>
                <w:bCs/>
                <w:sz w:val="24"/>
                <w:szCs w:val="24"/>
              </w:rPr>
              <w:t>testimony</w:t>
            </w:r>
            <w:r w:rsidRPr="00D11916">
              <w:rPr>
                <w:rFonts w:eastAsia="Times New Roman"/>
                <w:sz w:val="24"/>
                <w:szCs w:val="24"/>
              </w:rPr>
              <w:t xml:space="preserve"> is not received, when in the legal collection of the licenses we are injured and plundered, and villains of other nations are encouraged to rob and do violence to us! </w:t>
            </w:r>
          </w:p>
          <w:p w:rsidR="00D11916" w:rsidRPr="00D11916" w:rsidRDefault="00D11916" w:rsidP="00D11916">
            <w:pPr>
              <w:rPr>
                <w:rFonts w:eastAsia="Times New Roman"/>
                <w:sz w:val="24"/>
                <w:szCs w:val="24"/>
              </w:rPr>
            </w:pPr>
          </w:p>
          <w:p w:rsidR="00D11916" w:rsidRPr="00D11916" w:rsidRDefault="00D11916" w:rsidP="00D11916">
            <w:pPr>
              <w:rPr>
                <w:rFonts w:eastAsia="Times New Roman"/>
                <w:sz w:val="24"/>
                <w:szCs w:val="24"/>
              </w:rPr>
            </w:pPr>
            <w:r w:rsidRPr="00D11916">
              <w:rPr>
                <w:rFonts w:eastAsia="Times New Roman"/>
                <w:sz w:val="24"/>
                <w:szCs w:val="24"/>
              </w:rPr>
              <w:t xml:space="preserve">The class that engage in digging gold are, as a whole, poor people. We go on board the ships. We eat little; we grieve much. Our appearance is plain and our clothing poor. We go up to the mines; there the collectors of the licenses make unlawful exactions and robbers strip, plunder, wound and even murder some of us. Thus, we are plunged into endless wrongs. </w:t>
            </w:r>
          </w:p>
        </w:tc>
        <w:tc>
          <w:tcPr>
            <w:tcW w:w="2785" w:type="dxa"/>
          </w:tcPr>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b/>
                <w:bCs/>
                <w:sz w:val="24"/>
                <w:szCs w:val="24"/>
              </w:rPr>
            </w:pPr>
          </w:p>
          <w:p w:rsidR="00D11916" w:rsidRPr="00D11916" w:rsidRDefault="00D11916" w:rsidP="00D11916">
            <w:pPr>
              <w:rPr>
                <w:rFonts w:eastAsia="Times New Roman"/>
                <w:b/>
                <w:bCs/>
                <w:sz w:val="24"/>
                <w:szCs w:val="24"/>
              </w:rPr>
            </w:pPr>
          </w:p>
          <w:p w:rsidR="00D11916" w:rsidRPr="00D11916" w:rsidRDefault="00D11916" w:rsidP="00D11916">
            <w:pPr>
              <w:rPr>
                <w:rFonts w:eastAsia="Times New Roman"/>
                <w:b/>
                <w:bCs/>
                <w:sz w:val="24"/>
                <w:szCs w:val="24"/>
              </w:rPr>
            </w:pPr>
          </w:p>
          <w:p w:rsidR="00D11916" w:rsidRPr="00D11916" w:rsidRDefault="00D11916" w:rsidP="00D11916">
            <w:pPr>
              <w:rPr>
                <w:rFonts w:eastAsia="Times New Roman"/>
                <w:b/>
                <w:bCs/>
                <w:sz w:val="24"/>
                <w:szCs w:val="24"/>
              </w:rPr>
            </w:pPr>
          </w:p>
          <w:p w:rsidR="00D11916" w:rsidRPr="00D11916" w:rsidRDefault="00D11916" w:rsidP="00D11916">
            <w:pPr>
              <w:rPr>
                <w:rFonts w:eastAsia="Times New Roman"/>
                <w:b/>
                <w:bCs/>
                <w:sz w:val="24"/>
                <w:szCs w:val="24"/>
              </w:rPr>
            </w:pPr>
            <w:r w:rsidRPr="00D11916">
              <w:rPr>
                <w:rFonts w:eastAsia="Times New Roman"/>
                <w:b/>
                <w:bCs/>
                <w:sz w:val="24"/>
                <w:szCs w:val="24"/>
              </w:rPr>
              <w:t xml:space="preserve">extolled: </w:t>
            </w:r>
            <w:r w:rsidRPr="00D11916">
              <w:rPr>
                <w:rFonts w:eastAsia="Times New Roman"/>
                <w:sz w:val="24"/>
                <w:szCs w:val="24"/>
              </w:rPr>
              <w:t>praise with enthusiasm</w:t>
            </w:r>
            <w:r w:rsidRPr="00D11916">
              <w:rPr>
                <w:rFonts w:eastAsia="Times New Roman"/>
                <w:b/>
                <w:bCs/>
                <w:sz w:val="24"/>
                <w:szCs w:val="24"/>
              </w:rPr>
              <w:t xml:space="preserve"> </w:t>
            </w:r>
          </w:p>
          <w:p w:rsidR="00D11916" w:rsidRPr="00D11916" w:rsidRDefault="00D11916" w:rsidP="00D11916">
            <w:pPr>
              <w:rPr>
                <w:rFonts w:eastAsia="Times New Roman"/>
                <w:bCs/>
                <w:sz w:val="24"/>
                <w:szCs w:val="24"/>
              </w:rPr>
            </w:pPr>
          </w:p>
          <w:p w:rsidR="00D11916" w:rsidRPr="00D11916" w:rsidRDefault="00D11916" w:rsidP="00D11916">
            <w:pPr>
              <w:rPr>
                <w:rFonts w:eastAsia="Times New Roman"/>
                <w:bCs/>
                <w:sz w:val="24"/>
                <w:szCs w:val="24"/>
              </w:rPr>
            </w:pPr>
            <w:r w:rsidRPr="00D11916">
              <w:rPr>
                <w:rFonts w:eastAsia="Times New Roman"/>
                <w:b/>
                <w:bCs/>
                <w:sz w:val="24"/>
                <w:szCs w:val="24"/>
              </w:rPr>
              <w:t xml:space="preserve">cordial: </w:t>
            </w:r>
            <w:r w:rsidRPr="00D11916">
              <w:rPr>
                <w:rFonts w:eastAsia="Times New Roman"/>
                <w:bCs/>
                <w:sz w:val="24"/>
                <w:szCs w:val="24"/>
              </w:rPr>
              <w:t>friendly</w:t>
            </w:r>
          </w:p>
          <w:p w:rsidR="00D11916" w:rsidRPr="00D11916" w:rsidRDefault="00D11916" w:rsidP="00D11916">
            <w:pPr>
              <w:rPr>
                <w:rFonts w:eastAsia="Times New Roman"/>
                <w:b/>
                <w:bCs/>
                <w:sz w:val="24"/>
                <w:szCs w:val="24"/>
              </w:rPr>
            </w:pPr>
          </w:p>
          <w:p w:rsidR="00D11916" w:rsidRPr="00D11916" w:rsidRDefault="00D11916" w:rsidP="00D11916">
            <w:pPr>
              <w:rPr>
                <w:rFonts w:eastAsia="Times New Roman"/>
                <w:b/>
                <w:bCs/>
                <w:sz w:val="24"/>
                <w:szCs w:val="24"/>
              </w:rPr>
            </w:pPr>
            <w:r w:rsidRPr="00D11916">
              <w:rPr>
                <w:rFonts w:eastAsia="Times New Roman"/>
                <w:b/>
                <w:bCs/>
                <w:sz w:val="24"/>
                <w:szCs w:val="24"/>
              </w:rPr>
              <w:t xml:space="preserve">testimony: </w:t>
            </w:r>
            <w:r w:rsidRPr="00D11916">
              <w:rPr>
                <w:rFonts w:eastAsia="Times New Roman" w:cstheme="minorHAnsi"/>
                <w:color w:val="222222"/>
                <w:sz w:val="24"/>
                <w:szCs w:val="24"/>
                <w:shd w:val="clear" w:color="auto" w:fill="FFFFFF"/>
              </w:rPr>
              <w:t>a formal written or spoken statement, especially one given in a court of law</w:t>
            </w:r>
          </w:p>
          <w:p w:rsidR="00D11916" w:rsidRPr="00D11916" w:rsidRDefault="00D11916" w:rsidP="00D11916">
            <w:pPr>
              <w:rPr>
                <w:rFonts w:eastAsia="Times New Roman" w:cstheme="minorHAnsi"/>
                <w:sz w:val="24"/>
                <w:szCs w:val="24"/>
              </w:rPr>
            </w:pPr>
          </w:p>
        </w:tc>
      </w:tr>
    </w:tbl>
    <w:p w:rsidR="00D11916" w:rsidRPr="00D11916" w:rsidRDefault="00D11916" w:rsidP="00D11916">
      <w:pPr>
        <w:spacing w:after="0" w:line="240" w:lineRule="auto"/>
        <w:rPr>
          <w:rFonts w:eastAsia="Times New Roman" w:cstheme="minorHAnsi"/>
          <w:b/>
          <w:bCs/>
          <w:sz w:val="24"/>
          <w:szCs w:val="24"/>
        </w:rPr>
      </w:pPr>
    </w:p>
    <w:tbl>
      <w:tblPr>
        <w:tblStyle w:val="221"/>
        <w:tblW w:w="108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00"/>
      </w:tblGrid>
      <w:tr w:rsidR="00D11916" w:rsidRPr="00D11916" w:rsidTr="00D11916">
        <w:trPr>
          <w:jc w:val="center"/>
        </w:trPr>
        <w:tc>
          <w:tcPr>
            <w:tcW w:w="10800"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800"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How does Pun Chi describe the treatment of Chinese immigrants working in California? </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pBdr>
                <w:bottom w:val="single" w:sz="12" w:space="1" w:color="auto"/>
              </w:pBdr>
              <w:rPr>
                <w:rFonts w:eastAsia="Times New Roman" w:cstheme="minorHAnsi"/>
                <w:sz w:val="24"/>
                <w:szCs w:val="24"/>
              </w:rPr>
            </w:pPr>
          </w:p>
          <w:p w:rsidR="00D11916" w:rsidRPr="00D11916" w:rsidRDefault="00D11916" w:rsidP="00D11916">
            <w:pPr>
              <w:pBdr>
                <w:bottom w:val="single" w:sz="12" w:space="1" w:color="auto"/>
              </w:pBdr>
              <w:rPr>
                <w:rFonts w:eastAsia="Times New Roman" w:cstheme="minorHAnsi"/>
                <w:sz w:val="24"/>
                <w:szCs w:val="24"/>
              </w:rPr>
            </w:pPr>
          </w:p>
          <w:p w:rsidR="00D11916" w:rsidRPr="00D11916" w:rsidRDefault="00D11916" w:rsidP="00D11916">
            <w:pPr>
              <w:rPr>
                <w:rFonts w:eastAsia="Times New Roman" w:cstheme="minorHAnsi"/>
                <w:sz w:val="24"/>
                <w:szCs w:val="24"/>
              </w:rPr>
            </w:pPr>
          </w:p>
        </w:tc>
      </w:tr>
    </w:tbl>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tbl>
      <w:tblPr>
        <w:tblStyle w:val="171"/>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D11916" w:rsidRPr="00D11916" w:rsidTr="00D11916">
        <w:trPr>
          <w:trHeight w:val="380"/>
          <w:jc w:val="center"/>
        </w:trPr>
        <w:tc>
          <w:tcPr>
            <w:tcW w:w="10575" w:type="dxa"/>
            <w:gridSpan w:val="2"/>
            <w:shd w:val="clear" w:color="auto" w:fill="000000"/>
            <w:vAlign w:val="center"/>
          </w:tcPr>
          <w:p w:rsidR="00D11916" w:rsidRPr="00D11916" w:rsidRDefault="00D11916" w:rsidP="00D11916">
            <w:pPr>
              <w:jc w:val="center"/>
              <w:rPr>
                <w:rFonts w:eastAsia="Times New Roman" w:cstheme="minorHAnsi"/>
                <w:b/>
                <w:color w:val="FFFFFF"/>
                <w:sz w:val="32"/>
                <w:szCs w:val="32"/>
              </w:rPr>
            </w:pPr>
            <w:r w:rsidRPr="00D11916">
              <w:rPr>
                <w:rFonts w:eastAsia="Times New Roman" w:cstheme="minorHAnsi"/>
                <w:b/>
                <w:color w:val="FFFFFF"/>
                <w:sz w:val="28"/>
                <w:szCs w:val="28"/>
              </w:rPr>
              <w:lastRenderedPageBreak/>
              <w:t>Formative Performance Task #2 – Constructed Response</w:t>
            </w:r>
          </w:p>
        </w:tc>
      </w:tr>
      <w:tr w:rsidR="00D11916" w:rsidRPr="00D11916" w:rsidTr="00D11916">
        <w:trPr>
          <w:trHeight w:val="737"/>
          <w:jc w:val="center"/>
        </w:trPr>
        <w:tc>
          <w:tcPr>
            <w:tcW w:w="1430" w:type="dxa"/>
            <w:shd w:val="clear" w:color="auto" w:fill="auto"/>
            <w:vAlign w:val="center"/>
          </w:tcPr>
          <w:p w:rsidR="00D11916" w:rsidRPr="00D11916" w:rsidRDefault="00D11916" w:rsidP="00D11916">
            <w:pPr>
              <w:keepNext/>
              <w:keepLines/>
              <w:spacing w:line="216" w:lineRule="auto"/>
              <w:jc w:val="center"/>
              <w:rPr>
                <w:rFonts w:eastAsia="Times New Roman" w:cstheme="minorHAnsi"/>
                <w:b/>
                <w:color w:val="205595"/>
                <w:sz w:val="24"/>
                <w:szCs w:val="24"/>
              </w:rPr>
            </w:pPr>
            <w:r w:rsidRPr="00D11916">
              <w:rPr>
                <w:rFonts w:eastAsia="Times New Roman" w:cstheme="minorHAnsi"/>
                <w:b/>
                <w:sz w:val="24"/>
                <w:szCs w:val="24"/>
              </w:rPr>
              <w:t>Student Directions</w:t>
            </w:r>
          </w:p>
        </w:tc>
        <w:tc>
          <w:tcPr>
            <w:tcW w:w="9145" w:type="dxa"/>
            <w:shd w:val="clear" w:color="auto" w:fill="auto"/>
            <w:vAlign w:val="center"/>
          </w:tcPr>
          <w:p w:rsidR="00D11916" w:rsidRPr="00D11916" w:rsidRDefault="00D11916" w:rsidP="00D11916">
            <w:pPr>
              <w:pBdr>
                <w:top w:val="nil"/>
                <w:left w:val="nil"/>
                <w:bottom w:val="nil"/>
                <w:right w:val="nil"/>
                <w:between w:val="nil"/>
              </w:pBdr>
              <w:rPr>
                <w:rFonts w:eastAsia="Times New Roman" w:cstheme="minorHAnsi"/>
                <w:sz w:val="24"/>
                <w:szCs w:val="24"/>
              </w:rPr>
            </w:pPr>
            <w:r w:rsidRPr="00D11916">
              <w:rPr>
                <w:rFonts w:eastAsia="Times New Roman" w:cstheme="minorHAnsi"/>
                <w:color w:val="000000"/>
                <w:sz w:val="24"/>
                <w:szCs w:val="24"/>
              </w:rPr>
              <w:t xml:space="preserve">Using the sources and your knowledge of social studies, write a paragraph that explains </w:t>
            </w:r>
            <w:r w:rsidRPr="00D11916">
              <w:rPr>
                <w:rFonts w:eastAsia="Times New Roman" w:cstheme="minorHAnsi"/>
                <w:b/>
                <w:bCs/>
                <w:sz w:val="24"/>
                <w:szCs w:val="24"/>
              </w:rPr>
              <w:t>two</w:t>
            </w:r>
            <w:r w:rsidRPr="00D11916">
              <w:rPr>
                <w:rFonts w:eastAsia="Times New Roman" w:cstheme="minorHAnsi"/>
                <w:sz w:val="24"/>
                <w:szCs w:val="24"/>
              </w:rPr>
              <w:t xml:space="preserve"> different reasons why westward expansion of the United States led to conflict. </w:t>
            </w:r>
          </w:p>
        </w:tc>
      </w:tr>
      <w:tr w:rsidR="00D11916" w:rsidRPr="00D11916" w:rsidTr="00D11916">
        <w:trPr>
          <w:trHeight w:val="380"/>
          <w:jc w:val="center"/>
        </w:trPr>
        <w:tc>
          <w:tcPr>
            <w:tcW w:w="10575" w:type="dxa"/>
            <w:gridSpan w:val="2"/>
            <w:shd w:val="clear" w:color="auto" w:fill="auto"/>
            <w:vAlign w:val="center"/>
          </w:tcPr>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color w:val="000000"/>
                <w:sz w:val="24"/>
                <w:szCs w:val="24"/>
              </w:rPr>
            </w:pPr>
          </w:p>
        </w:tc>
      </w:tr>
    </w:tbl>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p w:rsidR="00D11916" w:rsidRPr="00D11916" w:rsidRDefault="00D11916" w:rsidP="00D11916">
      <w:pPr>
        <w:spacing w:after="0" w:line="240" w:lineRule="auto"/>
        <w:rPr>
          <w:rFonts w:eastAsia="Times New Roman" w:cstheme="minorHAnsi"/>
          <w:b/>
          <w:bCs/>
          <w:sz w:val="24"/>
          <w:szCs w:val="24"/>
        </w:rPr>
      </w:pPr>
    </w:p>
    <w:tbl>
      <w:tblPr>
        <w:tblStyle w:val="21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D11916" w:rsidRPr="00D11916" w:rsidTr="00D11916">
        <w:trPr>
          <w:trHeight w:val="380"/>
          <w:jc w:val="center"/>
        </w:trPr>
        <w:tc>
          <w:tcPr>
            <w:tcW w:w="10560" w:type="dxa"/>
            <w:gridSpan w:val="2"/>
            <w:shd w:val="clear" w:color="auto" w:fill="000000"/>
            <w:vAlign w:val="center"/>
          </w:tcPr>
          <w:p w:rsidR="00D11916" w:rsidRPr="00D11916" w:rsidRDefault="00D11916" w:rsidP="00D11916">
            <w:pPr>
              <w:jc w:val="center"/>
              <w:rPr>
                <w:rFonts w:eastAsia="Times New Roman" w:cstheme="minorHAnsi"/>
                <w:b/>
                <w:color w:val="FFFFFF"/>
                <w:sz w:val="32"/>
                <w:szCs w:val="32"/>
              </w:rPr>
            </w:pPr>
            <w:r w:rsidRPr="00D11916">
              <w:rPr>
                <w:rFonts w:eastAsia="Times New Roman" w:cstheme="minorHAnsi"/>
                <w:b/>
                <w:color w:val="FFFFFF"/>
                <w:sz w:val="28"/>
                <w:szCs w:val="28"/>
              </w:rPr>
              <w:lastRenderedPageBreak/>
              <w:t>Lesson 8 –</w:t>
            </w:r>
            <w:r w:rsidRPr="00D11916">
              <w:rPr>
                <w:rFonts w:ascii="Times New Roman" w:eastAsia="Times New Roman" w:hAnsi="Times New Roman" w:cs="Times New Roman"/>
                <w:sz w:val="24"/>
                <w:szCs w:val="24"/>
              </w:rPr>
              <w:t xml:space="preserve"> </w:t>
            </w:r>
            <w:r w:rsidRPr="00D11916">
              <w:rPr>
                <w:rFonts w:eastAsia="Times New Roman" w:cstheme="minorHAnsi"/>
                <w:b/>
                <w:color w:val="FFFFFF"/>
                <w:sz w:val="28"/>
                <w:szCs w:val="28"/>
              </w:rPr>
              <w:t>How did advances in technology influence westward expansion?</w:t>
            </w:r>
          </w:p>
        </w:tc>
      </w:tr>
      <w:tr w:rsidR="00D11916" w:rsidRPr="00D11916" w:rsidTr="00D11916">
        <w:trPr>
          <w:trHeight w:val="380"/>
          <w:jc w:val="center"/>
        </w:trPr>
        <w:tc>
          <w:tcPr>
            <w:tcW w:w="1470" w:type="dxa"/>
            <w:shd w:val="clear" w:color="auto" w:fill="auto"/>
            <w:vAlign w:val="center"/>
          </w:tcPr>
          <w:p w:rsidR="00D11916" w:rsidRPr="00D11916" w:rsidRDefault="00D11916" w:rsidP="00D11916">
            <w:pPr>
              <w:keepNext/>
              <w:keepLines/>
              <w:spacing w:line="216" w:lineRule="auto"/>
              <w:rPr>
                <w:rFonts w:eastAsia="Times New Roman" w:cstheme="minorHAnsi"/>
                <w:b/>
                <w:color w:val="205595"/>
                <w:sz w:val="24"/>
                <w:szCs w:val="24"/>
              </w:rPr>
            </w:pPr>
            <w:r w:rsidRPr="00D11916">
              <w:rPr>
                <w:rFonts w:eastAsia="Times New Roman" w:cstheme="minorHAnsi"/>
                <w:b/>
                <w:sz w:val="24"/>
                <w:szCs w:val="24"/>
              </w:rPr>
              <w:t>Student Directions</w:t>
            </w:r>
          </w:p>
        </w:tc>
        <w:tc>
          <w:tcPr>
            <w:tcW w:w="9090" w:type="dxa"/>
            <w:shd w:val="clear" w:color="auto" w:fill="auto"/>
            <w:vAlign w:val="center"/>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Read and study </w:t>
            </w:r>
            <w:r w:rsidRPr="00D11916">
              <w:rPr>
                <w:rFonts w:eastAsia="Times New Roman" w:cstheme="minorHAnsi"/>
                <w:b/>
                <w:sz w:val="24"/>
                <w:szCs w:val="24"/>
              </w:rPr>
              <w:t xml:space="preserve">Sources </w:t>
            </w:r>
            <w:hyperlink w:anchor="SourceT" w:history="1">
              <w:r w:rsidRPr="00D11916">
                <w:rPr>
                  <w:rFonts w:eastAsia="Times New Roman" w:cstheme="minorHAnsi"/>
                  <w:b/>
                  <w:color w:val="0563C1" w:themeColor="hyperlink"/>
                  <w:sz w:val="24"/>
                  <w:szCs w:val="24"/>
                  <w:u w:val="single"/>
                </w:rPr>
                <w:t>T</w:t>
              </w:r>
            </w:hyperlink>
            <w:r w:rsidRPr="00D11916">
              <w:rPr>
                <w:rFonts w:eastAsia="Times New Roman" w:cstheme="minorHAnsi"/>
                <w:b/>
                <w:sz w:val="24"/>
                <w:szCs w:val="24"/>
              </w:rPr>
              <w:t xml:space="preserve">, </w:t>
            </w:r>
            <w:hyperlink w:anchor="SourceU" w:history="1">
              <w:r w:rsidRPr="00D11916">
                <w:rPr>
                  <w:rFonts w:eastAsia="Times New Roman" w:cstheme="minorHAnsi"/>
                  <w:b/>
                  <w:color w:val="0563C1" w:themeColor="hyperlink"/>
                  <w:sz w:val="24"/>
                  <w:szCs w:val="24"/>
                  <w:u w:val="single"/>
                </w:rPr>
                <w:t>U</w:t>
              </w:r>
            </w:hyperlink>
            <w:r w:rsidRPr="00D11916">
              <w:rPr>
                <w:rFonts w:eastAsia="Times New Roman" w:cstheme="minorHAnsi"/>
                <w:b/>
                <w:sz w:val="24"/>
                <w:szCs w:val="24"/>
              </w:rPr>
              <w:t xml:space="preserve">, </w:t>
            </w:r>
            <w:hyperlink w:anchor="SourceV" w:history="1">
              <w:r w:rsidRPr="00D11916">
                <w:rPr>
                  <w:rFonts w:eastAsia="Times New Roman" w:cstheme="minorHAnsi"/>
                  <w:b/>
                  <w:color w:val="0563C1" w:themeColor="hyperlink"/>
                  <w:sz w:val="24"/>
                  <w:szCs w:val="24"/>
                  <w:u w:val="single"/>
                </w:rPr>
                <w:t>V</w:t>
              </w:r>
            </w:hyperlink>
            <w:r w:rsidRPr="00D11916">
              <w:rPr>
                <w:rFonts w:eastAsia="Times New Roman" w:cstheme="minorHAnsi"/>
                <w:b/>
                <w:sz w:val="24"/>
                <w:szCs w:val="24"/>
              </w:rPr>
              <w:t xml:space="preserve"> </w:t>
            </w:r>
            <w:r w:rsidRPr="00D11916">
              <w:rPr>
                <w:rFonts w:eastAsia="Times New Roman" w:cstheme="minorHAnsi"/>
                <w:bCs/>
                <w:sz w:val="24"/>
                <w:szCs w:val="24"/>
              </w:rPr>
              <w:t>and</w:t>
            </w:r>
            <w:r w:rsidRPr="00D11916">
              <w:rPr>
                <w:rFonts w:eastAsia="Times New Roman" w:cstheme="minorHAnsi"/>
                <w:b/>
                <w:sz w:val="24"/>
                <w:szCs w:val="24"/>
              </w:rPr>
              <w:t xml:space="preserve"> </w:t>
            </w:r>
            <w:hyperlink w:anchor="SourceW" w:history="1">
              <w:r w:rsidRPr="00D11916">
                <w:rPr>
                  <w:rFonts w:eastAsia="Times New Roman" w:cstheme="minorHAnsi"/>
                  <w:b/>
                  <w:color w:val="0563C1" w:themeColor="hyperlink"/>
                  <w:sz w:val="24"/>
                  <w:szCs w:val="24"/>
                  <w:u w:val="single"/>
                </w:rPr>
                <w:t>W</w:t>
              </w:r>
            </w:hyperlink>
            <w:r w:rsidRPr="00D11916">
              <w:rPr>
                <w:rFonts w:eastAsia="Times New Roman" w:cstheme="minorHAnsi"/>
                <w:b/>
                <w:sz w:val="24"/>
                <w:szCs w:val="24"/>
              </w:rPr>
              <w:t xml:space="preserve"> </w:t>
            </w:r>
            <w:r w:rsidRPr="00D11916">
              <w:rPr>
                <w:rFonts w:eastAsia="Times New Roman" w:cstheme="minorHAnsi"/>
                <w:sz w:val="24"/>
                <w:szCs w:val="24"/>
              </w:rPr>
              <w:t xml:space="preserve">while completing the guiding questions. Next, complete the </w:t>
            </w:r>
            <w:r w:rsidRPr="00D11916">
              <w:rPr>
                <w:rFonts w:eastAsia="Times New Roman" w:cstheme="minorHAnsi"/>
                <w:b/>
                <w:sz w:val="24"/>
                <w:szCs w:val="24"/>
              </w:rPr>
              <w:t>after you read</w:t>
            </w:r>
            <w:r w:rsidRPr="00D11916">
              <w:rPr>
                <w:rFonts w:eastAsia="Times New Roman" w:cstheme="minorHAnsi"/>
                <w:sz w:val="24"/>
                <w:szCs w:val="24"/>
              </w:rPr>
              <w:t xml:space="preserve"> questions at the end of this lesson. </w:t>
            </w:r>
          </w:p>
        </w:tc>
      </w:tr>
      <w:tr w:rsidR="00D11916" w:rsidRPr="00D11916" w:rsidTr="00D11916">
        <w:trPr>
          <w:trHeight w:val="388"/>
          <w:jc w:val="center"/>
        </w:trPr>
        <w:tc>
          <w:tcPr>
            <w:tcW w:w="1470" w:type="dxa"/>
            <w:shd w:val="clear" w:color="auto" w:fill="auto"/>
          </w:tcPr>
          <w:p w:rsidR="00D11916" w:rsidRPr="00D11916" w:rsidRDefault="00D11916" w:rsidP="00D11916">
            <w:pPr>
              <w:keepNext/>
              <w:keepLines/>
              <w:spacing w:line="216" w:lineRule="auto"/>
              <w:rPr>
                <w:rFonts w:eastAsia="Times New Roman" w:cstheme="minorHAnsi"/>
                <w:b/>
                <w:color w:val="205595"/>
                <w:sz w:val="24"/>
                <w:szCs w:val="24"/>
              </w:rPr>
            </w:pPr>
            <w:r w:rsidRPr="00D11916">
              <w:rPr>
                <w:rFonts w:eastAsia="Times New Roman" w:cstheme="minorHAnsi"/>
                <w:b/>
                <w:sz w:val="24"/>
                <w:szCs w:val="24"/>
              </w:rPr>
              <w:t>Featured Sources</w:t>
            </w:r>
          </w:p>
        </w:tc>
        <w:tc>
          <w:tcPr>
            <w:tcW w:w="9090" w:type="dxa"/>
            <w:shd w:val="clear" w:color="auto" w:fill="auto"/>
          </w:tcPr>
          <w:p w:rsidR="00D11916" w:rsidRPr="00D11916" w:rsidRDefault="00D11916" w:rsidP="00D11916">
            <w:pPr>
              <w:rPr>
                <w:rFonts w:eastAsia="Times New Roman" w:cstheme="minorHAnsi"/>
                <w:sz w:val="24"/>
                <w:szCs w:val="24"/>
              </w:rPr>
            </w:pPr>
            <w:hyperlink w:anchor="SourceT" w:history="1">
              <w:r w:rsidRPr="00D11916">
                <w:rPr>
                  <w:rFonts w:eastAsia="Times New Roman" w:cstheme="minorHAnsi"/>
                  <w:b/>
                  <w:color w:val="0563C1" w:themeColor="hyperlink"/>
                  <w:sz w:val="24"/>
                  <w:szCs w:val="24"/>
                  <w:u w:val="single"/>
                </w:rPr>
                <w:t>Source T</w:t>
              </w:r>
            </w:hyperlink>
            <w:r w:rsidRPr="00D11916">
              <w:rPr>
                <w:rFonts w:eastAsia="Times New Roman" w:cstheme="minorHAnsi"/>
                <w:b/>
                <w:sz w:val="24"/>
                <w:szCs w:val="24"/>
              </w:rPr>
              <w:t>:</w:t>
            </w:r>
            <w:r w:rsidRPr="00D11916">
              <w:rPr>
                <w:rFonts w:eastAsia="Times New Roman" w:cstheme="minorHAnsi"/>
                <w:sz w:val="24"/>
                <w:szCs w:val="24"/>
              </w:rPr>
              <w:t xml:space="preserve"> Image Bank: Erie Canal</w:t>
            </w:r>
          </w:p>
          <w:p w:rsidR="00D11916" w:rsidRPr="00D11916" w:rsidRDefault="00D11916" w:rsidP="00D11916">
            <w:pPr>
              <w:rPr>
                <w:rFonts w:eastAsia="Times New Roman" w:cstheme="minorHAnsi"/>
                <w:b/>
                <w:sz w:val="24"/>
                <w:szCs w:val="24"/>
              </w:rPr>
            </w:pPr>
            <w:hyperlink w:anchor="SourceU" w:history="1">
              <w:r w:rsidRPr="00D11916">
                <w:rPr>
                  <w:rFonts w:eastAsia="Times New Roman" w:cstheme="minorHAnsi"/>
                  <w:b/>
                  <w:color w:val="0563C1" w:themeColor="hyperlink"/>
                  <w:sz w:val="24"/>
                  <w:szCs w:val="24"/>
                  <w:u w:val="single"/>
                </w:rPr>
                <w:t>Source U</w:t>
              </w:r>
            </w:hyperlink>
            <w:r w:rsidRPr="00D11916">
              <w:rPr>
                <w:rFonts w:eastAsia="Times New Roman" w:cstheme="minorHAnsi"/>
                <w:b/>
                <w:sz w:val="24"/>
                <w:szCs w:val="24"/>
              </w:rPr>
              <w:t>: “</w:t>
            </w:r>
            <w:r w:rsidRPr="00D11916">
              <w:rPr>
                <w:rFonts w:eastAsia="Times New Roman" w:cstheme="minorHAnsi"/>
                <w:sz w:val="24"/>
                <w:szCs w:val="24"/>
              </w:rPr>
              <w:t>Roads and Canals”</w:t>
            </w:r>
          </w:p>
          <w:p w:rsidR="00D11916" w:rsidRPr="00D11916" w:rsidRDefault="00D11916" w:rsidP="00D11916">
            <w:pPr>
              <w:tabs>
                <w:tab w:val="left" w:pos="1272"/>
                <w:tab w:val="center" w:pos="4320"/>
              </w:tabs>
              <w:rPr>
                <w:rFonts w:eastAsia="Times New Roman" w:cstheme="minorHAnsi"/>
                <w:iCs/>
                <w:sz w:val="24"/>
                <w:szCs w:val="24"/>
              </w:rPr>
            </w:pPr>
            <w:hyperlink w:anchor="SourceV" w:history="1">
              <w:r w:rsidRPr="00D11916">
                <w:rPr>
                  <w:rFonts w:eastAsia="Times New Roman" w:cstheme="minorHAnsi"/>
                  <w:b/>
                  <w:iCs/>
                  <w:color w:val="0563C1" w:themeColor="hyperlink"/>
                  <w:sz w:val="24"/>
                  <w:szCs w:val="24"/>
                  <w:u w:val="single"/>
                </w:rPr>
                <w:t>Source V</w:t>
              </w:r>
            </w:hyperlink>
            <w:r w:rsidRPr="00D11916">
              <w:rPr>
                <w:rFonts w:eastAsia="Times New Roman" w:cstheme="minorHAnsi"/>
                <w:b/>
                <w:iCs/>
                <w:sz w:val="24"/>
                <w:szCs w:val="24"/>
              </w:rPr>
              <w:t>:</w:t>
            </w:r>
            <w:r w:rsidRPr="00D11916">
              <w:rPr>
                <w:rFonts w:eastAsia="Times New Roman" w:cstheme="minorHAnsi"/>
                <w:iCs/>
                <w:sz w:val="24"/>
                <w:szCs w:val="24"/>
              </w:rPr>
              <w:t xml:space="preserve"> Travel During the Erie Canal Era </w:t>
            </w:r>
          </w:p>
          <w:p w:rsidR="00D11916" w:rsidRPr="00D11916" w:rsidRDefault="00D11916" w:rsidP="00D11916">
            <w:pPr>
              <w:tabs>
                <w:tab w:val="left" w:pos="1272"/>
                <w:tab w:val="center" w:pos="4320"/>
              </w:tabs>
              <w:rPr>
                <w:rFonts w:eastAsia="Times New Roman" w:cstheme="minorHAnsi"/>
                <w:b/>
                <w:sz w:val="24"/>
                <w:szCs w:val="24"/>
              </w:rPr>
            </w:pPr>
            <w:hyperlink w:anchor="SourceW" w:history="1">
              <w:r w:rsidRPr="00D11916">
                <w:rPr>
                  <w:rFonts w:eastAsia="Times New Roman" w:cstheme="minorHAnsi"/>
                  <w:b/>
                  <w:color w:val="0563C1" w:themeColor="hyperlink"/>
                  <w:sz w:val="24"/>
                  <w:szCs w:val="24"/>
                  <w:u w:val="single"/>
                </w:rPr>
                <w:t>Source W</w:t>
              </w:r>
            </w:hyperlink>
            <w:r w:rsidRPr="00D11916">
              <w:rPr>
                <w:rFonts w:eastAsia="Times New Roman" w:cstheme="minorHAnsi"/>
                <w:b/>
                <w:sz w:val="24"/>
                <w:szCs w:val="24"/>
              </w:rPr>
              <w:t xml:space="preserve">:  </w:t>
            </w:r>
            <w:r w:rsidRPr="00D11916">
              <w:rPr>
                <w:rFonts w:eastAsia="Times New Roman" w:cstheme="minorHAnsi"/>
                <w:sz w:val="24"/>
                <w:szCs w:val="24"/>
              </w:rPr>
              <w:t>“Low Bridge” by Thomas S. Allen (1905)</w:t>
            </w:r>
            <w:r w:rsidRPr="00D11916">
              <w:rPr>
                <w:rFonts w:eastAsia="Times New Roman" w:cstheme="minorHAnsi"/>
                <w:b/>
                <w:sz w:val="24"/>
                <w:szCs w:val="24"/>
              </w:rPr>
              <w:t xml:space="preserve"> </w:t>
            </w:r>
          </w:p>
        </w:tc>
      </w:tr>
    </w:tbl>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jc w:val="center"/>
        <w:rPr>
          <w:rFonts w:eastAsia="Times New Roman" w:cstheme="minorHAnsi"/>
          <w:sz w:val="24"/>
          <w:szCs w:val="24"/>
        </w:rPr>
      </w:pPr>
      <w:r w:rsidRPr="00D11916">
        <w:rPr>
          <w:rFonts w:eastAsia="Times New Roman" w:cstheme="minorHAnsi"/>
          <w:b/>
          <w:sz w:val="24"/>
          <w:szCs w:val="24"/>
        </w:rPr>
        <w:t>Source T:</w:t>
      </w:r>
      <w:r w:rsidRPr="00D11916">
        <w:rPr>
          <w:rFonts w:eastAsia="Times New Roman" w:cstheme="minorHAnsi"/>
          <w:sz w:val="24"/>
          <w:szCs w:val="24"/>
        </w:rPr>
        <w:t xml:space="preserve"> Image Bank: Erie Canal</w:t>
      </w:r>
    </w:p>
    <w:p w:rsidR="00D11916" w:rsidRPr="00D11916" w:rsidRDefault="00D11916" w:rsidP="00D11916">
      <w:pPr>
        <w:spacing w:after="0" w:line="240" w:lineRule="auto"/>
        <w:jc w:val="center"/>
        <w:rPr>
          <w:rFonts w:eastAsia="Times New Roman" w:cstheme="minorHAnsi"/>
          <w:sz w:val="24"/>
          <w:szCs w:val="24"/>
        </w:rPr>
      </w:pPr>
    </w:p>
    <w:p w:rsidR="00D11916" w:rsidRPr="00D11916" w:rsidRDefault="00D11916" w:rsidP="00D11916">
      <w:pPr>
        <w:spacing w:after="0" w:line="240" w:lineRule="auto"/>
        <w:jc w:val="center"/>
        <w:rPr>
          <w:rFonts w:eastAsia="Times New Roman" w:cstheme="minorHAnsi"/>
          <w:sz w:val="24"/>
          <w:szCs w:val="24"/>
        </w:rPr>
      </w:pPr>
      <w:r w:rsidRPr="00D11916">
        <w:rPr>
          <w:rFonts w:eastAsia="Times New Roman" w:cstheme="minorHAnsi"/>
          <w:i/>
          <w:sz w:val="24"/>
          <w:szCs w:val="24"/>
        </w:rPr>
        <w:t>Image 1 - A stone aqueduct of the Erie Canal crosses the Mohawk River in Rexford, New York</w:t>
      </w:r>
      <w:r w:rsidRPr="00D11916">
        <w:rPr>
          <w:rFonts w:eastAsia="Times New Roman" w:cstheme="minorHAnsi"/>
          <w:iCs/>
          <w:sz w:val="24"/>
          <w:szCs w:val="24"/>
        </w:rPr>
        <w:t>.</w:t>
      </w:r>
      <w:r w:rsidRPr="00D11916">
        <w:rPr>
          <w:rFonts w:eastAsia="Times New Roman" w:cstheme="minorHAnsi"/>
          <w:iCs/>
          <w:sz w:val="24"/>
          <w:szCs w:val="24"/>
          <w:vertAlign w:val="superscript"/>
        </w:rPr>
        <w:footnoteReference w:id="100"/>
      </w: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r w:rsidRPr="00D11916">
        <w:rPr>
          <w:rFonts w:eastAsia="Times New Roman" w:cstheme="minorHAnsi"/>
          <w:sz w:val="24"/>
          <w:szCs w:val="24"/>
        </w:rPr>
        <w:t xml:space="preserve">The Erie Canal is a 363-mile waterway that greatly lowered the cost of shipping between the Midwest and the Northeast. The canal helped to ship food to Eastern cities and transport ship machinery and manufactured goods to the Midwest. The canal also made a large contribution to the wealth and importance of New York City, Buffalo and New York State. The canal also helped to increase trade throughout the nation by opening eastern and overseas markets to Midwestern farm products.  </w:t>
      </w:r>
    </w:p>
    <w:p w:rsidR="00D11916" w:rsidRPr="00D11916" w:rsidRDefault="00D11916" w:rsidP="00D11916">
      <w:pPr>
        <w:spacing w:after="0" w:line="240" w:lineRule="auto"/>
        <w:rPr>
          <w:rFonts w:ascii="Times New Roman" w:eastAsia="Times New Roman" w:hAnsi="Times New Roman" w:cs="Times New Roman"/>
          <w:noProof/>
          <w:sz w:val="24"/>
          <w:szCs w:val="24"/>
        </w:rPr>
      </w:pPr>
    </w:p>
    <w:p w:rsidR="00D11916" w:rsidRPr="00D11916" w:rsidRDefault="00D11916" w:rsidP="00D11916">
      <w:pPr>
        <w:spacing w:after="0" w:line="240" w:lineRule="auto"/>
        <w:jc w:val="center"/>
        <w:rPr>
          <w:rFonts w:eastAsia="Times New Roman" w:cstheme="minorHAnsi"/>
          <w:sz w:val="24"/>
          <w:szCs w:val="24"/>
        </w:rPr>
      </w:pPr>
      <w:r w:rsidRPr="00D11916">
        <w:rPr>
          <w:rFonts w:ascii="Times New Roman" w:eastAsia="Times New Roman" w:hAnsi="Times New Roman" w:cs="Times New Roman"/>
          <w:noProof/>
          <w:sz w:val="24"/>
          <w:szCs w:val="24"/>
        </w:rPr>
        <w:drawing>
          <wp:inline distT="0" distB="0" distL="0" distR="0" wp14:anchorId="4B34EC73" wp14:editId="485FD97C">
            <wp:extent cx="6607531" cy="3130550"/>
            <wp:effectExtent l="0" t="0" r="3175" b="0"/>
            <wp:docPr id="36" name="Picture 36" descr="File:NYmohawk-ErieCanalRexf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NYmohawk-ErieCanalRexford.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62046" cy="3156378"/>
                    </a:xfrm>
                    <a:prstGeom prst="rect">
                      <a:avLst/>
                    </a:prstGeom>
                    <a:noFill/>
                    <a:ln>
                      <a:noFill/>
                    </a:ln>
                  </pic:spPr>
                </pic:pic>
              </a:graphicData>
            </a:graphic>
          </wp:inline>
        </w:drawing>
      </w:r>
    </w:p>
    <w:p w:rsidR="00D11916" w:rsidRPr="00D11916" w:rsidRDefault="00D11916" w:rsidP="00D11916">
      <w:pPr>
        <w:spacing w:after="0" w:line="240" w:lineRule="auto"/>
        <w:jc w:val="center"/>
        <w:rPr>
          <w:rFonts w:eastAsia="Times New Roman" w:cstheme="minorHAnsi"/>
          <w:sz w:val="24"/>
          <w:szCs w:val="24"/>
        </w:rPr>
      </w:pPr>
    </w:p>
    <w:p w:rsidR="00D11916" w:rsidRPr="00D11916" w:rsidRDefault="00D11916" w:rsidP="00D11916">
      <w:pPr>
        <w:spacing w:after="0" w:line="240" w:lineRule="auto"/>
        <w:rPr>
          <w:rFonts w:eastAsia="Times New Roman" w:cstheme="minorHAnsi"/>
          <w:i/>
          <w:sz w:val="24"/>
          <w:szCs w:val="24"/>
        </w:rPr>
      </w:pPr>
    </w:p>
    <w:p w:rsidR="00D11916" w:rsidRPr="00D11916" w:rsidRDefault="00D11916" w:rsidP="00D11916">
      <w:pPr>
        <w:spacing w:after="0" w:line="240" w:lineRule="auto"/>
        <w:rPr>
          <w:rFonts w:eastAsia="Times New Roman" w:cstheme="minorHAnsi"/>
          <w:i/>
          <w:sz w:val="24"/>
          <w:szCs w:val="24"/>
        </w:rPr>
      </w:pPr>
    </w:p>
    <w:p w:rsidR="00D11916" w:rsidRPr="00D11916" w:rsidRDefault="00D11916" w:rsidP="00D11916">
      <w:pPr>
        <w:spacing w:after="0" w:line="240" w:lineRule="auto"/>
        <w:rPr>
          <w:rFonts w:eastAsia="Times New Roman" w:cstheme="minorHAnsi"/>
          <w:i/>
          <w:sz w:val="24"/>
          <w:szCs w:val="24"/>
        </w:rPr>
      </w:pPr>
    </w:p>
    <w:p w:rsidR="00D11916" w:rsidRPr="00D11916" w:rsidRDefault="00D11916" w:rsidP="00D11916">
      <w:pPr>
        <w:spacing w:after="0" w:line="240" w:lineRule="auto"/>
        <w:rPr>
          <w:rFonts w:eastAsia="Times New Roman" w:cstheme="minorHAnsi"/>
          <w:i/>
          <w:sz w:val="24"/>
          <w:szCs w:val="24"/>
        </w:rPr>
      </w:pPr>
    </w:p>
    <w:p w:rsidR="00D11916" w:rsidRPr="00D11916" w:rsidRDefault="00D11916" w:rsidP="00D11916">
      <w:pPr>
        <w:spacing w:after="0" w:line="240" w:lineRule="auto"/>
        <w:jc w:val="center"/>
        <w:rPr>
          <w:rFonts w:eastAsia="Times New Roman" w:cstheme="minorHAnsi"/>
          <w:i/>
          <w:sz w:val="24"/>
          <w:szCs w:val="24"/>
        </w:rPr>
      </w:pPr>
      <w:r w:rsidRPr="00D11916">
        <w:rPr>
          <w:rFonts w:eastAsia="Times New Roman" w:cstheme="minorHAnsi"/>
          <w:i/>
          <w:sz w:val="24"/>
          <w:szCs w:val="24"/>
        </w:rPr>
        <w:lastRenderedPageBreak/>
        <w:t>Image 2 – Erie Canal Map</w:t>
      </w:r>
      <w:r w:rsidRPr="00D11916">
        <w:rPr>
          <w:rFonts w:eastAsia="Times New Roman" w:cstheme="minorHAnsi"/>
          <w:i/>
          <w:sz w:val="24"/>
          <w:szCs w:val="24"/>
          <w:vertAlign w:val="superscript"/>
        </w:rPr>
        <w:footnoteReference w:id="101"/>
      </w:r>
    </w:p>
    <w:p w:rsidR="00D11916" w:rsidRPr="00D11916" w:rsidRDefault="00D11916" w:rsidP="00D11916">
      <w:pPr>
        <w:spacing w:after="0" w:line="240" w:lineRule="auto"/>
        <w:rPr>
          <w:rFonts w:eastAsia="Times New Roman" w:cstheme="minorHAnsi"/>
          <w:i/>
          <w:sz w:val="24"/>
          <w:szCs w:val="24"/>
        </w:rPr>
      </w:pPr>
    </w:p>
    <w:p w:rsidR="00D11916" w:rsidRPr="00D11916" w:rsidRDefault="00D11916" w:rsidP="00D11916">
      <w:pPr>
        <w:spacing w:after="0" w:line="240" w:lineRule="auto"/>
        <w:jc w:val="center"/>
        <w:rPr>
          <w:rFonts w:eastAsia="Times New Roman" w:cstheme="minorHAnsi"/>
          <w:sz w:val="24"/>
          <w:szCs w:val="24"/>
        </w:rPr>
      </w:pPr>
      <w:r w:rsidRPr="00D11916">
        <w:rPr>
          <w:rFonts w:ascii="Times New Roman" w:eastAsia="Times New Roman" w:hAnsi="Times New Roman" w:cs="Times New Roman"/>
          <w:noProof/>
          <w:sz w:val="24"/>
          <w:szCs w:val="24"/>
        </w:rPr>
        <w:drawing>
          <wp:inline distT="0" distB="0" distL="0" distR="0" wp14:anchorId="2027557F" wp14:editId="2007AEBF">
            <wp:extent cx="6858000" cy="2858474"/>
            <wp:effectExtent l="0" t="0" r="0" b="0"/>
            <wp:docPr id="252" name="Picture 252" descr="https://upload.wikimedia.org/wikipedia/commons/b/b8/ErieCanal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b/b8/ErieCanalMap.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858000" cy="2858474"/>
                    </a:xfrm>
                    <a:prstGeom prst="rect">
                      <a:avLst/>
                    </a:prstGeom>
                    <a:noFill/>
                    <a:ln>
                      <a:noFill/>
                    </a:ln>
                  </pic:spPr>
                </pic:pic>
              </a:graphicData>
            </a:graphic>
          </wp:inline>
        </w:drawing>
      </w:r>
    </w:p>
    <w:p w:rsidR="00D11916" w:rsidRPr="00D11916" w:rsidRDefault="00D11916" w:rsidP="00D11916">
      <w:pPr>
        <w:spacing w:after="0" w:line="240" w:lineRule="auto"/>
        <w:rPr>
          <w:rFonts w:eastAsia="Times New Roman" w:cstheme="minorHAnsi"/>
          <w:i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How did the Erie Canal affect New York State and the cities along the canal? </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______________________________________________________________________________________</w:t>
            </w:r>
          </w:p>
        </w:tc>
      </w:tr>
    </w:tbl>
    <w:p w:rsidR="00D11916" w:rsidRPr="00D11916" w:rsidRDefault="00D11916" w:rsidP="00D11916">
      <w:pPr>
        <w:spacing w:after="0" w:line="240" w:lineRule="auto"/>
        <w:jc w:val="center"/>
        <w:rPr>
          <w:rFonts w:eastAsia="Times New Roman" w:cstheme="minorHAnsi"/>
          <w:sz w:val="24"/>
          <w:szCs w:val="24"/>
        </w:rPr>
      </w:pPr>
    </w:p>
    <w:p w:rsidR="00D11916" w:rsidRPr="00D11916" w:rsidRDefault="00D11916" w:rsidP="00D11916">
      <w:pPr>
        <w:spacing w:after="0" w:line="240" w:lineRule="auto"/>
        <w:jc w:val="center"/>
        <w:rPr>
          <w:rFonts w:eastAsia="Times New Roman" w:cstheme="minorHAnsi"/>
          <w:sz w:val="24"/>
          <w:szCs w:val="24"/>
        </w:rPr>
      </w:pPr>
    </w:p>
    <w:p w:rsidR="00D11916" w:rsidRPr="00D11916" w:rsidRDefault="00D11916" w:rsidP="00D11916">
      <w:pPr>
        <w:spacing w:after="0" w:line="240" w:lineRule="auto"/>
        <w:jc w:val="center"/>
        <w:rPr>
          <w:rFonts w:eastAsia="Times New Roman" w:cstheme="minorHAnsi"/>
          <w:i/>
          <w:sz w:val="24"/>
          <w:szCs w:val="24"/>
        </w:rPr>
      </w:pPr>
    </w:p>
    <w:p w:rsidR="00D11916" w:rsidRPr="00D11916" w:rsidRDefault="00D11916" w:rsidP="00D11916">
      <w:pPr>
        <w:spacing w:after="0" w:line="240" w:lineRule="auto"/>
        <w:jc w:val="center"/>
        <w:rPr>
          <w:rFonts w:eastAsia="Times New Roman" w:cstheme="minorHAnsi"/>
          <w:i/>
          <w:sz w:val="24"/>
          <w:szCs w:val="24"/>
        </w:rPr>
      </w:pPr>
    </w:p>
    <w:p w:rsidR="00D11916" w:rsidRPr="00D11916" w:rsidRDefault="00D11916" w:rsidP="00D11916">
      <w:pPr>
        <w:spacing w:after="0" w:line="240" w:lineRule="auto"/>
        <w:jc w:val="center"/>
        <w:rPr>
          <w:rFonts w:eastAsia="Times New Roman" w:cstheme="minorHAnsi"/>
          <w:i/>
          <w:sz w:val="24"/>
          <w:szCs w:val="24"/>
        </w:rPr>
      </w:pPr>
    </w:p>
    <w:p w:rsidR="00D11916" w:rsidRPr="00D11916" w:rsidRDefault="00D11916" w:rsidP="00D11916">
      <w:pPr>
        <w:spacing w:after="0" w:line="240" w:lineRule="auto"/>
        <w:jc w:val="center"/>
        <w:rPr>
          <w:rFonts w:eastAsia="Times New Roman" w:cstheme="minorHAnsi"/>
          <w:i/>
          <w:sz w:val="24"/>
          <w:szCs w:val="24"/>
        </w:rPr>
      </w:pPr>
    </w:p>
    <w:p w:rsidR="00D11916" w:rsidRPr="00D11916" w:rsidRDefault="00D11916" w:rsidP="00D11916">
      <w:pPr>
        <w:spacing w:after="0" w:line="240" w:lineRule="auto"/>
        <w:jc w:val="center"/>
        <w:rPr>
          <w:rFonts w:eastAsia="Times New Roman" w:cstheme="minorHAnsi"/>
          <w:i/>
          <w:sz w:val="24"/>
          <w:szCs w:val="24"/>
        </w:rPr>
      </w:pPr>
    </w:p>
    <w:p w:rsidR="00D11916" w:rsidRPr="00D11916" w:rsidRDefault="00D11916" w:rsidP="00D11916">
      <w:pPr>
        <w:spacing w:after="0" w:line="240" w:lineRule="auto"/>
        <w:jc w:val="center"/>
        <w:rPr>
          <w:rFonts w:eastAsia="Times New Roman" w:cstheme="minorHAnsi"/>
          <w:i/>
          <w:sz w:val="24"/>
          <w:szCs w:val="24"/>
        </w:rPr>
      </w:pPr>
    </w:p>
    <w:p w:rsidR="00D11916" w:rsidRPr="00D11916" w:rsidRDefault="00D11916" w:rsidP="00D11916">
      <w:pPr>
        <w:spacing w:after="0" w:line="240" w:lineRule="auto"/>
        <w:jc w:val="center"/>
        <w:rPr>
          <w:rFonts w:eastAsia="Times New Roman" w:cstheme="minorHAnsi"/>
          <w:i/>
          <w:sz w:val="24"/>
          <w:szCs w:val="24"/>
        </w:rPr>
      </w:pPr>
    </w:p>
    <w:p w:rsidR="00D11916" w:rsidRPr="00D11916" w:rsidRDefault="00D11916" w:rsidP="00D11916">
      <w:pPr>
        <w:spacing w:after="0" w:line="240" w:lineRule="auto"/>
        <w:jc w:val="center"/>
        <w:rPr>
          <w:rFonts w:eastAsia="Times New Roman" w:cstheme="minorHAnsi"/>
          <w:i/>
          <w:sz w:val="24"/>
          <w:szCs w:val="24"/>
        </w:rPr>
      </w:pPr>
    </w:p>
    <w:p w:rsidR="00D11916" w:rsidRPr="00D11916" w:rsidRDefault="00D11916" w:rsidP="00D11916">
      <w:pPr>
        <w:spacing w:after="0" w:line="240" w:lineRule="auto"/>
        <w:jc w:val="center"/>
        <w:rPr>
          <w:rFonts w:eastAsia="Times New Roman" w:cstheme="minorHAnsi"/>
          <w:i/>
          <w:sz w:val="24"/>
          <w:szCs w:val="24"/>
        </w:rPr>
      </w:pPr>
    </w:p>
    <w:p w:rsidR="00D11916" w:rsidRPr="00D11916" w:rsidRDefault="00D11916" w:rsidP="00D11916">
      <w:pPr>
        <w:spacing w:after="0" w:line="240" w:lineRule="auto"/>
        <w:rPr>
          <w:rFonts w:eastAsia="Times New Roman" w:cstheme="minorHAnsi"/>
          <w:i/>
          <w:sz w:val="24"/>
          <w:szCs w:val="24"/>
        </w:rPr>
      </w:pPr>
    </w:p>
    <w:p w:rsidR="00D11916" w:rsidRPr="00D11916" w:rsidRDefault="00D11916" w:rsidP="00D11916">
      <w:pPr>
        <w:spacing w:after="0" w:line="240" w:lineRule="auto"/>
        <w:rPr>
          <w:rFonts w:eastAsia="Times New Roman" w:cstheme="minorHAnsi"/>
          <w:i/>
          <w:sz w:val="24"/>
          <w:szCs w:val="24"/>
        </w:rPr>
      </w:pPr>
    </w:p>
    <w:p w:rsidR="00D11916" w:rsidRPr="00D11916" w:rsidRDefault="00D11916" w:rsidP="00D11916">
      <w:pPr>
        <w:spacing w:after="0" w:line="240" w:lineRule="auto"/>
        <w:jc w:val="center"/>
        <w:rPr>
          <w:rFonts w:eastAsia="Times New Roman" w:cstheme="minorHAnsi"/>
          <w:i/>
          <w:sz w:val="24"/>
          <w:szCs w:val="24"/>
        </w:rPr>
      </w:pPr>
      <w:r w:rsidRPr="00D11916">
        <w:rPr>
          <w:rFonts w:eastAsia="Times New Roman" w:cstheme="minorHAnsi"/>
          <w:i/>
          <w:sz w:val="24"/>
          <w:szCs w:val="24"/>
        </w:rPr>
        <w:lastRenderedPageBreak/>
        <w:t>Image 3 – Lock System on Erie Canal</w:t>
      </w:r>
      <w:r w:rsidRPr="00D11916">
        <w:rPr>
          <w:rFonts w:eastAsia="Times New Roman" w:cstheme="minorHAnsi"/>
          <w:i/>
          <w:sz w:val="24"/>
          <w:szCs w:val="24"/>
          <w:vertAlign w:val="superscript"/>
        </w:rPr>
        <w:footnoteReference w:id="102"/>
      </w: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r w:rsidRPr="00D11916">
        <w:rPr>
          <w:rFonts w:eastAsia="Times New Roman" w:cstheme="minorHAnsi"/>
          <w:sz w:val="24"/>
          <w:szCs w:val="24"/>
        </w:rPr>
        <w:t>The photograph below shows gates of a lock system on the Erie Canal. A lock is a device used for raising and lowering boats, ships, and other watercraft between stretches of water of different levels on river and canal waterways. Locks are used to make a river more easily navigable, or to allow a canal to cross land that is not level. Later canals used more and larger locks to allow a more direct route to be taken.</w:t>
      </w: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jc w:val="center"/>
        <w:rPr>
          <w:rFonts w:eastAsia="Times New Roman" w:cstheme="minorHAnsi"/>
          <w:sz w:val="24"/>
          <w:szCs w:val="24"/>
        </w:rPr>
      </w:pPr>
      <w:r w:rsidRPr="00D11916">
        <w:rPr>
          <w:rFonts w:ascii="Times New Roman" w:eastAsia="Times New Roman" w:hAnsi="Times New Roman" w:cs="Times New Roman"/>
          <w:noProof/>
          <w:sz w:val="24"/>
          <w:szCs w:val="24"/>
        </w:rPr>
        <w:drawing>
          <wp:inline distT="0" distB="0" distL="0" distR="0" wp14:anchorId="61C7A569" wp14:editId="432186AF">
            <wp:extent cx="5802834" cy="3687878"/>
            <wp:effectExtent l="0" t="0" r="7620" b="8255"/>
            <wp:docPr id="37" name="Picture 37" descr="File:Lock 30, Erie Ca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Lock 30, Erie Canal.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20815" cy="3699305"/>
                    </a:xfrm>
                    <a:prstGeom prst="rect">
                      <a:avLst/>
                    </a:prstGeom>
                    <a:noFill/>
                    <a:ln>
                      <a:noFill/>
                    </a:ln>
                  </pic:spPr>
                </pic:pic>
              </a:graphicData>
            </a:graphic>
          </wp:inline>
        </w:drawing>
      </w:r>
    </w:p>
    <w:p w:rsidR="00D11916" w:rsidRPr="00D11916" w:rsidRDefault="00D11916" w:rsidP="00D11916">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How do locks work? Why would canals like the Erie Canal need to use a system of locks? </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______________________________________________________________________________________</w:t>
            </w:r>
          </w:p>
        </w:tc>
      </w:tr>
    </w:tbl>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tbl>
      <w:tblPr>
        <w:tblStyle w:val="TableGrid3"/>
        <w:tblW w:w="0" w:type="auto"/>
        <w:jc w:val="center"/>
        <w:tblLook w:val="04A0" w:firstRow="1" w:lastRow="0" w:firstColumn="1" w:lastColumn="0" w:noHBand="0" w:noVBand="1"/>
      </w:tblPr>
      <w:tblGrid>
        <w:gridCol w:w="7825"/>
        <w:gridCol w:w="2699"/>
      </w:tblGrid>
      <w:tr w:rsidR="00D11916" w:rsidRPr="00D11916" w:rsidTr="00D11916">
        <w:trPr>
          <w:jc w:val="center"/>
        </w:trPr>
        <w:tc>
          <w:tcPr>
            <w:tcW w:w="10524" w:type="dxa"/>
            <w:gridSpan w:val="2"/>
          </w:tcPr>
          <w:p w:rsidR="00D11916" w:rsidRPr="00D11916" w:rsidRDefault="00D11916" w:rsidP="00D11916">
            <w:pPr>
              <w:jc w:val="center"/>
              <w:rPr>
                <w:rFonts w:eastAsia="Times New Roman" w:cstheme="minorHAnsi"/>
                <w:iCs/>
                <w:sz w:val="24"/>
                <w:szCs w:val="24"/>
              </w:rPr>
            </w:pPr>
            <w:r w:rsidRPr="00D11916">
              <w:rPr>
                <w:rFonts w:eastAsia="Times New Roman" w:cstheme="minorHAnsi"/>
                <w:b/>
                <w:iCs/>
                <w:sz w:val="24"/>
                <w:szCs w:val="24"/>
              </w:rPr>
              <w:t>Source U:</w:t>
            </w:r>
            <w:r w:rsidRPr="00D11916">
              <w:rPr>
                <w:rFonts w:eastAsia="Times New Roman" w:cstheme="minorHAnsi"/>
                <w:iCs/>
                <w:sz w:val="24"/>
                <w:szCs w:val="24"/>
              </w:rPr>
              <w:t xml:space="preserve"> “Roads and Canals” </w:t>
            </w:r>
            <w:r w:rsidRPr="00D11916">
              <w:rPr>
                <w:rFonts w:eastAsia="Times New Roman" w:cstheme="minorHAnsi"/>
                <w:iCs/>
                <w:sz w:val="24"/>
                <w:szCs w:val="24"/>
                <w:vertAlign w:val="superscript"/>
              </w:rPr>
              <w:footnoteReference w:id="103"/>
            </w:r>
          </w:p>
        </w:tc>
      </w:tr>
      <w:tr w:rsidR="00D11916" w:rsidRPr="00D11916" w:rsidTr="00D11916">
        <w:trPr>
          <w:jc w:val="center"/>
        </w:trPr>
        <w:tc>
          <w:tcPr>
            <w:tcW w:w="7825" w:type="dxa"/>
          </w:tcPr>
          <w:p w:rsidR="00D11916" w:rsidRPr="00D11916" w:rsidRDefault="00D11916" w:rsidP="00D11916">
            <w:pPr>
              <w:jc w:val="center"/>
              <w:rPr>
                <w:rFonts w:eastAsia="Times New Roman" w:cstheme="minorHAnsi"/>
                <w:b/>
                <w:sz w:val="24"/>
                <w:szCs w:val="24"/>
              </w:rPr>
            </w:pPr>
            <w:r w:rsidRPr="00D11916">
              <w:rPr>
                <w:rFonts w:eastAsia="Times New Roman" w:cstheme="minorHAnsi"/>
                <w:b/>
                <w:sz w:val="24"/>
                <w:szCs w:val="24"/>
              </w:rPr>
              <w:t>Text</w:t>
            </w:r>
          </w:p>
        </w:tc>
        <w:tc>
          <w:tcPr>
            <w:tcW w:w="2699" w:type="dxa"/>
          </w:tcPr>
          <w:p w:rsidR="00D11916" w:rsidRPr="00D11916" w:rsidRDefault="00D11916" w:rsidP="00D11916">
            <w:pPr>
              <w:tabs>
                <w:tab w:val="center" w:pos="1690"/>
              </w:tabs>
              <w:jc w:val="center"/>
              <w:rPr>
                <w:rFonts w:eastAsia="Times New Roman" w:cstheme="minorHAnsi"/>
                <w:b/>
                <w:sz w:val="24"/>
                <w:szCs w:val="24"/>
              </w:rPr>
            </w:pPr>
            <w:r w:rsidRPr="00D11916">
              <w:rPr>
                <w:rFonts w:eastAsia="Times New Roman" w:cstheme="minorHAnsi"/>
                <w:b/>
                <w:sz w:val="24"/>
                <w:szCs w:val="24"/>
              </w:rPr>
              <w:t>Vocabulary</w:t>
            </w:r>
          </w:p>
        </w:tc>
      </w:tr>
      <w:tr w:rsidR="00D11916" w:rsidRPr="00D11916" w:rsidTr="00D11916">
        <w:trPr>
          <w:jc w:val="center"/>
        </w:trPr>
        <w:tc>
          <w:tcPr>
            <w:tcW w:w="7825" w:type="dxa"/>
          </w:tcPr>
          <w:p w:rsidR="00D11916" w:rsidRPr="00D11916" w:rsidRDefault="00D11916" w:rsidP="00D11916">
            <w:pPr>
              <w:rPr>
                <w:rFonts w:eastAsia="Times New Roman" w:cs="Trebuchet MS"/>
                <w:sz w:val="24"/>
                <w:szCs w:val="24"/>
              </w:rPr>
            </w:pPr>
            <w:r w:rsidRPr="00D11916">
              <w:rPr>
                <w:rFonts w:eastAsia="Times New Roman" w:cs="Trebuchet MS"/>
                <w:sz w:val="24"/>
                <w:szCs w:val="24"/>
              </w:rPr>
              <w:t xml:space="preserve">More than anything else, new roads and canals provided conduits for migration and settlement. Improvements in travel and exchange fueled economic growth in the 1820s and 1830s. Canal improvements expanded in the East, while road building prevailed in the West. Congress continued to </w:t>
            </w:r>
            <w:r w:rsidRPr="00D11916">
              <w:rPr>
                <w:rFonts w:eastAsia="Times New Roman" w:cs="Trebuchet MS"/>
                <w:b/>
                <w:sz w:val="24"/>
                <w:szCs w:val="24"/>
              </w:rPr>
              <w:t xml:space="preserve">allocate </w:t>
            </w:r>
            <w:r w:rsidRPr="00D11916">
              <w:rPr>
                <w:rFonts w:eastAsia="Times New Roman" w:cs="Trebuchet MS"/>
                <w:sz w:val="24"/>
                <w:szCs w:val="24"/>
              </w:rPr>
              <w:t>funds for internal improvements. Federal money pushed the National Road, begun in 1811, farther west every year. Laborers needed to construct these improvements increased employment opportunities and encouraged non-farmers to move to the West. Wealth promised by engagement with the new economy was hard to reject. However, roads were expensive to build and maintain, and some Americans strongly opposed spending money on these improvements.</w:t>
            </w:r>
          </w:p>
          <w:p w:rsidR="00D11916" w:rsidRPr="00D11916" w:rsidRDefault="00D11916" w:rsidP="00D11916">
            <w:pPr>
              <w:rPr>
                <w:rFonts w:eastAsia="Times New Roman" w:cs="Trebuchet MS"/>
                <w:sz w:val="24"/>
                <w:szCs w:val="24"/>
              </w:rPr>
            </w:pPr>
          </w:p>
          <w:p w:rsidR="00D11916" w:rsidRPr="00D11916" w:rsidRDefault="00D11916" w:rsidP="00D11916">
            <w:pPr>
              <w:rPr>
                <w:rFonts w:eastAsia="Times New Roman" w:cs="Trebuchet MS"/>
                <w:sz w:val="24"/>
                <w:szCs w:val="24"/>
              </w:rPr>
            </w:pPr>
            <w:r w:rsidRPr="00D11916">
              <w:rPr>
                <w:rFonts w:eastAsia="Times New Roman" w:cs="Trebuchet MS"/>
                <w:sz w:val="24"/>
                <w:szCs w:val="24"/>
              </w:rPr>
              <w:t xml:space="preserve">The use of </w:t>
            </w:r>
            <w:r w:rsidRPr="00D11916">
              <w:rPr>
                <w:rFonts w:eastAsia="Times New Roman" w:cs="Trebuchet MS"/>
                <w:b/>
                <w:sz w:val="24"/>
                <w:szCs w:val="24"/>
              </w:rPr>
              <w:t xml:space="preserve">steamboats </w:t>
            </w:r>
            <w:r w:rsidRPr="00D11916">
              <w:rPr>
                <w:rFonts w:eastAsia="Times New Roman" w:cs="Trebuchet MS"/>
                <w:sz w:val="24"/>
                <w:szCs w:val="24"/>
              </w:rPr>
              <w:t xml:space="preserve">grew quickly throughout the 1810s and into the 1820s. As water trade and travel grew in popularity, local, state, and federal funds helped connect rivers and streams. Hundreds of miles of new canals cut through the eastern landscape. The most notable of these early projects was the Erie Canal. That project, completed in 1825, linked the Great Lakes to New York City. </w:t>
            </w:r>
          </w:p>
          <w:p w:rsidR="00D11916" w:rsidRPr="00D11916" w:rsidRDefault="00D11916" w:rsidP="00D11916">
            <w:pPr>
              <w:rPr>
                <w:rFonts w:eastAsia="Times New Roman" w:cs="Trebuchet MS"/>
                <w:sz w:val="24"/>
                <w:szCs w:val="24"/>
              </w:rPr>
            </w:pPr>
          </w:p>
          <w:p w:rsidR="00D11916" w:rsidRPr="00D11916" w:rsidRDefault="00D11916" w:rsidP="00D11916">
            <w:pPr>
              <w:rPr>
                <w:rFonts w:eastAsia="Times New Roman" w:cs="Trebuchet MS"/>
                <w:sz w:val="24"/>
                <w:szCs w:val="24"/>
              </w:rPr>
            </w:pPr>
            <w:r w:rsidRPr="00D11916">
              <w:rPr>
                <w:rFonts w:eastAsia="Times New Roman" w:cs="Trebuchet MS"/>
                <w:sz w:val="24"/>
                <w:szCs w:val="24"/>
              </w:rPr>
              <w:t xml:space="preserve">Early railroads like the Baltimore and Ohio line hoped to link mid-Atlantic cities with </w:t>
            </w:r>
            <w:r w:rsidRPr="00D11916">
              <w:rPr>
                <w:rFonts w:eastAsia="Times New Roman" w:cs="Trebuchet MS"/>
                <w:b/>
                <w:sz w:val="24"/>
                <w:szCs w:val="24"/>
              </w:rPr>
              <w:t xml:space="preserve">lucrative </w:t>
            </w:r>
            <w:r w:rsidRPr="00D11916">
              <w:rPr>
                <w:rFonts w:eastAsia="Times New Roman" w:cs="Trebuchet MS"/>
                <w:sz w:val="24"/>
                <w:szCs w:val="24"/>
              </w:rPr>
              <w:t xml:space="preserve">western trade routes. Railroad boosters encouraged the rapid growth of towns and cities along their routes. Not only did rail lines promise to move commerce faster, but the rails also encouraged the spreading of towns farther away from traditional waterway locations. </w:t>
            </w:r>
          </w:p>
          <w:p w:rsidR="00D11916" w:rsidRPr="00D11916" w:rsidRDefault="00D11916" w:rsidP="00D11916">
            <w:pPr>
              <w:rPr>
                <w:rFonts w:eastAsia="Times New Roman" w:cs="Trebuchet MS"/>
                <w:sz w:val="24"/>
                <w:szCs w:val="24"/>
              </w:rPr>
            </w:pPr>
          </w:p>
          <w:p w:rsidR="00D11916" w:rsidRPr="00D11916" w:rsidRDefault="00D11916" w:rsidP="00D11916">
            <w:pPr>
              <w:rPr>
                <w:rFonts w:eastAsia="Times New Roman" w:cs="Trebuchet MS"/>
                <w:sz w:val="24"/>
                <w:szCs w:val="24"/>
              </w:rPr>
            </w:pPr>
            <w:r w:rsidRPr="00D11916">
              <w:rPr>
                <w:rFonts w:eastAsia="Times New Roman" w:cs="Trebuchet MS"/>
                <w:sz w:val="24"/>
                <w:szCs w:val="24"/>
              </w:rPr>
              <w:t xml:space="preserve">Economic chains of </w:t>
            </w:r>
            <w:r w:rsidRPr="00D11916">
              <w:rPr>
                <w:rFonts w:eastAsia="Times New Roman" w:cs="Trebuchet MS"/>
                <w:b/>
                <w:sz w:val="24"/>
                <w:szCs w:val="24"/>
              </w:rPr>
              <w:t>interdependence</w:t>
            </w:r>
            <w:r w:rsidRPr="00D11916">
              <w:rPr>
                <w:rFonts w:eastAsia="Times New Roman" w:cs="Trebuchet MS"/>
                <w:sz w:val="24"/>
                <w:szCs w:val="24"/>
              </w:rPr>
              <w:t xml:space="preserve"> stretched over hundreds of miles of land and through thousands of contracts and </w:t>
            </w:r>
            <w:r w:rsidRPr="00D11916">
              <w:rPr>
                <w:rFonts w:eastAsia="Times New Roman" w:cs="Trebuchet MS"/>
                <w:b/>
                <w:sz w:val="24"/>
                <w:szCs w:val="24"/>
              </w:rPr>
              <w:t>remittances</w:t>
            </w:r>
            <w:r w:rsidRPr="00D11916">
              <w:rPr>
                <w:rFonts w:eastAsia="Times New Roman" w:cs="Trebuchet MS"/>
                <w:sz w:val="24"/>
                <w:szCs w:val="24"/>
              </w:rPr>
              <w:t>. America’s manifest destiny was connected to territorial expansion but also to economic development.</w:t>
            </w:r>
          </w:p>
        </w:tc>
        <w:tc>
          <w:tcPr>
            <w:tcW w:w="2699" w:type="dxa"/>
          </w:tcPr>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rebuchet MS"/>
                <w:bCs/>
                <w:sz w:val="24"/>
                <w:szCs w:val="24"/>
              </w:rPr>
            </w:pPr>
            <w:r w:rsidRPr="00D11916">
              <w:rPr>
                <w:rFonts w:eastAsia="Times New Roman" w:cs="Trebuchet MS"/>
                <w:b/>
                <w:sz w:val="24"/>
                <w:szCs w:val="24"/>
              </w:rPr>
              <w:t xml:space="preserve">allocate: </w:t>
            </w:r>
            <w:r w:rsidRPr="00D11916">
              <w:rPr>
                <w:rFonts w:eastAsia="Times New Roman" w:cs="Trebuchet MS"/>
                <w:bCs/>
                <w:sz w:val="24"/>
                <w:szCs w:val="24"/>
              </w:rPr>
              <w:t>give</w:t>
            </w:r>
          </w:p>
          <w:p w:rsidR="00D11916" w:rsidRPr="00D11916" w:rsidRDefault="00D11916" w:rsidP="00D11916">
            <w:pPr>
              <w:rPr>
                <w:rFonts w:eastAsia="Times New Roman" w:cs="Trebuchet MS"/>
                <w:bCs/>
                <w:sz w:val="24"/>
                <w:szCs w:val="24"/>
              </w:rPr>
            </w:pP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rebuchet MS"/>
                <w:b/>
                <w:sz w:val="24"/>
                <w:szCs w:val="24"/>
              </w:rPr>
            </w:pPr>
            <w:r w:rsidRPr="00D11916">
              <w:rPr>
                <w:rFonts w:eastAsia="Times New Roman" w:cs="Trebuchet MS"/>
                <w:b/>
                <w:sz w:val="24"/>
                <w:szCs w:val="24"/>
              </w:rPr>
              <w:t xml:space="preserve">steamboats: </w:t>
            </w:r>
            <w:r w:rsidRPr="00D11916">
              <w:rPr>
                <w:rFonts w:eastAsia="Times New Roman" w:cs="Trebuchet MS"/>
                <w:bCs/>
                <w:sz w:val="24"/>
                <w:szCs w:val="24"/>
              </w:rPr>
              <w:t>boats powered with a steam engine</w:t>
            </w: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rebuchet MS"/>
                <w:b/>
                <w:sz w:val="24"/>
                <w:szCs w:val="24"/>
              </w:rPr>
            </w:pPr>
            <w:r w:rsidRPr="00D11916">
              <w:rPr>
                <w:rFonts w:eastAsia="Times New Roman" w:cs="Trebuchet MS"/>
                <w:b/>
                <w:sz w:val="24"/>
                <w:szCs w:val="24"/>
              </w:rPr>
              <w:t xml:space="preserve">lucrative: </w:t>
            </w:r>
            <w:r w:rsidRPr="00D11916">
              <w:rPr>
                <w:rFonts w:eastAsia="Times New Roman" w:cs="Trebuchet MS"/>
                <w:bCs/>
                <w:sz w:val="24"/>
                <w:szCs w:val="24"/>
              </w:rPr>
              <w:t>money making</w:t>
            </w:r>
            <w:r w:rsidRPr="00D11916">
              <w:rPr>
                <w:rFonts w:eastAsia="Times New Roman" w:cs="Trebuchet MS"/>
                <w:b/>
                <w:sz w:val="24"/>
                <w:szCs w:val="24"/>
              </w:rPr>
              <w:t xml:space="preserve"> </w:t>
            </w: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rebuchet MS"/>
                <w:b/>
                <w:sz w:val="24"/>
                <w:szCs w:val="24"/>
              </w:rPr>
            </w:pPr>
            <w:r w:rsidRPr="00D11916">
              <w:rPr>
                <w:rFonts w:eastAsia="Times New Roman" w:cs="Trebuchet MS"/>
                <w:b/>
                <w:sz w:val="24"/>
                <w:szCs w:val="24"/>
              </w:rPr>
              <w:t xml:space="preserve">interdependence: </w:t>
            </w:r>
            <w:r w:rsidRPr="00D11916">
              <w:rPr>
                <w:rFonts w:eastAsia="Times New Roman" w:cs="Trebuchet MS"/>
                <w:bCs/>
                <w:sz w:val="24"/>
                <w:szCs w:val="24"/>
              </w:rPr>
              <w:t>systems of trade that rely upon one another</w:t>
            </w:r>
            <w:r w:rsidRPr="00D11916">
              <w:rPr>
                <w:rFonts w:eastAsia="Times New Roman" w:cs="Trebuchet MS"/>
                <w:b/>
                <w:sz w:val="24"/>
                <w:szCs w:val="24"/>
              </w:rPr>
              <w:t xml:space="preserve"> </w:t>
            </w:r>
          </w:p>
          <w:p w:rsidR="00D11916" w:rsidRPr="00D11916" w:rsidRDefault="00D11916" w:rsidP="00D11916">
            <w:pPr>
              <w:rPr>
                <w:rFonts w:eastAsia="Times New Roman" w:cs="Trebuchet MS"/>
                <w:b/>
                <w:sz w:val="24"/>
                <w:szCs w:val="24"/>
              </w:rPr>
            </w:pPr>
          </w:p>
          <w:p w:rsidR="00D11916" w:rsidRPr="00D11916" w:rsidRDefault="00D11916" w:rsidP="00D11916">
            <w:pPr>
              <w:rPr>
                <w:rFonts w:eastAsia="Times New Roman" w:cstheme="minorHAnsi"/>
                <w:sz w:val="24"/>
                <w:szCs w:val="24"/>
              </w:rPr>
            </w:pPr>
            <w:r w:rsidRPr="00D11916">
              <w:rPr>
                <w:rFonts w:eastAsia="Times New Roman" w:cs="Trebuchet MS"/>
                <w:b/>
                <w:sz w:val="24"/>
                <w:szCs w:val="24"/>
              </w:rPr>
              <w:t xml:space="preserve">remittances: </w:t>
            </w:r>
            <w:r w:rsidRPr="00D11916">
              <w:rPr>
                <w:rFonts w:eastAsia="Times New Roman" w:cs="Trebuchet MS"/>
                <w:bCs/>
                <w:sz w:val="24"/>
                <w:szCs w:val="24"/>
              </w:rPr>
              <w:t>money sent through the postal system</w:t>
            </w:r>
            <w:r w:rsidRPr="00D11916">
              <w:rPr>
                <w:rFonts w:eastAsia="Times New Roman" w:cs="Trebuchet MS"/>
                <w:b/>
                <w:sz w:val="24"/>
                <w:szCs w:val="24"/>
              </w:rPr>
              <w:t xml:space="preserve"> </w:t>
            </w:r>
          </w:p>
        </w:tc>
      </w:tr>
    </w:tbl>
    <w:p w:rsidR="00D11916" w:rsidRPr="00D11916" w:rsidRDefault="00D11916" w:rsidP="00D11916">
      <w:pPr>
        <w:spacing w:after="0" w:line="240" w:lineRule="auto"/>
        <w:rPr>
          <w:rFonts w:eastAsia="Times New Roman" w:cstheme="minorHAnsi"/>
          <w: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How did canals effect trade and transportation of goods? </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tc>
      </w:tr>
    </w:tbl>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r w:rsidRPr="00D11916">
        <w:rPr>
          <w:rFonts w:eastAsia="Times New Roman" w:cstheme="minorHAnsi"/>
          <w:sz w:val="24"/>
          <w:szCs w:val="24"/>
        </w:rPr>
        <w:t>The Erie Canal provided businesses and consumers with time and cost savings when shipping goods. The chart below compares shipping costs by dirt road to shipping by canal in the 19</w:t>
      </w:r>
      <w:r w:rsidRPr="00D11916">
        <w:rPr>
          <w:rFonts w:eastAsia="Times New Roman" w:cstheme="minorHAnsi"/>
          <w:sz w:val="24"/>
          <w:szCs w:val="24"/>
          <w:vertAlign w:val="superscript"/>
        </w:rPr>
        <w:t>th</w:t>
      </w:r>
      <w:r w:rsidRPr="00D11916">
        <w:rPr>
          <w:rFonts w:eastAsia="Times New Roman" w:cstheme="minorHAnsi"/>
          <w:sz w:val="24"/>
          <w:szCs w:val="24"/>
        </w:rPr>
        <w:t xml:space="preserve"> Century. </w:t>
      </w:r>
    </w:p>
    <w:p w:rsidR="00D11916" w:rsidRPr="00D11916" w:rsidRDefault="00D11916" w:rsidP="00D11916">
      <w:pPr>
        <w:spacing w:after="0" w:line="240" w:lineRule="auto"/>
        <w:jc w:val="center"/>
        <w:rPr>
          <w:rFonts w:eastAsia="Times New Roman" w:cstheme="minorHAnsi"/>
          <w:sz w:val="24"/>
          <w:szCs w:val="24"/>
        </w:rPr>
      </w:pPr>
    </w:p>
    <w:p w:rsidR="00D11916" w:rsidRPr="00D11916" w:rsidRDefault="00D11916" w:rsidP="00D11916">
      <w:pPr>
        <w:tabs>
          <w:tab w:val="left" w:pos="1272"/>
          <w:tab w:val="center" w:pos="4320"/>
        </w:tabs>
        <w:spacing w:after="0" w:line="240" w:lineRule="auto"/>
        <w:jc w:val="center"/>
        <w:rPr>
          <w:rFonts w:eastAsia="Times New Roman" w:cstheme="minorHAnsi"/>
          <w:b/>
          <w:sz w:val="24"/>
          <w:szCs w:val="24"/>
        </w:rPr>
      </w:pPr>
      <w:r w:rsidRPr="00D11916">
        <w:rPr>
          <w:rFonts w:eastAsia="Times New Roman" w:cstheme="minorHAnsi"/>
          <w:b/>
          <w:sz w:val="24"/>
          <w:szCs w:val="24"/>
        </w:rPr>
        <w:t xml:space="preserve">Source V: </w:t>
      </w:r>
      <w:r w:rsidRPr="00D11916">
        <w:rPr>
          <w:rFonts w:eastAsia="Times New Roman" w:cstheme="minorHAnsi"/>
          <w:sz w:val="24"/>
          <w:szCs w:val="24"/>
        </w:rPr>
        <w:t xml:space="preserve">Travel </w:t>
      </w:r>
      <w:proofErr w:type="gramStart"/>
      <w:r w:rsidRPr="00D11916">
        <w:rPr>
          <w:rFonts w:eastAsia="Times New Roman" w:cstheme="minorHAnsi"/>
          <w:sz w:val="24"/>
          <w:szCs w:val="24"/>
        </w:rPr>
        <w:t>During</w:t>
      </w:r>
      <w:proofErr w:type="gramEnd"/>
      <w:r w:rsidRPr="00D11916">
        <w:rPr>
          <w:rFonts w:eastAsia="Times New Roman" w:cstheme="minorHAnsi"/>
          <w:sz w:val="24"/>
          <w:szCs w:val="24"/>
        </w:rPr>
        <w:t xml:space="preserve"> the Erie Canal Era</w:t>
      </w:r>
      <w:r w:rsidRPr="00D11916">
        <w:rPr>
          <w:rFonts w:eastAsia="Times New Roman" w:cstheme="minorHAnsi"/>
          <w:sz w:val="24"/>
          <w:szCs w:val="24"/>
          <w:vertAlign w:val="superscript"/>
        </w:rPr>
        <w:footnoteReference w:id="104"/>
      </w:r>
    </w:p>
    <w:p w:rsidR="00D11916" w:rsidRPr="00D11916" w:rsidRDefault="00D11916" w:rsidP="00D11916">
      <w:pPr>
        <w:spacing w:after="0" w:line="240" w:lineRule="auto"/>
        <w:rPr>
          <w:rFonts w:ascii="Times New Roman" w:eastAsia="Times New Roman" w:hAnsi="Times New Roman" w:cs="Times New Roman"/>
          <w:sz w:val="24"/>
          <w:szCs w:val="24"/>
        </w:rPr>
      </w:pPr>
    </w:p>
    <w:tbl>
      <w:tblPr>
        <w:tblStyle w:val="TableGrid3"/>
        <w:tblW w:w="0" w:type="auto"/>
        <w:jc w:val="center"/>
        <w:tblLook w:val="04A0" w:firstRow="1" w:lastRow="0" w:firstColumn="1" w:lastColumn="0" w:noHBand="0" w:noVBand="1"/>
      </w:tblPr>
      <w:tblGrid>
        <w:gridCol w:w="1944"/>
        <w:gridCol w:w="2952"/>
        <w:gridCol w:w="2952"/>
      </w:tblGrid>
      <w:tr w:rsidR="00D11916" w:rsidRPr="00D11916" w:rsidTr="00D11916">
        <w:trPr>
          <w:jc w:val="center"/>
        </w:trPr>
        <w:tc>
          <w:tcPr>
            <w:tcW w:w="1944" w:type="dxa"/>
            <w:tcBorders>
              <w:bottom w:val="single" w:sz="4" w:space="0" w:color="auto"/>
            </w:tcBorders>
            <w:shd w:val="clear" w:color="auto" w:fill="205595"/>
          </w:tcPr>
          <w:p w:rsidR="00D11916" w:rsidRPr="00D11916" w:rsidRDefault="00D11916" w:rsidP="00D11916">
            <w:pPr>
              <w:rPr>
                <w:rFonts w:eastAsia="Times New Roman" w:cstheme="minorHAnsi"/>
                <w:sz w:val="24"/>
                <w:szCs w:val="24"/>
              </w:rPr>
            </w:pPr>
          </w:p>
        </w:tc>
        <w:tc>
          <w:tcPr>
            <w:tcW w:w="2952" w:type="dxa"/>
            <w:tcBorders>
              <w:right w:val="nil"/>
            </w:tcBorders>
            <w:shd w:val="clear" w:color="auto" w:fill="205595"/>
          </w:tcPr>
          <w:p w:rsidR="00D11916" w:rsidRPr="00D11916" w:rsidRDefault="00D11916" w:rsidP="00D11916">
            <w:pPr>
              <w:jc w:val="center"/>
              <w:rPr>
                <w:rFonts w:eastAsia="Times New Roman" w:cstheme="minorHAnsi"/>
                <w:b/>
                <w:color w:val="FFFFFF" w:themeColor="background1"/>
                <w:sz w:val="24"/>
                <w:szCs w:val="24"/>
              </w:rPr>
            </w:pPr>
            <w:r w:rsidRPr="00D11916">
              <w:rPr>
                <w:rFonts w:eastAsia="Times New Roman" w:cstheme="minorHAnsi"/>
                <w:b/>
                <w:color w:val="FFFFFF" w:themeColor="background1"/>
                <w:sz w:val="24"/>
                <w:szCs w:val="24"/>
              </w:rPr>
              <w:t>Dirt Road</w:t>
            </w:r>
          </w:p>
          <w:p w:rsidR="00D11916" w:rsidRPr="00D11916" w:rsidRDefault="00D11916" w:rsidP="00D11916">
            <w:pPr>
              <w:jc w:val="center"/>
              <w:rPr>
                <w:rFonts w:eastAsia="Times New Roman" w:cstheme="minorHAnsi"/>
                <w:color w:val="FFFFFF" w:themeColor="background1"/>
                <w:sz w:val="24"/>
                <w:szCs w:val="24"/>
              </w:rPr>
            </w:pPr>
            <w:r w:rsidRPr="00D11916">
              <w:rPr>
                <w:rFonts w:eastAsia="Times New Roman" w:cstheme="minorHAnsi"/>
                <w:color w:val="FFFFFF" w:themeColor="background1"/>
                <w:sz w:val="24"/>
                <w:szCs w:val="24"/>
              </w:rPr>
              <w:t>(freight)</w:t>
            </w:r>
          </w:p>
        </w:tc>
        <w:tc>
          <w:tcPr>
            <w:tcW w:w="2952" w:type="dxa"/>
            <w:tcBorders>
              <w:left w:val="nil"/>
            </w:tcBorders>
            <w:shd w:val="clear" w:color="auto" w:fill="205595"/>
          </w:tcPr>
          <w:p w:rsidR="00D11916" w:rsidRPr="00D11916" w:rsidRDefault="00D11916" w:rsidP="00D11916">
            <w:pPr>
              <w:jc w:val="center"/>
              <w:rPr>
                <w:rFonts w:eastAsia="Times New Roman" w:cstheme="minorHAnsi"/>
                <w:b/>
                <w:color w:val="FFFFFF" w:themeColor="background1"/>
                <w:sz w:val="24"/>
                <w:szCs w:val="24"/>
              </w:rPr>
            </w:pPr>
            <w:r w:rsidRPr="00D11916">
              <w:rPr>
                <w:rFonts w:eastAsia="Times New Roman" w:cstheme="minorHAnsi"/>
                <w:b/>
                <w:color w:val="FFFFFF" w:themeColor="background1"/>
                <w:sz w:val="24"/>
                <w:szCs w:val="24"/>
              </w:rPr>
              <w:t>Canal</w:t>
            </w:r>
          </w:p>
          <w:p w:rsidR="00D11916" w:rsidRPr="00D11916" w:rsidRDefault="00D11916" w:rsidP="00D11916">
            <w:pPr>
              <w:jc w:val="center"/>
              <w:rPr>
                <w:rFonts w:eastAsia="Times New Roman" w:cstheme="minorHAnsi"/>
                <w:color w:val="FFFFFF" w:themeColor="background1"/>
                <w:sz w:val="24"/>
                <w:szCs w:val="24"/>
              </w:rPr>
            </w:pPr>
            <w:r w:rsidRPr="00D11916">
              <w:rPr>
                <w:rFonts w:eastAsia="Times New Roman" w:cstheme="minorHAnsi"/>
                <w:color w:val="FFFFFF" w:themeColor="background1"/>
                <w:sz w:val="24"/>
                <w:szCs w:val="24"/>
              </w:rPr>
              <w:t>(freight)</w:t>
            </w:r>
          </w:p>
        </w:tc>
      </w:tr>
      <w:tr w:rsidR="00D11916" w:rsidRPr="00D11916" w:rsidTr="00D11916">
        <w:trPr>
          <w:trHeight w:val="809"/>
          <w:jc w:val="center"/>
        </w:trPr>
        <w:tc>
          <w:tcPr>
            <w:tcW w:w="1944" w:type="dxa"/>
            <w:tcBorders>
              <w:top w:val="single" w:sz="4" w:space="0" w:color="auto"/>
            </w:tcBorders>
            <w:shd w:val="clear" w:color="auto" w:fill="205595"/>
            <w:vAlign w:val="center"/>
          </w:tcPr>
          <w:p w:rsidR="00D11916" w:rsidRPr="00D11916" w:rsidRDefault="00D11916" w:rsidP="00D11916">
            <w:pPr>
              <w:rPr>
                <w:rFonts w:eastAsia="Times New Roman" w:cstheme="minorHAnsi"/>
                <w:b/>
                <w:color w:val="FFFFFF" w:themeColor="background1"/>
                <w:sz w:val="24"/>
                <w:szCs w:val="24"/>
              </w:rPr>
            </w:pPr>
            <w:r w:rsidRPr="00D11916">
              <w:rPr>
                <w:rFonts w:eastAsia="Times New Roman" w:cstheme="minorHAnsi"/>
                <w:b/>
                <w:color w:val="FFFFFF" w:themeColor="background1"/>
                <w:sz w:val="24"/>
                <w:szCs w:val="24"/>
              </w:rPr>
              <w:t>Method</w:t>
            </w:r>
          </w:p>
        </w:tc>
        <w:tc>
          <w:tcPr>
            <w:tcW w:w="2952"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Wagon</w:t>
            </w:r>
          </w:p>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8 Horses</w:t>
            </w:r>
          </w:p>
        </w:tc>
        <w:tc>
          <w:tcPr>
            <w:tcW w:w="2952"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Line Boat</w:t>
            </w:r>
          </w:p>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2 Mules</w:t>
            </w:r>
          </w:p>
        </w:tc>
      </w:tr>
      <w:tr w:rsidR="00D11916" w:rsidRPr="00D11916" w:rsidTr="00D11916">
        <w:trPr>
          <w:jc w:val="center"/>
        </w:trPr>
        <w:tc>
          <w:tcPr>
            <w:tcW w:w="1944" w:type="dxa"/>
            <w:shd w:val="clear" w:color="auto" w:fill="205595"/>
            <w:vAlign w:val="center"/>
          </w:tcPr>
          <w:p w:rsidR="00D11916" w:rsidRPr="00D11916" w:rsidRDefault="00D11916" w:rsidP="00D11916">
            <w:pPr>
              <w:rPr>
                <w:rFonts w:eastAsia="Times New Roman" w:cstheme="minorHAnsi"/>
                <w:b/>
                <w:color w:val="FFFFFF" w:themeColor="background1"/>
                <w:sz w:val="24"/>
                <w:szCs w:val="24"/>
              </w:rPr>
            </w:pPr>
            <w:r w:rsidRPr="00D11916">
              <w:rPr>
                <w:rFonts w:eastAsia="Times New Roman" w:cstheme="minorHAnsi"/>
                <w:b/>
                <w:color w:val="FFFFFF" w:themeColor="background1"/>
                <w:sz w:val="24"/>
                <w:szCs w:val="24"/>
              </w:rPr>
              <w:t>Amount of Time</w:t>
            </w:r>
          </w:p>
        </w:tc>
        <w:tc>
          <w:tcPr>
            <w:tcW w:w="2952" w:type="dxa"/>
            <w:vAlign w:val="center"/>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15-45 Days</w:t>
            </w:r>
          </w:p>
        </w:tc>
        <w:tc>
          <w:tcPr>
            <w:tcW w:w="2952" w:type="dxa"/>
            <w:vAlign w:val="center"/>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9 Days</w:t>
            </w:r>
          </w:p>
        </w:tc>
      </w:tr>
      <w:tr w:rsidR="00D11916" w:rsidRPr="00D11916" w:rsidTr="00D11916">
        <w:trPr>
          <w:trHeight w:val="647"/>
          <w:jc w:val="center"/>
        </w:trPr>
        <w:tc>
          <w:tcPr>
            <w:tcW w:w="1944" w:type="dxa"/>
            <w:shd w:val="clear" w:color="auto" w:fill="205595"/>
            <w:vAlign w:val="center"/>
          </w:tcPr>
          <w:p w:rsidR="00D11916" w:rsidRPr="00D11916" w:rsidRDefault="00D11916" w:rsidP="00D11916">
            <w:pPr>
              <w:rPr>
                <w:rFonts w:eastAsia="Times New Roman" w:cstheme="minorHAnsi"/>
                <w:b/>
                <w:color w:val="FFFFFF" w:themeColor="background1"/>
                <w:sz w:val="24"/>
                <w:szCs w:val="24"/>
              </w:rPr>
            </w:pPr>
            <w:r w:rsidRPr="00D11916">
              <w:rPr>
                <w:rFonts w:eastAsia="Times New Roman" w:cstheme="minorHAnsi"/>
                <w:b/>
                <w:color w:val="FFFFFF" w:themeColor="background1"/>
                <w:sz w:val="24"/>
                <w:szCs w:val="24"/>
              </w:rPr>
              <w:t>Cost</w:t>
            </w:r>
          </w:p>
        </w:tc>
        <w:tc>
          <w:tcPr>
            <w:tcW w:w="2952" w:type="dxa"/>
            <w:vAlign w:val="center"/>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$100/Ton</w:t>
            </w:r>
          </w:p>
        </w:tc>
        <w:tc>
          <w:tcPr>
            <w:tcW w:w="2952" w:type="dxa"/>
            <w:vAlign w:val="center"/>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$6/Ton</w:t>
            </w:r>
          </w:p>
        </w:tc>
      </w:tr>
    </w:tbl>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 How did the cost and travel times compare between shipping goods on the roads vs using canals?</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Given the data shown in the chart above, how would canals impact trade? </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b/>
                <w:bCs/>
                <w:sz w:val="24"/>
                <w:szCs w:val="24"/>
              </w:rPr>
            </w:pPr>
          </w:p>
        </w:tc>
      </w:tr>
    </w:tbl>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jc w:val="center"/>
        <w:rPr>
          <w:rFonts w:eastAsia="Times New Roman" w:cstheme="minorHAnsi"/>
          <w:sz w:val="24"/>
          <w:szCs w:val="24"/>
        </w:rPr>
      </w:pPr>
      <w:r w:rsidRPr="00D11916">
        <w:rPr>
          <w:rFonts w:eastAsia="Times New Roman" w:cstheme="minorHAnsi"/>
          <w:b/>
          <w:sz w:val="24"/>
          <w:szCs w:val="24"/>
        </w:rPr>
        <w:t xml:space="preserve">Source W </w:t>
      </w:r>
      <w:r w:rsidRPr="00D11916">
        <w:rPr>
          <w:rFonts w:eastAsia="Times New Roman" w:cstheme="minorHAnsi"/>
          <w:sz w:val="24"/>
          <w:szCs w:val="24"/>
        </w:rPr>
        <w:t>is a song called “Low Bridge” by Thomas Allen about the Erie Canal.</w:t>
      </w:r>
    </w:p>
    <w:p w:rsidR="00D11916" w:rsidRPr="00D11916" w:rsidRDefault="00D11916" w:rsidP="00D11916">
      <w:pPr>
        <w:spacing w:after="0" w:line="240" w:lineRule="auto"/>
        <w:rPr>
          <w:rFonts w:eastAsia="Times New Roman" w:cstheme="minorHAnsi"/>
          <w:sz w:val="24"/>
          <w:szCs w:val="24"/>
        </w:rPr>
      </w:pPr>
    </w:p>
    <w:tbl>
      <w:tblPr>
        <w:tblStyle w:val="TableGrid3"/>
        <w:tblW w:w="0" w:type="auto"/>
        <w:jc w:val="center"/>
        <w:tblLook w:val="04A0" w:firstRow="1" w:lastRow="0" w:firstColumn="1" w:lastColumn="0" w:noHBand="0" w:noVBand="1"/>
      </w:tblPr>
      <w:tblGrid>
        <w:gridCol w:w="7645"/>
        <w:gridCol w:w="2880"/>
      </w:tblGrid>
      <w:tr w:rsidR="00D11916" w:rsidRPr="00D11916" w:rsidTr="00D11916">
        <w:trPr>
          <w:jc w:val="center"/>
        </w:trPr>
        <w:tc>
          <w:tcPr>
            <w:tcW w:w="10525" w:type="dxa"/>
            <w:gridSpan w:val="2"/>
          </w:tcPr>
          <w:p w:rsidR="00D11916" w:rsidRPr="00D11916" w:rsidRDefault="00D11916" w:rsidP="00D11916">
            <w:pPr>
              <w:jc w:val="center"/>
              <w:rPr>
                <w:rFonts w:eastAsia="Times New Roman" w:cstheme="minorHAnsi"/>
                <w:iCs/>
                <w:sz w:val="24"/>
                <w:szCs w:val="24"/>
              </w:rPr>
            </w:pPr>
            <w:r w:rsidRPr="00D11916">
              <w:rPr>
                <w:rFonts w:eastAsia="Times New Roman" w:cstheme="minorHAnsi"/>
                <w:b/>
                <w:iCs/>
                <w:sz w:val="24"/>
                <w:szCs w:val="24"/>
              </w:rPr>
              <w:t>Source W:</w:t>
            </w:r>
            <w:r w:rsidRPr="00D11916">
              <w:rPr>
                <w:rFonts w:eastAsia="Times New Roman" w:cstheme="minorHAnsi"/>
                <w:iCs/>
                <w:sz w:val="24"/>
                <w:szCs w:val="24"/>
              </w:rPr>
              <w:t xml:space="preserve"> “Low Bridge” by Thomas S. Allen (1905)</w:t>
            </w:r>
            <w:r w:rsidRPr="00D11916">
              <w:rPr>
                <w:rFonts w:eastAsia="Times New Roman" w:cstheme="minorHAnsi"/>
                <w:iCs/>
                <w:sz w:val="24"/>
                <w:szCs w:val="24"/>
                <w:vertAlign w:val="superscript"/>
              </w:rPr>
              <w:footnoteReference w:id="105"/>
            </w:r>
          </w:p>
        </w:tc>
      </w:tr>
      <w:tr w:rsidR="00D11916" w:rsidRPr="00D11916" w:rsidTr="00D11916">
        <w:trPr>
          <w:jc w:val="center"/>
        </w:trPr>
        <w:tc>
          <w:tcPr>
            <w:tcW w:w="7645" w:type="dxa"/>
          </w:tcPr>
          <w:p w:rsidR="00D11916" w:rsidRPr="00D11916" w:rsidRDefault="00D11916" w:rsidP="00D11916">
            <w:pPr>
              <w:jc w:val="center"/>
              <w:rPr>
                <w:rFonts w:eastAsia="Times New Roman" w:cstheme="minorHAnsi"/>
                <w:sz w:val="24"/>
                <w:szCs w:val="24"/>
              </w:rPr>
            </w:pPr>
            <w:r w:rsidRPr="00D11916">
              <w:rPr>
                <w:rFonts w:eastAsia="Times New Roman" w:cstheme="minorHAnsi"/>
                <w:sz w:val="24"/>
                <w:szCs w:val="24"/>
              </w:rPr>
              <w:t>Text</w:t>
            </w:r>
          </w:p>
        </w:tc>
        <w:tc>
          <w:tcPr>
            <w:tcW w:w="2880" w:type="dxa"/>
          </w:tcPr>
          <w:p w:rsidR="00D11916" w:rsidRPr="00D11916" w:rsidRDefault="00D11916" w:rsidP="00D11916">
            <w:pPr>
              <w:tabs>
                <w:tab w:val="center" w:pos="1690"/>
              </w:tabs>
              <w:jc w:val="center"/>
              <w:rPr>
                <w:rFonts w:eastAsia="Times New Roman" w:cstheme="minorHAnsi"/>
                <w:sz w:val="24"/>
                <w:szCs w:val="24"/>
              </w:rPr>
            </w:pPr>
            <w:r w:rsidRPr="00D11916">
              <w:rPr>
                <w:rFonts w:eastAsia="Times New Roman" w:cstheme="minorHAnsi"/>
                <w:sz w:val="24"/>
                <w:szCs w:val="24"/>
              </w:rPr>
              <w:t>Vocabulary</w:t>
            </w:r>
          </w:p>
        </w:tc>
      </w:tr>
      <w:tr w:rsidR="00D11916" w:rsidRPr="00D11916" w:rsidTr="00D11916">
        <w:trPr>
          <w:jc w:val="center"/>
        </w:trPr>
        <w:tc>
          <w:tcPr>
            <w:tcW w:w="7645" w:type="dxa"/>
          </w:tcPr>
          <w:p w:rsidR="00D11916" w:rsidRPr="00D11916" w:rsidRDefault="00D11916" w:rsidP="00D11916">
            <w:pPr>
              <w:jc w:val="center"/>
              <w:rPr>
                <w:rFonts w:eastAsia="Times New Roman" w:cs="Trebuchet MS"/>
                <w:sz w:val="24"/>
                <w:szCs w:val="24"/>
              </w:rPr>
            </w:pPr>
            <w:r w:rsidRPr="00D11916">
              <w:rPr>
                <w:rFonts w:eastAsia="Times New Roman" w:cs="Arial"/>
                <w:color w:val="202122"/>
                <w:sz w:val="24"/>
                <w:szCs w:val="24"/>
                <w:shd w:val="clear" w:color="auto" w:fill="FFFFFF"/>
              </w:rPr>
              <w:t>I've got a mule and her name is Sal</w:t>
            </w:r>
            <w:r w:rsidRPr="00D11916">
              <w:rPr>
                <w:rFonts w:eastAsia="Times New Roman" w:cs="Arial"/>
                <w:color w:val="202122"/>
                <w:sz w:val="24"/>
                <w:szCs w:val="24"/>
              </w:rPr>
              <w:br/>
            </w:r>
            <w:r w:rsidRPr="00D11916">
              <w:rPr>
                <w:rFonts w:eastAsia="Times New Roman" w:cs="Arial"/>
                <w:color w:val="202122"/>
                <w:sz w:val="24"/>
                <w:szCs w:val="24"/>
                <w:shd w:val="clear" w:color="auto" w:fill="FFFFFF"/>
              </w:rPr>
              <w:t>Fifteen years on the Erie Canal</w:t>
            </w:r>
            <w:r w:rsidRPr="00D11916">
              <w:rPr>
                <w:rFonts w:eastAsia="Times New Roman" w:cs="Arial"/>
                <w:color w:val="202122"/>
                <w:sz w:val="24"/>
                <w:szCs w:val="24"/>
              </w:rPr>
              <w:br/>
            </w:r>
            <w:r w:rsidRPr="00D11916">
              <w:rPr>
                <w:rFonts w:eastAsia="Times New Roman" w:cs="Arial"/>
                <w:color w:val="202122"/>
                <w:sz w:val="24"/>
                <w:szCs w:val="24"/>
                <w:shd w:val="clear" w:color="auto" w:fill="FFFFFF"/>
              </w:rPr>
              <w:t>She's a good old worker and a good old pal</w:t>
            </w:r>
            <w:r w:rsidRPr="00D11916">
              <w:rPr>
                <w:rFonts w:eastAsia="Times New Roman" w:cs="Arial"/>
                <w:color w:val="202122"/>
                <w:sz w:val="24"/>
                <w:szCs w:val="24"/>
              </w:rPr>
              <w:br/>
            </w:r>
            <w:r w:rsidRPr="00D11916">
              <w:rPr>
                <w:rFonts w:eastAsia="Times New Roman" w:cs="Arial"/>
                <w:color w:val="202122"/>
                <w:sz w:val="24"/>
                <w:szCs w:val="24"/>
                <w:shd w:val="clear" w:color="auto" w:fill="FFFFFF"/>
              </w:rPr>
              <w:t>Fifteen years on the Erie Canal</w:t>
            </w:r>
            <w:r w:rsidRPr="00D11916">
              <w:rPr>
                <w:rFonts w:eastAsia="Times New Roman" w:cs="Arial"/>
                <w:color w:val="202122"/>
                <w:sz w:val="24"/>
                <w:szCs w:val="24"/>
              </w:rPr>
              <w:br/>
            </w:r>
            <w:r w:rsidRPr="00D11916">
              <w:rPr>
                <w:rFonts w:eastAsia="Times New Roman" w:cs="Arial"/>
                <w:color w:val="202122"/>
                <w:sz w:val="24"/>
                <w:szCs w:val="24"/>
              </w:rPr>
              <w:br/>
            </w:r>
            <w:r w:rsidRPr="00D11916">
              <w:rPr>
                <w:rFonts w:eastAsia="Times New Roman" w:cs="Arial"/>
                <w:color w:val="202122"/>
                <w:sz w:val="24"/>
                <w:szCs w:val="24"/>
                <w:shd w:val="clear" w:color="auto" w:fill="FFFFFF"/>
              </w:rPr>
              <w:t xml:space="preserve">We've hauled some </w:t>
            </w:r>
            <w:r w:rsidRPr="00D11916">
              <w:rPr>
                <w:rFonts w:eastAsia="Times New Roman" w:cs="Arial"/>
                <w:b/>
                <w:color w:val="202122"/>
                <w:sz w:val="24"/>
                <w:szCs w:val="24"/>
                <w:shd w:val="clear" w:color="auto" w:fill="FFFFFF"/>
              </w:rPr>
              <w:t>barges</w:t>
            </w:r>
            <w:r w:rsidRPr="00D11916">
              <w:rPr>
                <w:rFonts w:eastAsia="Times New Roman" w:cs="Arial"/>
                <w:color w:val="202122"/>
                <w:sz w:val="24"/>
                <w:szCs w:val="24"/>
                <w:shd w:val="clear" w:color="auto" w:fill="FFFFFF"/>
              </w:rPr>
              <w:t xml:space="preserve"> in our day</w:t>
            </w:r>
            <w:r w:rsidRPr="00D11916">
              <w:rPr>
                <w:rFonts w:eastAsia="Times New Roman" w:cs="Arial"/>
                <w:color w:val="202122"/>
                <w:sz w:val="24"/>
                <w:szCs w:val="24"/>
              </w:rPr>
              <w:br/>
            </w:r>
            <w:r w:rsidRPr="00D11916">
              <w:rPr>
                <w:rFonts w:eastAsia="Times New Roman" w:cs="Arial"/>
                <w:color w:val="202122"/>
                <w:sz w:val="24"/>
                <w:szCs w:val="24"/>
                <w:shd w:val="clear" w:color="auto" w:fill="FFFFFF"/>
              </w:rPr>
              <w:t>Filled with lumber, coal, and hay</w:t>
            </w:r>
            <w:r w:rsidRPr="00D11916">
              <w:rPr>
                <w:rFonts w:eastAsia="Times New Roman" w:cs="Arial"/>
                <w:color w:val="202122"/>
                <w:sz w:val="24"/>
                <w:szCs w:val="24"/>
              </w:rPr>
              <w:br/>
            </w:r>
            <w:r w:rsidRPr="00D11916">
              <w:rPr>
                <w:rFonts w:eastAsia="Times New Roman" w:cs="Arial"/>
                <w:color w:val="202122"/>
                <w:sz w:val="24"/>
                <w:szCs w:val="24"/>
                <w:shd w:val="clear" w:color="auto" w:fill="FFFFFF"/>
              </w:rPr>
              <w:t>And every inch of the way I know</w:t>
            </w:r>
            <w:r w:rsidRPr="00D11916">
              <w:rPr>
                <w:rFonts w:eastAsia="Times New Roman" w:cs="Arial"/>
                <w:color w:val="202122"/>
                <w:sz w:val="24"/>
                <w:szCs w:val="24"/>
              </w:rPr>
              <w:br/>
            </w:r>
            <w:r w:rsidRPr="00D11916">
              <w:rPr>
                <w:rFonts w:eastAsia="Times New Roman" w:cs="Arial"/>
                <w:color w:val="202122"/>
                <w:sz w:val="24"/>
                <w:szCs w:val="24"/>
                <w:shd w:val="clear" w:color="auto" w:fill="FFFFFF"/>
              </w:rPr>
              <w:t>From Albany to Buffalo</w:t>
            </w:r>
            <w:r w:rsidRPr="00D11916">
              <w:rPr>
                <w:rFonts w:eastAsia="Times New Roman" w:cs="Arial"/>
                <w:color w:val="202122"/>
                <w:sz w:val="24"/>
                <w:szCs w:val="24"/>
              </w:rPr>
              <w:br/>
            </w:r>
            <w:r w:rsidRPr="00D11916">
              <w:rPr>
                <w:rFonts w:eastAsia="Times New Roman" w:cs="Arial"/>
                <w:color w:val="202122"/>
                <w:sz w:val="24"/>
                <w:szCs w:val="24"/>
              </w:rPr>
              <w:br/>
            </w:r>
            <w:r w:rsidRPr="00D11916">
              <w:rPr>
                <w:rFonts w:eastAsia="Times New Roman" w:cs="Arial"/>
                <w:color w:val="202122"/>
                <w:sz w:val="24"/>
                <w:szCs w:val="24"/>
                <w:shd w:val="clear" w:color="auto" w:fill="FFFFFF"/>
              </w:rPr>
              <w:t>Low bridge, everybody down</w:t>
            </w:r>
            <w:r w:rsidRPr="00D11916">
              <w:rPr>
                <w:rFonts w:eastAsia="Times New Roman" w:cs="Arial"/>
                <w:color w:val="202122"/>
                <w:sz w:val="24"/>
                <w:szCs w:val="24"/>
              </w:rPr>
              <w:br/>
            </w:r>
            <w:r w:rsidRPr="00D11916">
              <w:rPr>
                <w:rFonts w:eastAsia="Times New Roman" w:cs="Arial"/>
                <w:color w:val="202122"/>
                <w:sz w:val="24"/>
                <w:szCs w:val="24"/>
                <w:shd w:val="clear" w:color="auto" w:fill="FFFFFF"/>
              </w:rPr>
              <w:t>Low bridge cause we're coming to a town</w:t>
            </w:r>
            <w:r w:rsidRPr="00D11916">
              <w:rPr>
                <w:rFonts w:eastAsia="Times New Roman" w:cs="Arial"/>
                <w:color w:val="202122"/>
                <w:sz w:val="24"/>
                <w:szCs w:val="24"/>
              </w:rPr>
              <w:br/>
            </w:r>
            <w:r w:rsidRPr="00D11916">
              <w:rPr>
                <w:rFonts w:eastAsia="Times New Roman" w:cs="Arial"/>
                <w:color w:val="202122"/>
                <w:sz w:val="24"/>
                <w:szCs w:val="24"/>
                <w:shd w:val="clear" w:color="auto" w:fill="FFFFFF"/>
              </w:rPr>
              <w:t>And you'll always know your neighbor</w:t>
            </w:r>
            <w:r w:rsidRPr="00D11916">
              <w:rPr>
                <w:rFonts w:eastAsia="Times New Roman" w:cs="Arial"/>
                <w:color w:val="202122"/>
                <w:sz w:val="24"/>
                <w:szCs w:val="24"/>
              </w:rPr>
              <w:br/>
            </w:r>
            <w:r w:rsidRPr="00D11916">
              <w:rPr>
                <w:rFonts w:eastAsia="Times New Roman" w:cs="Arial"/>
                <w:color w:val="202122"/>
                <w:sz w:val="24"/>
                <w:szCs w:val="24"/>
                <w:shd w:val="clear" w:color="auto" w:fill="FFFFFF"/>
              </w:rPr>
              <w:t>And you'll always know your pal</w:t>
            </w:r>
            <w:r w:rsidRPr="00D11916">
              <w:rPr>
                <w:rFonts w:eastAsia="Times New Roman" w:cs="Arial"/>
                <w:color w:val="202122"/>
                <w:sz w:val="24"/>
                <w:szCs w:val="24"/>
              </w:rPr>
              <w:br/>
            </w:r>
            <w:r w:rsidRPr="00D11916">
              <w:rPr>
                <w:rFonts w:eastAsia="Times New Roman" w:cs="Arial"/>
                <w:color w:val="202122"/>
                <w:sz w:val="24"/>
                <w:szCs w:val="24"/>
                <w:shd w:val="clear" w:color="auto" w:fill="FFFFFF"/>
              </w:rPr>
              <w:t>If you've ever navigated on the Erie Canal</w:t>
            </w:r>
            <w:r w:rsidRPr="00D11916">
              <w:rPr>
                <w:rFonts w:eastAsia="Times New Roman" w:cs="Arial"/>
                <w:color w:val="202122"/>
                <w:sz w:val="24"/>
                <w:szCs w:val="24"/>
              </w:rPr>
              <w:br/>
            </w:r>
            <w:r w:rsidRPr="00D11916">
              <w:rPr>
                <w:rFonts w:eastAsia="Times New Roman" w:cs="Arial"/>
                <w:color w:val="202122"/>
                <w:sz w:val="24"/>
                <w:szCs w:val="24"/>
              </w:rPr>
              <w:br/>
            </w:r>
            <w:r w:rsidRPr="00D11916">
              <w:rPr>
                <w:rFonts w:eastAsia="Times New Roman" w:cs="Arial"/>
                <w:color w:val="202122"/>
                <w:sz w:val="24"/>
                <w:szCs w:val="24"/>
                <w:shd w:val="clear" w:color="auto" w:fill="FFFFFF"/>
              </w:rPr>
              <w:t xml:space="preserve">Get up there Sal, we've passed that </w:t>
            </w:r>
            <w:r w:rsidRPr="00D11916">
              <w:rPr>
                <w:rFonts w:eastAsia="Times New Roman" w:cs="Arial"/>
                <w:bCs/>
                <w:color w:val="202122"/>
                <w:sz w:val="24"/>
                <w:szCs w:val="24"/>
                <w:shd w:val="clear" w:color="auto" w:fill="FFFFFF"/>
              </w:rPr>
              <w:t>lock</w:t>
            </w:r>
            <w:r w:rsidRPr="00D11916">
              <w:rPr>
                <w:rFonts w:eastAsia="Times New Roman" w:cs="Arial"/>
                <w:color w:val="202122"/>
                <w:sz w:val="24"/>
                <w:szCs w:val="24"/>
                <w:shd w:val="clear" w:color="auto" w:fill="FFFFFF"/>
              </w:rPr>
              <w:t>,</w:t>
            </w:r>
            <w:r w:rsidRPr="00D11916">
              <w:rPr>
                <w:rFonts w:eastAsia="Times New Roman" w:cs="Arial"/>
                <w:color w:val="202122"/>
                <w:sz w:val="24"/>
                <w:szCs w:val="24"/>
              </w:rPr>
              <w:br/>
            </w:r>
            <w:r w:rsidRPr="00D11916">
              <w:rPr>
                <w:rFonts w:eastAsia="Times New Roman" w:cs="Arial"/>
                <w:color w:val="202122"/>
                <w:sz w:val="24"/>
                <w:szCs w:val="24"/>
                <w:shd w:val="clear" w:color="auto" w:fill="FFFFFF"/>
              </w:rPr>
              <w:t>Fifteen years on the Erie Canal</w:t>
            </w:r>
            <w:r w:rsidRPr="00D11916">
              <w:rPr>
                <w:rFonts w:eastAsia="Times New Roman" w:cs="Arial"/>
                <w:color w:val="202122"/>
                <w:sz w:val="24"/>
                <w:szCs w:val="24"/>
              </w:rPr>
              <w:br/>
            </w:r>
            <w:r w:rsidRPr="00D11916">
              <w:rPr>
                <w:rFonts w:eastAsia="Times New Roman" w:cs="Arial"/>
                <w:color w:val="202122"/>
                <w:sz w:val="24"/>
                <w:szCs w:val="24"/>
                <w:shd w:val="clear" w:color="auto" w:fill="FFFFFF"/>
              </w:rPr>
              <w:t>And we'll make Rome before six o'clock</w:t>
            </w:r>
            <w:r w:rsidRPr="00D11916">
              <w:rPr>
                <w:rFonts w:eastAsia="Times New Roman" w:cs="Arial"/>
                <w:color w:val="202122"/>
                <w:sz w:val="24"/>
                <w:szCs w:val="24"/>
              </w:rPr>
              <w:br/>
            </w:r>
            <w:r w:rsidRPr="00D11916">
              <w:rPr>
                <w:rFonts w:eastAsia="Times New Roman" w:cs="Arial"/>
                <w:color w:val="202122"/>
                <w:sz w:val="24"/>
                <w:szCs w:val="24"/>
                <w:shd w:val="clear" w:color="auto" w:fill="FFFFFF"/>
              </w:rPr>
              <w:t>Fifteen years on the Erie Canal</w:t>
            </w:r>
          </w:p>
        </w:tc>
        <w:tc>
          <w:tcPr>
            <w:tcW w:w="2880" w:type="dxa"/>
          </w:tcPr>
          <w:p w:rsidR="00D11916" w:rsidRPr="00D11916" w:rsidRDefault="00D11916" w:rsidP="00D11916">
            <w:pPr>
              <w:rPr>
                <w:rFonts w:eastAsia="Times New Roman" w:cstheme="minorHAnsi"/>
                <w:b/>
                <w:color w:val="202122"/>
                <w:sz w:val="24"/>
                <w:szCs w:val="24"/>
                <w:shd w:val="clear" w:color="auto" w:fill="FFFFFF"/>
              </w:rPr>
            </w:pPr>
          </w:p>
          <w:p w:rsidR="00D11916" w:rsidRPr="00D11916" w:rsidRDefault="00D11916" w:rsidP="00D11916">
            <w:pPr>
              <w:rPr>
                <w:rFonts w:eastAsia="Times New Roman" w:cstheme="minorHAnsi"/>
                <w:b/>
                <w:color w:val="202122"/>
                <w:sz w:val="24"/>
                <w:szCs w:val="24"/>
                <w:shd w:val="clear" w:color="auto" w:fill="FFFFFF"/>
              </w:rPr>
            </w:pPr>
          </w:p>
          <w:p w:rsidR="00D11916" w:rsidRPr="00D11916" w:rsidRDefault="00D11916" w:rsidP="00D11916">
            <w:pPr>
              <w:rPr>
                <w:rFonts w:eastAsia="Times New Roman" w:cstheme="minorHAnsi"/>
                <w:b/>
                <w:color w:val="202122"/>
                <w:sz w:val="24"/>
                <w:szCs w:val="24"/>
                <w:shd w:val="clear" w:color="auto" w:fill="FFFFFF"/>
              </w:rPr>
            </w:pPr>
          </w:p>
          <w:p w:rsidR="00D11916" w:rsidRPr="00D11916" w:rsidRDefault="00D11916" w:rsidP="00D11916">
            <w:pPr>
              <w:rPr>
                <w:rFonts w:eastAsia="Times New Roman" w:cstheme="minorHAnsi"/>
                <w:b/>
                <w:color w:val="202122"/>
                <w:sz w:val="24"/>
                <w:szCs w:val="24"/>
                <w:shd w:val="clear" w:color="auto" w:fill="FFFFFF"/>
              </w:rPr>
            </w:pPr>
          </w:p>
          <w:p w:rsidR="00D11916" w:rsidRPr="00D11916" w:rsidRDefault="00D11916" w:rsidP="00D11916">
            <w:pPr>
              <w:rPr>
                <w:rFonts w:eastAsia="Times New Roman" w:cstheme="minorHAnsi"/>
                <w:b/>
                <w:color w:val="202122"/>
                <w:sz w:val="24"/>
                <w:szCs w:val="24"/>
                <w:shd w:val="clear" w:color="auto" w:fill="FFFFFF"/>
              </w:rPr>
            </w:pPr>
          </w:p>
          <w:p w:rsidR="00D11916" w:rsidRPr="00D11916" w:rsidRDefault="00D11916" w:rsidP="00D11916">
            <w:pPr>
              <w:rPr>
                <w:rFonts w:eastAsia="Times New Roman" w:cstheme="minorHAnsi"/>
                <w:b/>
                <w:color w:val="202122"/>
                <w:sz w:val="24"/>
                <w:szCs w:val="24"/>
                <w:shd w:val="clear" w:color="auto" w:fill="FFFFFF"/>
              </w:rPr>
            </w:pPr>
            <w:r w:rsidRPr="00D11916">
              <w:rPr>
                <w:rFonts w:eastAsia="Times New Roman" w:cstheme="minorHAnsi"/>
                <w:b/>
                <w:color w:val="202122"/>
                <w:sz w:val="24"/>
                <w:szCs w:val="24"/>
                <w:shd w:val="clear" w:color="auto" w:fill="FFFFFF"/>
              </w:rPr>
              <w:t>barges:</w:t>
            </w:r>
            <w:r w:rsidRPr="00D11916">
              <w:rPr>
                <w:rFonts w:eastAsia="Times New Roman" w:cstheme="minorHAnsi"/>
                <w:sz w:val="24"/>
                <w:szCs w:val="24"/>
              </w:rPr>
              <w:t xml:space="preserve"> </w:t>
            </w:r>
            <w:r w:rsidRPr="00D11916">
              <w:rPr>
                <w:rFonts w:eastAsia="Times New Roman" w:cstheme="minorHAnsi"/>
                <w:bCs/>
                <w:color w:val="202122"/>
                <w:sz w:val="24"/>
                <w:szCs w:val="24"/>
                <w:shd w:val="clear" w:color="auto" w:fill="FFFFFF"/>
              </w:rPr>
              <w:t>a flat-bottomed boat for carrying freight, typically on canals and rivers, either under its own power or towed by another barge or by animals such as mules</w:t>
            </w:r>
          </w:p>
          <w:p w:rsidR="00D11916" w:rsidRPr="00D11916" w:rsidRDefault="00D11916" w:rsidP="00D11916">
            <w:pPr>
              <w:rPr>
                <w:rFonts w:ascii="Arial" w:eastAsia="Times New Roman" w:hAnsi="Arial" w:cs="Arial"/>
                <w:b/>
                <w:color w:val="202122"/>
                <w:sz w:val="21"/>
                <w:szCs w:val="21"/>
                <w:shd w:val="clear" w:color="auto" w:fill="FFFFFF"/>
              </w:rPr>
            </w:pPr>
          </w:p>
          <w:p w:rsidR="00D11916" w:rsidRPr="00D11916" w:rsidRDefault="00D11916" w:rsidP="00D11916">
            <w:pPr>
              <w:rPr>
                <w:rFonts w:ascii="Arial" w:eastAsia="Times New Roman" w:hAnsi="Arial" w:cs="Arial"/>
                <w:b/>
                <w:color w:val="202122"/>
                <w:sz w:val="21"/>
                <w:szCs w:val="21"/>
                <w:shd w:val="clear" w:color="auto" w:fill="FFFFFF"/>
              </w:rPr>
            </w:pPr>
          </w:p>
          <w:p w:rsidR="00D11916" w:rsidRPr="00D11916" w:rsidRDefault="00D11916" w:rsidP="00D11916">
            <w:pPr>
              <w:rPr>
                <w:rFonts w:ascii="Arial" w:eastAsia="Times New Roman" w:hAnsi="Arial" w:cs="Arial"/>
                <w:b/>
                <w:color w:val="202122"/>
                <w:sz w:val="21"/>
                <w:szCs w:val="21"/>
                <w:shd w:val="clear" w:color="auto" w:fill="FFFFFF"/>
              </w:rPr>
            </w:pPr>
          </w:p>
          <w:p w:rsidR="00D11916" w:rsidRPr="00D11916" w:rsidRDefault="00D11916" w:rsidP="00D11916">
            <w:pPr>
              <w:rPr>
                <w:rFonts w:ascii="Arial" w:eastAsia="Times New Roman" w:hAnsi="Arial" w:cs="Arial"/>
                <w:b/>
                <w:color w:val="202122"/>
                <w:sz w:val="21"/>
                <w:szCs w:val="21"/>
                <w:shd w:val="clear" w:color="auto" w:fill="FFFFFF"/>
              </w:rPr>
            </w:pPr>
          </w:p>
          <w:p w:rsidR="00D11916" w:rsidRPr="00D11916" w:rsidRDefault="00D11916" w:rsidP="00D11916">
            <w:pPr>
              <w:rPr>
                <w:rFonts w:ascii="Arial" w:eastAsia="Times New Roman" w:hAnsi="Arial" w:cs="Arial"/>
                <w:b/>
                <w:color w:val="202122"/>
                <w:sz w:val="21"/>
                <w:szCs w:val="21"/>
                <w:shd w:val="clear" w:color="auto" w:fill="FFFFFF"/>
              </w:rPr>
            </w:pPr>
          </w:p>
          <w:p w:rsidR="00D11916" w:rsidRPr="00D11916" w:rsidRDefault="00D11916" w:rsidP="00D11916">
            <w:pPr>
              <w:rPr>
                <w:rFonts w:ascii="Arial" w:eastAsia="Times New Roman" w:hAnsi="Arial" w:cs="Arial"/>
                <w:b/>
                <w:color w:val="202122"/>
                <w:sz w:val="21"/>
                <w:szCs w:val="21"/>
                <w:shd w:val="clear" w:color="auto" w:fill="FFFFFF"/>
              </w:rPr>
            </w:pPr>
          </w:p>
          <w:p w:rsidR="00D11916" w:rsidRPr="00D11916" w:rsidRDefault="00D11916" w:rsidP="00D11916">
            <w:pPr>
              <w:rPr>
                <w:rFonts w:ascii="Arial" w:eastAsia="Times New Roman" w:hAnsi="Arial" w:cs="Arial"/>
                <w:b/>
                <w:color w:val="202122"/>
                <w:sz w:val="21"/>
                <w:szCs w:val="21"/>
                <w:shd w:val="clear" w:color="auto" w:fill="FFFFFF"/>
              </w:rPr>
            </w:pPr>
          </w:p>
          <w:p w:rsidR="00D11916" w:rsidRPr="00D11916" w:rsidRDefault="00D11916" w:rsidP="00D11916">
            <w:pPr>
              <w:rPr>
                <w:rFonts w:ascii="Arial" w:eastAsia="Times New Roman" w:hAnsi="Arial" w:cs="Arial"/>
                <w:b/>
                <w:color w:val="202122"/>
                <w:sz w:val="21"/>
                <w:szCs w:val="21"/>
                <w:shd w:val="clear" w:color="auto" w:fill="FFFFFF"/>
              </w:rPr>
            </w:pPr>
          </w:p>
          <w:p w:rsidR="00D11916" w:rsidRPr="00D11916" w:rsidRDefault="00D11916" w:rsidP="00D11916">
            <w:pPr>
              <w:rPr>
                <w:rFonts w:ascii="Arial" w:eastAsia="Times New Roman" w:hAnsi="Arial" w:cs="Arial"/>
                <w:b/>
                <w:color w:val="202122"/>
                <w:sz w:val="21"/>
                <w:szCs w:val="21"/>
                <w:shd w:val="clear" w:color="auto" w:fill="FFFFFF"/>
              </w:rPr>
            </w:pPr>
          </w:p>
          <w:p w:rsidR="00D11916" w:rsidRPr="00D11916" w:rsidRDefault="00D11916" w:rsidP="00D11916">
            <w:pPr>
              <w:rPr>
                <w:rFonts w:eastAsia="Times New Roman" w:cstheme="minorHAnsi"/>
                <w:b/>
                <w:color w:val="202122"/>
                <w:sz w:val="24"/>
                <w:szCs w:val="24"/>
                <w:shd w:val="clear" w:color="auto" w:fill="FFFFFF"/>
              </w:rPr>
            </w:pPr>
          </w:p>
          <w:p w:rsidR="00D11916" w:rsidRPr="00D11916" w:rsidRDefault="00D11916" w:rsidP="00D11916">
            <w:pPr>
              <w:rPr>
                <w:rFonts w:eastAsia="Times New Roman" w:cstheme="minorHAnsi"/>
                <w:sz w:val="24"/>
                <w:szCs w:val="24"/>
              </w:rPr>
            </w:pPr>
          </w:p>
        </w:tc>
      </w:tr>
    </w:tbl>
    <w:p w:rsidR="00D11916" w:rsidRPr="00D11916" w:rsidRDefault="00D11916" w:rsidP="00D11916">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How does the author describe work on the Erie Canal? What types of goods does he describe being traded?</w:t>
            </w: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b/>
                <w:bCs/>
                <w:sz w:val="24"/>
                <w:szCs w:val="24"/>
              </w:rPr>
            </w:pPr>
            <w:r w:rsidRPr="00D11916">
              <w:rPr>
                <w:rFonts w:eastAsia="Times New Roman" w:cstheme="minorHAnsi"/>
                <w:sz w:val="24"/>
                <w:szCs w:val="24"/>
              </w:rPr>
              <w:t xml:space="preserve">What locations does the author mention? How do they relate to the map and images of the Erie Canal shown in </w:t>
            </w:r>
            <w:hyperlink w:anchor="SourceT" w:history="1">
              <w:r w:rsidRPr="00D11916">
                <w:rPr>
                  <w:rFonts w:eastAsia="Times New Roman" w:cstheme="minorHAnsi"/>
                  <w:b/>
                  <w:bCs/>
                  <w:color w:val="0563C1" w:themeColor="hyperlink"/>
                  <w:sz w:val="24"/>
                  <w:szCs w:val="24"/>
                  <w:u w:val="single"/>
                </w:rPr>
                <w:t>Source T</w:t>
              </w:r>
            </w:hyperlink>
            <w:r w:rsidRPr="00D11916">
              <w:rPr>
                <w:rFonts w:eastAsia="Times New Roman" w:cstheme="minorHAnsi"/>
                <w:b/>
                <w:bCs/>
                <w:sz w:val="24"/>
                <w:szCs w:val="24"/>
              </w:rPr>
              <w:t>?</w:t>
            </w:r>
          </w:p>
          <w:p w:rsidR="00D11916" w:rsidRPr="00D11916" w:rsidRDefault="00D11916" w:rsidP="00D11916">
            <w:pPr>
              <w:rPr>
                <w:rFonts w:eastAsia="Times New Roman" w:cstheme="minorHAnsi"/>
                <w:b/>
                <w:bCs/>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______________________________________________________________________________________</w:t>
            </w:r>
          </w:p>
        </w:tc>
      </w:tr>
    </w:tbl>
    <w:p w:rsidR="00D11916" w:rsidRPr="00D11916" w:rsidRDefault="00D11916" w:rsidP="00D11916">
      <w:pPr>
        <w:spacing w:after="0" w:line="240" w:lineRule="auto"/>
        <w:rPr>
          <w:rFonts w:eastAsia="Times New Roman" w:cstheme="minorHAnsi"/>
          <w:b/>
          <w:sz w:val="28"/>
          <w:szCs w:val="24"/>
        </w:rPr>
      </w:pPr>
    </w:p>
    <w:p w:rsidR="00D11916" w:rsidRPr="00D11916" w:rsidRDefault="00D11916" w:rsidP="00D11916">
      <w:pPr>
        <w:spacing w:after="0" w:line="240" w:lineRule="auto"/>
        <w:rPr>
          <w:rFonts w:eastAsia="Times New Roman" w:cstheme="minorHAnsi"/>
          <w:b/>
          <w:sz w:val="28"/>
          <w:szCs w:val="24"/>
        </w:rPr>
      </w:pPr>
      <w:r w:rsidRPr="00D11916">
        <w:rPr>
          <w:rFonts w:eastAsia="Times New Roman" w:cstheme="minorHAnsi"/>
          <w:b/>
          <w:sz w:val="28"/>
          <w:szCs w:val="24"/>
        </w:rPr>
        <w:t>After you read:</w:t>
      </w:r>
    </w:p>
    <w:p w:rsidR="00D11916" w:rsidRPr="00D11916" w:rsidRDefault="00D11916" w:rsidP="00D11916">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How did canals and roads impact westward expansion? </w:t>
            </w: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b/>
                <w:bCs/>
                <w:sz w:val="24"/>
                <w:szCs w:val="24"/>
              </w:rPr>
            </w:pPr>
            <w:r w:rsidRPr="00D11916">
              <w:rPr>
                <w:rFonts w:eastAsia="Times New Roman" w:cstheme="minorHAnsi"/>
                <w:b/>
                <w:bCs/>
                <w:sz w:val="24"/>
                <w:szCs w:val="24"/>
              </w:rPr>
              <w:t>______________________________________________________________________________________</w:t>
            </w:r>
          </w:p>
          <w:p w:rsidR="00D11916" w:rsidRPr="00D11916" w:rsidRDefault="00D11916" w:rsidP="00D11916">
            <w:pPr>
              <w:rPr>
                <w:rFonts w:eastAsia="Times New Roman" w:cstheme="minorHAnsi"/>
                <w:b/>
                <w:bCs/>
                <w:sz w:val="24"/>
                <w:szCs w:val="24"/>
              </w:rPr>
            </w:pPr>
          </w:p>
          <w:p w:rsidR="00D11916" w:rsidRPr="00D11916" w:rsidRDefault="00D11916" w:rsidP="00D11916">
            <w:pPr>
              <w:pBdr>
                <w:bottom w:val="single" w:sz="12" w:space="1" w:color="000000"/>
              </w:pBdr>
              <w:rPr>
                <w:rFonts w:eastAsia="Times New Roman" w:cstheme="minorHAnsi"/>
                <w:b/>
                <w:bCs/>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b/>
                <w:bCs/>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b/>
                <w:bCs/>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b/>
                <w:bCs/>
                <w:sz w:val="24"/>
                <w:szCs w:val="24"/>
              </w:rPr>
            </w:pPr>
          </w:p>
          <w:p w:rsidR="00D11916" w:rsidRPr="00D11916" w:rsidRDefault="00D11916" w:rsidP="00D11916">
            <w:pPr>
              <w:rPr>
                <w:rFonts w:eastAsia="Times New Roman" w:cstheme="minorHAnsi"/>
                <w:sz w:val="24"/>
                <w:szCs w:val="24"/>
              </w:rPr>
            </w:pPr>
          </w:p>
        </w:tc>
      </w:tr>
    </w:tbl>
    <w:p w:rsidR="00D11916" w:rsidRPr="00D11916" w:rsidRDefault="00D11916" w:rsidP="00D11916">
      <w:pPr>
        <w:spacing w:after="0" w:line="240" w:lineRule="auto"/>
        <w:rPr>
          <w:rFonts w:eastAsia="Times New Roman" w:cstheme="minorHAnsi"/>
          <w:sz w:val="24"/>
          <w:szCs w:val="24"/>
        </w:rPr>
      </w:pPr>
    </w:p>
    <w:tbl>
      <w:tblPr>
        <w:tblStyle w:val="211"/>
        <w:tblW w:w="105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5"/>
        <w:gridCol w:w="9090"/>
      </w:tblGrid>
      <w:tr w:rsidR="00D11916" w:rsidRPr="00D11916" w:rsidTr="00D11916">
        <w:trPr>
          <w:trHeight w:val="380"/>
          <w:jc w:val="center"/>
        </w:trPr>
        <w:tc>
          <w:tcPr>
            <w:tcW w:w="10565" w:type="dxa"/>
            <w:gridSpan w:val="2"/>
            <w:shd w:val="clear" w:color="auto" w:fill="000000"/>
            <w:vAlign w:val="center"/>
          </w:tcPr>
          <w:p w:rsidR="00D11916" w:rsidRPr="00D11916" w:rsidRDefault="00D11916" w:rsidP="00D11916">
            <w:pPr>
              <w:jc w:val="center"/>
              <w:rPr>
                <w:rFonts w:eastAsia="Times New Roman" w:cstheme="minorHAnsi"/>
                <w:b/>
                <w:color w:val="FFFFFF"/>
                <w:sz w:val="32"/>
                <w:szCs w:val="32"/>
              </w:rPr>
            </w:pPr>
            <w:r w:rsidRPr="00D11916">
              <w:rPr>
                <w:rFonts w:eastAsia="Times New Roman" w:cstheme="minorHAnsi"/>
                <w:b/>
                <w:color w:val="FFFFFF"/>
                <w:sz w:val="28"/>
                <w:szCs w:val="28"/>
              </w:rPr>
              <w:t>Lesson 9 – How did advances in technology influence westward expansion?</w:t>
            </w:r>
          </w:p>
        </w:tc>
      </w:tr>
      <w:tr w:rsidR="00D11916" w:rsidRPr="00D11916" w:rsidTr="00D11916">
        <w:trPr>
          <w:trHeight w:val="380"/>
          <w:jc w:val="center"/>
        </w:trPr>
        <w:tc>
          <w:tcPr>
            <w:tcW w:w="1475" w:type="dxa"/>
            <w:shd w:val="clear" w:color="auto" w:fill="auto"/>
            <w:vAlign w:val="center"/>
          </w:tcPr>
          <w:p w:rsidR="00D11916" w:rsidRPr="00D11916" w:rsidRDefault="00D11916" w:rsidP="00D11916">
            <w:pPr>
              <w:keepNext/>
              <w:keepLines/>
              <w:spacing w:line="216" w:lineRule="auto"/>
              <w:rPr>
                <w:rFonts w:eastAsia="Times New Roman" w:cstheme="minorHAnsi"/>
                <w:b/>
                <w:color w:val="205595"/>
                <w:sz w:val="24"/>
                <w:szCs w:val="24"/>
              </w:rPr>
            </w:pPr>
            <w:r w:rsidRPr="00D11916">
              <w:rPr>
                <w:rFonts w:eastAsia="Times New Roman" w:cstheme="minorHAnsi"/>
                <w:b/>
                <w:sz w:val="24"/>
                <w:szCs w:val="24"/>
              </w:rPr>
              <w:t>Student Directions</w:t>
            </w:r>
          </w:p>
        </w:tc>
        <w:tc>
          <w:tcPr>
            <w:tcW w:w="9090" w:type="dxa"/>
            <w:shd w:val="clear" w:color="auto" w:fill="auto"/>
            <w:vAlign w:val="center"/>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Read and study </w:t>
            </w:r>
            <w:r w:rsidRPr="00D11916">
              <w:rPr>
                <w:rFonts w:eastAsia="Times New Roman" w:cstheme="minorHAnsi"/>
                <w:b/>
                <w:bCs/>
                <w:sz w:val="24"/>
                <w:szCs w:val="24"/>
              </w:rPr>
              <w:t>Sources</w:t>
            </w:r>
            <w:r w:rsidRPr="00D11916">
              <w:rPr>
                <w:rFonts w:eastAsia="Times New Roman" w:cstheme="minorHAnsi"/>
                <w:sz w:val="24"/>
                <w:szCs w:val="24"/>
              </w:rPr>
              <w:t xml:space="preserve"> </w:t>
            </w:r>
            <w:hyperlink w:anchor="SourceX" w:history="1">
              <w:r w:rsidRPr="00D11916">
                <w:rPr>
                  <w:rFonts w:eastAsia="Times New Roman" w:cstheme="minorHAnsi"/>
                  <w:b/>
                  <w:bCs/>
                  <w:color w:val="0563C1" w:themeColor="hyperlink"/>
                  <w:sz w:val="24"/>
                  <w:szCs w:val="24"/>
                  <w:u w:val="single"/>
                </w:rPr>
                <w:t>X</w:t>
              </w:r>
            </w:hyperlink>
            <w:r w:rsidRPr="00D11916">
              <w:rPr>
                <w:rFonts w:eastAsia="Times New Roman" w:cstheme="minorHAnsi"/>
                <w:b/>
                <w:bCs/>
                <w:sz w:val="24"/>
                <w:szCs w:val="24"/>
              </w:rPr>
              <w:t xml:space="preserve"> and </w:t>
            </w:r>
            <w:hyperlink w:anchor="SourceY" w:history="1">
              <w:r w:rsidRPr="00D11916">
                <w:rPr>
                  <w:rFonts w:eastAsia="Times New Roman" w:cstheme="minorHAnsi"/>
                  <w:b/>
                  <w:bCs/>
                  <w:color w:val="0563C1" w:themeColor="hyperlink"/>
                  <w:sz w:val="24"/>
                  <w:szCs w:val="24"/>
                  <w:u w:val="single"/>
                </w:rPr>
                <w:t>Y</w:t>
              </w:r>
            </w:hyperlink>
            <w:r w:rsidRPr="00D11916">
              <w:rPr>
                <w:rFonts w:eastAsia="Times New Roman" w:cstheme="minorHAnsi"/>
                <w:b/>
                <w:bCs/>
                <w:sz w:val="24"/>
                <w:szCs w:val="24"/>
              </w:rPr>
              <w:t xml:space="preserve"> </w:t>
            </w:r>
            <w:r w:rsidRPr="00D11916">
              <w:rPr>
                <w:rFonts w:eastAsia="Times New Roman" w:cstheme="minorHAnsi"/>
                <w:sz w:val="24"/>
                <w:szCs w:val="24"/>
              </w:rPr>
              <w:t xml:space="preserve">and complete the guiding questions.  Next complete </w:t>
            </w:r>
            <w:r w:rsidRPr="00D11916">
              <w:rPr>
                <w:rFonts w:eastAsia="Times New Roman" w:cstheme="minorHAnsi"/>
                <w:b/>
                <w:bCs/>
                <w:sz w:val="24"/>
                <w:szCs w:val="24"/>
              </w:rPr>
              <w:t>performance task #3</w:t>
            </w:r>
            <w:r w:rsidRPr="00D11916">
              <w:rPr>
                <w:rFonts w:eastAsia="Times New Roman" w:cstheme="minorHAnsi"/>
                <w:sz w:val="24"/>
                <w:szCs w:val="24"/>
              </w:rPr>
              <w:t xml:space="preserve"> at the end of this lesson. </w:t>
            </w:r>
          </w:p>
        </w:tc>
      </w:tr>
      <w:tr w:rsidR="00D11916" w:rsidRPr="00D11916" w:rsidTr="00D11916">
        <w:trPr>
          <w:trHeight w:val="388"/>
          <w:jc w:val="center"/>
        </w:trPr>
        <w:tc>
          <w:tcPr>
            <w:tcW w:w="1475" w:type="dxa"/>
            <w:shd w:val="clear" w:color="auto" w:fill="auto"/>
          </w:tcPr>
          <w:p w:rsidR="00D11916" w:rsidRPr="00D11916" w:rsidRDefault="00D11916" w:rsidP="00D11916">
            <w:pPr>
              <w:keepNext/>
              <w:keepLines/>
              <w:spacing w:line="216" w:lineRule="auto"/>
              <w:rPr>
                <w:rFonts w:eastAsia="Times New Roman" w:cstheme="minorHAnsi"/>
                <w:b/>
                <w:color w:val="205595"/>
                <w:sz w:val="24"/>
                <w:szCs w:val="24"/>
              </w:rPr>
            </w:pPr>
            <w:r w:rsidRPr="00D11916">
              <w:rPr>
                <w:rFonts w:eastAsia="Times New Roman" w:cstheme="minorHAnsi"/>
                <w:b/>
                <w:sz w:val="24"/>
                <w:szCs w:val="24"/>
              </w:rPr>
              <w:t>Featured Sources</w:t>
            </w:r>
          </w:p>
        </w:tc>
        <w:tc>
          <w:tcPr>
            <w:tcW w:w="9090" w:type="dxa"/>
            <w:shd w:val="clear" w:color="auto" w:fill="auto"/>
          </w:tcPr>
          <w:p w:rsidR="00D11916" w:rsidRPr="00D11916" w:rsidRDefault="00D11916" w:rsidP="00D11916">
            <w:pPr>
              <w:rPr>
                <w:rFonts w:eastAsia="Times New Roman" w:cstheme="minorHAnsi"/>
                <w:sz w:val="24"/>
                <w:szCs w:val="24"/>
              </w:rPr>
            </w:pPr>
            <w:hyperlink w:anchor="SourceX" w:history="1">
              <w:r w:rsidRPr="00D11916">
                <w:rPr>
                  <w:rFonts w:eastAsia="Times New Roman" w:cstheme="minorHAnsi"/>
                  <w:b/>
                  <w:color w:val="0563C1" w:themeColor="hyperlink"/>
                  <w:sz w:val="24"/>
                  <w:szCs w:val="24"/>
                  <w:u w:val="single"/>
                </w:rPr>
                <w:t>Source X</w:t>
              </w:r>
            </w:hyperlink>
            <w:r w:rsidRPr="00D11916">
              <w:rPr>
                <w:rFonts w:eastAsia="Times New Roman" w:cstheme="minorHAnsi"/>
                <w:b/>
                <w:sz w:val="24"/>
                <w:szCs w:val="24"/>
              </w:rPr>
              <w:t>:</w:t>
            </w:r>
            <w:r w:rsidRPr="00D11916">
              <w:rPr>
                <w:rFonts w:eastAsia="Times New Roman" w:cstheme="minorHAnsi"/>
                <w:sz w:val="24"/>
                <w:szCs w:val="24"/>
              </w:rPr>
              <w:t xml:space="preserve"> Map of Rail and Overland Mail Routes 1850–1869</w:t>
            </w:r>
          </w:p>
          <w:p w:rsidR="00D11916" w:rsidRPr="00D11916" w:rsidRDefault="00D11916" w:rsidP="00D11916">
            <w:pPr>
              <w:rPr>
                <w:rFonts w:eastAsia="Times New Roman" w:cstheme="minorHAnsi"/>
                <w:b/>
                <w:bCs/>
                <w:sz w:val="24"/>
                <w:szCs w:val="24"/>
              </w:rPr>
            </w:pPr>
            <w:hyperlink w:anchor="SourceY" w:history="1">
              <w:r w:rsidRPr="00D11916">
                <w:rPr>
                  <w:rFonts w:eastAsia="Times New Roman" w:cstheme="minorHAnsi"/>
                  <w:b/>
                  <w:color w:val="0563C1" w:themeColor="hyperlink"/>
                  <w:sz w:val="24"/>
                  <w:szCs w:val="24"/>
                  <w:u w:val="single"/>
                </w:rPr>
                <w:t>Source Y</w:t>
              </w:r>
            </w:hyperlink>
            <w:r w:rsidRPr="00D11916">
              <w:rPr>
                <w:rFonts w:eastAsia="Times New Roman" w:cstheme="minorHAnsi"/>
                <w:b/>
                <w:sz w:val="24"/>
                <w:szCs w:val="24"/>
              </w:rPr>
              <w:t>:</w:t>
            </w:r>
            <w:r w:rsidRPr="00D11916">
              <w:rPr>
                <w:rFonts w:eastAsia="Times New Roman" w:cstheme="minorHAnsi"/>
                <w:sz w:val="24"/>
                <w:szCs w:val="24"/>
              </w:rPr>
              <w:t xml:space="preserve"> Image Bank: </w:t>
            </w:r>
            <w:r w:rsidRPr="00D11916">
              <w:rPr>
                <w:rFonts w:eastAsia="Times New Roman" w:cs="Times New Roman"/>
                <w:sz w:val="24"/>
                <w:shd w:val="clear" w:color="auto" w:fill="FFFFFF"/>
              </w:rPr>
              <w:t>Technological Achievements</w:t>
            </w:r>
          </w:p>
        </w:tc>
      </w:tr>
    </w:tbl>
    <w:p w:rsidR="00D11916" w:rsidRPr="00D11916" w:rsidRDefault="00D11916" w:rsidP="00D11916">
      <w:pPr>
        <w:spacing w:after="0" w:line="240" w:lineRule="auto"/>
        <w:jc w:val="center"/>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r w:rsidRPr="00D11916">
        <w:rPr>
          <w:rFonts w:eastAsia="Times New Roman" w:cstheme="minorHAnsi"/>
          <w:b/>
          <w:sz w:val="24"/>
          <w:szCs w:val="24"/>
        </w:rPr>
        <w:t>Source X</w:t>
      </w:r>
      <w:r w:rsidRPr="00D11916">
        <w:rPr>
          <w:rFonts w:eastAsia="Times New Roman" w:cstheme="minorHAnsi"/>
          <w:sz w:val="24"/>
          <w:szCs w:val="24"/>
        </w:rPr>
        <w:t xml:space="preserve"> shows railroads and overland mail routes from 1850 until 1869. The top map shows the railroad and mail routes that existed in 1850 (the darker lines point out the routes), and the bottom map shows the amount that existed in 1869. The first transcontinental (from coast to coast) railroad was completed in 1869. Railroads decreased the cost of shipping goods by over 50% and made commerce between the East and West much easier to conduct. </w:t>
      </w:r>
    </w:p>
    <w:p w:rsidR="00D11916" w:rsidRPr="00D11916" w:rsidRDefault="00D11916" w:rsidP="00D11916">
      <w:pPr>
        <w:spacing w:after="0" w:line="240" w:lineRule="auto"/>
        <w:rPr>
          <w:rFonts w:eastAsia="Times New Roman" w:cstheme="minorHAnsi"/>
          <w:sz w:val="24"/>
          <w:szCs w:val="24"/>
        </w:rPr>
      </w:pPr>
      <w:r w:rsidRPr="00D11916">
        <w:rPr>
          <w:rFonts w:eastAsia="Times New Roman" w:cstheme="minorHAnsi"/>
          <w:sz w:val="24"/>
          <w:szCs w:val="24"/>
        </w:rPr>
        <w:tab/>
      </w:r>
    </w:p>
    <w:p w:rsidR="00D11916" w:rsidRPr="00D11916" w:rsidRDefault="00D11916" w:rsidP="00D11916">
      <w:pPr>
        <w:spacing w:after="0" w:line="240" w:lineRule="auto"/>
        <w:jc w:val="center"/>
        <w:rPr>
          <w:rFonts w:eastAsia="Times New Roman" w:cstheme="minorHAnsi"/>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jc w:val="center"/>
        <w:rPr>
          <w:rFonts w:eastAsia="Times New Roman" w:cstheme="minorHAnsi"/>
          <w:sz w:val="24"/>
          <w:szCs w:val="24"/>
        </w:rPr>
      </w:pPr>
      <w:r w:rsidRPr="00D11916">
        <w:rPr>
          <w:rFonts w:eastAsia="Times New Roman" w:cstheme="minorHAnsi"/>
          <w:b/>
          <w:sz w:val="24"/>
          <w:szCs w:val="24"/>
        </w:rPr>
        <w:lastRenderedPageBreak/>
        <w:t>Source X:</w:t>
      </w:r>
      <w:r w:rsidRPr="00D11916">
        <w:rPr>
          <w:rFonts w:eastAsia="Times New Roman" w:cstheme="minorHAnsi"/>
          <w:sz w:val="24"/>
          <w:szCs w:val="24"/>
        </w:rPr>
        <w:t xml:space="preserve"> Map of Rail and Overland Mail Routes 1850–1869</w:t>
      </w:r>
      <w:r w:rsidRPr="00D11916">
        <w:rPr>
          <w:rFonts w:eastAsia="Times New Roman" w:cstheme="minorHAnsi"/>
          <w:sz w:val="24"/>
          <w:szCs w:val="24"/>
          <w:vertAlign w:val="superscript"/>
        </w:rPr>
        <w:footnoteReference w:id="106"/>
      </w: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r w:rsidRPr="00D11916">
        <w:rPr>
          <w:rFonts w:eastAsia="Times New Roman" w:cstheme="minorHAnsi"/>
          <w:noProof/>
          <w:sz w:val="24"/>
          <w:szCs w:val="24"/>
        </w:rPr>
        <w:drawing>
          <wp:anchor distT="0" distB="0" distL="114300" distR="114300" simplePos="0" relativeHeight="251688960" behindDoc="0" locked="0" layoutInCell="1" allowOverlap="1" wp14:anchorId="7838C3BC" wp14:editId="34B9ED2C">
            <wp:simplePos x="0" y="0"/>
            <wp:positionH relativeFrom="margin">
              <wp:posOffset>828040</wp:posOffset>
            </wp:positionH>
            <wp:positionV relativeFrom="paragraph">
              <wp:posOffset>38100</wp:posOffset>
            </wp:positionV>
            <wp:extent cx="5543550" cy="6867525"/>
            <wp:effectExtent l="0" t="0" r="0" b="9525"/>
            <wp:wrapThrough wrapText="bothSides">
              <wp:wrapPolygon edited="0">
                <wp:start x="0" y="0"/>
                <wp:lineTo x="0" y="21570"/>
                <wp:lineTo x="21526" y="21570"/>
                <wp:lineTo x="21526" y="0"/>
                <wp:lineTo x="0" y="0"/>
              </wp:wrapPolygon>
            </wp:wrapThrough>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ailraods1850-1870.jpg"/>
                    <pic:cNvPicPr/>
                  </pic:nvPicPr>
                  <pic:blipFill>
                    <a:blip r:embed="rId72">
                      <a:extLst>
                        <a:ext uri="{28A0092B-C50C-407E-A947-70E740481C1C}">
                          <a14:useLocalDpi xmlns:a14="http://schemas.microsoft.com/office/drawing/2010/main" val="0"/>
                        </a:ext>
                      </a:extLst>
                    </a:blip>
                    <a:stretch>
                      <a:fillRect/>
                    </a:stretch>
                  </pic:blipFill>
                  <pic:spPr>
                    <a:xfrm>
                      <a:off x="0" y="0"/>
                      <a:ext cx="5543550" cy="6867525"/>
                    </a:xfrm>
                    <a:prstGeom prst="rect">
                      <a:avLst/>
                    </a:prstGeom>
                  </pic:spPr>
                </pic:pic>
              </a:graphicData>
            </a:graphic>
            <wp14:sizeRelH relativeFrom="page">
              <wp14:pctWidth>0</wp14:pctWidth>
            </wp14:sizeRelH>
            <wp14:sizeRelV relativeFrom="page">
              <wp14:pctHeight>0</wp14:pctHeight>
            </wp14:sizeRelV>
          </wp:anchor>
        </w:drawing>
      </w: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jc w:val="center"/>
        <w:rPr>
          <w:rFonts w:eastAsia="Times New Roman" w:cstheme="minorHAnsi"/>
          <w:b/>
          <w:sz w:val="24"/>
          <w:szCs w:val="24"/>
        </w:rPr>
      </w:pPr>
    </w:p>
    <w:p w:rsidR="00D11916" w:rsidRPr="00D11916" w:rsidRDefault="00D11916" w:rsidP="00D11916">
      <w:pPr>
        <w:spacing w:after="0" w:line="276" w:lineRule="auto"/>
        <w:rPr>
          <w:rFonts w:eastAsia="Times New Roman" w:cs="Times New Roman"/>
          <w:sz w:val="24"/>
          <w:shd w:val="clear" w:color="auto" w:fill="FFFFFF"/>
        </w:rPr>
      </w:pPr>
    </w:p>
    <w:p w:rsidR="00D11916" w:rsidRPr="00D11916" w:rsidRDefault="00D11916" w:rsidP="00D11916">
      <w:pPr>
        <w:spacing w:after="0" w:line="276" w:lineRule="auto"/>
        <w:jc w:val="center"/>
        <w:rPr>
          <w:rFonts w:eastAsia="Times New Roman" w:cs="Times New Roman"/>
          <w:b/>
          <w:bCs/>
          <w:sz w:val="24"/>
          <w:shd w:val="clear" w:color="auto" w:fill="FFFFFF"/>
        </w:rPr>
      </w:pPr>
    </w:p>
    <w:p w:rsidR="00D11916" w:rsidRPr="00D11916" w:rsidRDefault="00D11916" w:rsidP="00D11916">
      <w:pPr>
        <w:spacing w:after="0" w:line="276" w:lineRule="auto"/>
        <w:jc w:val="center"/>
        <w:rPr>
          <w:rFonts w:eastAsia="Times New Roman" w:cs="Times New Roman"/>
          <w:b/>
          <w:bCs/>
          <w:sz w:val="24"/>
          <w:shd w:val="clear" w:color="auto" w:fill="FFFFFF"/>
        </w:rPr>
      </w:pPr>
    </w:p>
    <w:p w:rsidR="00D11916" w:rsidRPr="00D11916" w:rsidRDefault="00D11916" w:rsidP="00D11916">
      <w:pPr>
        <w:spacing w:after="0" w:line="276" w:lineRule="auto"/>
        <w:jc w:val="center"/>
        <w:rPr>
          <w:rFonts w:eastAsia="Times New Roman" w:cs="Times New Roman"/>
          <w:b/>
          <w:bCs/>
          <w:sz w:val="24"/>
          <w:shd w:val="clear" w:color="auto" w:fill="FFFFFF"/>
        </w:rPr>
      </w:pPr>
    </w:p>
    <w:p w:rsidR="00D11916" w:rsidRPr="00D11916" w:rsidRDefault="00D11916" w:rsidP="00D11916">
      <w:pPr>
        <w:spacing w:after="0" w:line="276" w:lineRule="auto"/>
        <w:jc w:val="center"/>
        <w:rPr>
          <w:rFonts w:eastAsia="Times New Roman" w:cs="Times New Roman"/>
          <w:b/>
          <w:bCs/>
          <w:sz w:val="24"/>
          <w:shd w:val="clear" w:color="auto" w:fill="FFFFFF"/>
        </w:rPr>
      </w:pPr>
    </w:p>
    <w:p w:rsidR="00D11916" w:rsidRPr="00D11916" w:rsidRDefault="00D11916" w:rsidP="00D11916">
      <w:pPr>
        <w:spacing w:after="0" w:line="276" w:lineRule="auto"/>
        <w:jc w:val="center"/>
        <w:rPr>
          <w:rFonts w:eastAsia="Times New Roman" w:cs="Times New Roman"/>
          <w:b/>
          <w:bCs/>
          <w:sz w:val="24"/>
          <w:shd w:val="clear" w:color="auto" w:fill="FFFFFF"/>
        </w:rPr>
      </w:pPr>
    </w:p>
    <w:p w:rsidR="00D11916" w:rsidRPr="00D11916" w:rsidRDefault="00D11916" w:rsidP="00D11916">
      <w:pPr>
        <w:spacing w:after="0" w:line="276" w:lineRule="auto"/>
        <w:jc w:val="center"/>
        <w:rPr>
          <w:rFonts w:eastAsia="Times New Roman" w:cs="Times New Roman"/>
          <w:b/>
          <w:bCs/>
          <w:sz w:val="24"/>
          <w:shd w:val="clear" w:color="auto" w:fill="FFFFFF"/>
        </w:rPr>
      </w:pPr>
    </w:p>
    <w:p w:rsidR="00D11916" w:rsidRPr="00D11916" w:rsidRDefault="00D11916" w:rsidP="00D11916">
      <w:pPr>
        <w:spacing w:after="0" w:line="276" w:lineRule="auto"/>
        <w:jc w:val="center"/>
        <w:rPr>
          <w:rFonts w:eastAsia="Times New Roman" w:cs="Times New Roman"/>
          <w:b/>
          <w:bCs/>
          <w:sz w:val="24"/>
          <w:shd w:val="clear" w:color="auto" w:fill="FFFFFF"/>
        </w:rPr>
      </w:pPr>
    </w:p>
    <w:p w:rsidR="00D11916" w:rsidRPr="00D11916" w:rsidRDefault="00D11916" w:rsidP="00D11916">
      <w:pPr>
        <w:spacing w:after="0" w:line="276" w:lineRule="auto"/>
        <w:jc w:val="center"/>
        <w:rPr>
          <w:rFonts w:eastAsia="Times New Roman" w:cs="Times New Roman"/>
          <w:b/>
          <w:bCs/>
          <w:sz w:val="24"/>
          <w:shd w:val="clear" w:color="auto" w:fill="FFFFFF"/>
        </w:rPr>
      </w:pPr>
    </w:p>
    <w:p w:rsidR="00D11916" w:rsidRPr="00D11916" w:rsidRDefault="00D11916" w:rsidP="00D11916">
      <w:pPr>
        <w:spacing w:after="0" w:line="276" w:lineRule="auto"/>
        <w:jc w:val="center"/>
        <w:rPr>
          <w:rFonts w:eastAsia="Times New Roman" w:cs="Times New Roman"/>
          <w:b/>
          <w:bCs/>
          <w:sz w:val="24"/>
          <w:shd w:val="clear" w:color="auto" w:fill="FFFFFF"/>
        </w:rPr>
      </w:pPr>
    </w:p>
    <w:p w:rsidR="00D11916" w:rsidRPr="00D11916" w:rsidRDefault="00D11916" w:rsidP="00D11916">
      <w:pPr>
        <w:spacing w:after="0" w:line="276" w:lineRule="auto"/>
        <w:jc w:val="center"/>
        <w:rPr>
          <w:rFonts w:eastAsia="Times New Roman" w:cs="Times New Roman"/>
          <w:b/>
          <w:bCs/>
          <w:sz w:val="24"/>
          <w:shd w:val="clear" w:color="auto" w:fill="FFFFFF"/>
        </w:rPr>
      </w:pPr>
    </w:p>
    <w:p w:rsidR="00D11916" w:rsidRPr="00D11916" w:rsidRDefault="00D11916" w:rsidP="00D11916">
      <w:pPr>
        <w:spacing w:after="0" w:line="276" w:lineRule="auto"/>
        <w:jc w:val="center"/>
        <w:rPr>
          <w:rFonts w:eastAsia="Times New Roman" w:cs="Times New Roman"/>
          <w:b/>
          <w:bCs/>
          <w:sz w:val="24"/>
          <w:shd w:val="clear" w:color="auto" w:fill="FFFFFF"/>
        </w:rPr>
      </w:pPr>
    </w:p>
    <w:p w:rsidR="00D11916" w:rsidRPr="00D11916" w:rsidRDefault="00D11916" w:rsidP="00D11916">
      <w:pPr>
        <w:spacing w:after="0" w:line="276" w:lineRule="auto"/>
        <w:jc w:val="center"/>
        <w:rPr>
          <w:rFonts w:eastAsia="Times New Roman" w:cs="Times New Roman"/>
          <w:b/>
          <w:bCs/>
          <w:sz w:val="24"/>
          <w:shd w:val="clear" w:color="auto" w:fill="FFFFFF"/>
        </w:rPr>
      </w:pPr>
    </w:p>
    <w:p w:rsidR="00D11916" w:rsidRPr="00D11916" w:rsidRDefault="00D11916" w:rsidP="00D11916">
      <w:pPr>
        <w:spacing w:after="0" w:line="276" w:lineRule="auto"/>
        <w:jc w:val="center"/>
        <w:rPr>
          <w:rFonts w:eastAsia="Times New Roman" w:cs="Times New Roman"/>
          <w:b/>
          <w:bCs/>
          <w:sz w:val="24"/>
          <w:shd w:val="clear" w:color="auto" w:fill="FFFFFF"/>
        </w:rPr>
      </w:pPr>
    </w:p>
    <w:p w:rsidR="00D11916" w:rsidRPr="00D11916" w:rsidRDefault="00D11916" w:rsidP="00D11916">
      <w:pPr>
        <w:spacing w:after="0" w:line="276" w:lineRule="auto"/>
        <w:jc w:val="center"/>
        <w:rPr>
          <w:rFonts w:eastAsia="Times New Roman" w:cs="Times New Roman"/>
          <w:b/>
          <w:bCs/>
          <w:sz w:val="24"/>
          <w:shd w:val="clear" w:color="auto" w:fill="FFFFFF"/>
        </w:rPr>
      </w:pPr>
    </w:p>
    <w:p w:rsidR="00D11916" w:rsidRPr="00D11916" w:rsidRDefault="00D11916" w:rsidP="00D11916">
      <w:pPr>
        <w:spacing w:after="0" w:line="276" w:lineRule="auto"/>
        <w:jc w:val="center"/>
        <w:rPr>
          <w:rFonts w:eastAsia="Times New Roman" w:cs="Times New Roman"/>
          <w:b/>
          <w:bCs/>
          <w:sz w:val="24"/>
          <w:shd w:val="clear" w:color="auto" w:fill="FFFFFF"/>
        </w:rPr>
      </w:pPr>
    </w:p>
    <w:p w:rsidR="00D11916" w:rsidRPr="00D11916" w:rsidRDefault="00D11916" w:rsidP="00D11916">
      <w:pPr>
        <w:spacing w:after="0" w:line="276" w:lineRule="auto"/>
        <w:rPr>
          <w:rFonts w:eastAsia="Times New Roman" w:cs="Times New Roman"/>
          <w:b/>
          <w:bCs/>
          <w:sz w:val="24"/>
          <w:shd w:val="clear" w:color="auto" w:fill="FFFFFF"/>
        </w:rPr>
      </w:pPr>
    </w:p>
    <w:p w:rsidR="00D11916" w:rsidRPr="00D11916" w:rsidRDefault="00D11916" w:rsidP="00D11916">
      <w:pPr>
        <w:spacing w:after="0" w:line="276" w:lineRule="auto"/>
        <w:jc w:val="center"/>
        <w:rPr>
          <w:rFonts w:eastAsia="Times New Roman" w:cs="Times New Roman"/>
          <w:sz w:val="24"/>
          <w:shd w:val="clear" w:color="auto" w:fill="FFFFFF"/>
        </w:rPr>
      </w:pPr>
      <w:r w:rsidRPr="00D11916">
        <w:rPr>
          <w:rFonts w:eastAsia="Times New Roman" w:cs="Times New Roman"/>
          <w:b/>
          <w:bCs/>
          <w:sz w:val="24"/>
          <w:shd w:val="clear" w:color="auto" w:fill="FFFFFF"/>
        </w:rPr>
        <w:lastRenderedPageBreak/>
        <w:t>Source Y:</w:t>
      </w:r>
      <w:r w:rsidRPr="00D11916">
        <w:rPr>
          <w:rFonts w:eastAsia="Times New Roman" w:cs="Times New Roman"/>
          <w:sz w:val="24"/>
          <w:shd w:val="clear" w:color="auto" w:fill="FFFFFF"/>
        </w:rPr>
        <w:t xml:space="preserve"> Image Bank: Technological Change</w:t>
      </w:r>
    </w:p>
    <w:p w:rsidR="00D11916" w:rsidRPr="00D11916" w:rsidRDefault="00D11916" w:rsidP="00D11916">
      <w:pPr>
        <w:spacing w:after="0" w:line="276" w:lineRule="auto"/>
        <w:rPr>
          <w:rFonts w:eastAsia="Times New Roman" w:cs="Times New Roman"/>
          <w:sz w:val="24"/>
          <w:shd w:val="clear" w:color="auto" w:fill="FFFFFF"/>
        </w:rPr>
      </w:pPr>
    </w:p>
    <w:p w:rsidR="00D11916" w:rsidRPr="00D11916" w:rsidRDefault="00D11916" w:rsidP="00D11916">
      <w:pPr>
        <w:spacing w:after="0" w:line="276" w:lineRule="auto"/>
        <w:jc w:val="center"/>
        <w:rPr>
          <w:rFonts w:eastAsia="Times New Roman" w:cs="Times New Roman"/>
          <w:i/>
          <w:iCs/>
          <w:sz w:val="24"/>
          <w:shd w:val="clear" w:color="auto" w:fill="FFFFFF"/>
        </w:rPr>
      </w:pPr>
      <w:r w:rsidRPr="00D11916">
        <w:rPr>
          <w:rFonts w:eastAsia="Times New Roman" w:cs="Times New Roman"/>
          <w:i/>
          <w:iCs/>
          <w:sz w:val="24"/>
          <w:shd w:val="clear" w:color="auto" w:fill="FFFFFF"/>
        </w:rPr>
        <w:t>Image 1 - Rear and Side View of George Stephenson’s Steam Locomotive and Railroad Cars of the Stockton and Darlington Railway, 1826.</w:t>
      </w:r>
      <w:r w:rsidRPr="00D11916">
        <w:rPr>
          <w:rFonts w:eastAsia="Times New Roman" w:cs="Times New Roman"/>
          <w:i/>
          <w:iCs/>
          <w:sz w:val="24"/>
          <w:shd w:val="clear" w:color="auto" w:fill="FFFFFF"/>
          <w:vertAlign w:val="superscript"/>
        </w:rPr>
        <w:footnoteReference w:id="107"/>
      </w:r>
    </w:p>
    <w:p w:rsidR="00D11916" w:rsidRPr="00D11916" w:rsidRDefault="00D11916" w:rsidP="00D11916">
      <w:pPr>
        <w:spacing w:after="0" w:line="240" w:lineRule="auto"/>
        <w:rPr>
          <w:rFonts w:eastAsia="Times New Roman" w:cs="Times New Roman"/>
          <w:sz w:val="24"/>
          <w:szCs w:val="24"/>
        </w:rPr>
      </w:pPr>
    </w:p>
    <w:p w:rsidR="00D11916" w:rsidRPr="00D11916" w:rsidRDefault="00D11916" w:rsidP="00D11916">
      <w:pPr>
        <w:spacing w:after="0" w:line="240" w:lineRule="auto"/>
        <w:rPr>
          <w:rFonts w:eastAsia="Times New Roman" w:cs="Times New Roman"/>
          <w:sz w:val="24"/>
          <w:szCs w:val="24"/>
        </w:rPr>
      </w:pPr>
      <w:r w:rsidRPr="00D11916">
        <w:rPr>
          <w:rFonts w:eastAsia="Times New Roman" w:cs="Times New Roman"/>
          <w:sz w:val="24"/>
          <w:szCs w:val="24"/>
        </w:rPr>
        <w:t xml:space="preserve">A steam engine is a heat engine that performs mechanical work using steam. The steam engine uses the force produced by steam pressure to push a piston back and forth inside a cylinder. This pushing force is transformed, by a connecting rod and flywheel, into rotational force for work. The image below shows a diagram of an early steam engine locomotive railroad car. The steam engine allowed the transportation of goods (via railroad or steamboat) across distances that would have never been possible using covered wagons pulled by horses or oxen. </w:t>
      </w:r>
    </w:p>
    <w:p w:rsidR="00D11916" w:rsidRPr="00D11916" w:rsidRDefault="00D11916" w:rsidP="00D11916">
      <w:pPr>
        <w:spacing w:after="0" w:line="276" w:lineRule="auto"/>
        <w:rPr>
          <w:rFonts w:eastAsia="Times New Roman" w:cs="Times New Roman"/>
          <w:sz w:val="24"/>
          <w:shd w:val="clear" w:color="auto" w:fill="FFFFFF"/>
        </w:rPr>
      </w:pPr>
    </w:p>
    <w:p w:rsidR="00D11916" w:rsidRPr="00D11916" w:rsidRDefault="00D11916" w:rsidP="00D11916">
      <w:pPr>
        <w:spacing w:after="0" w:line="240" w:lineRule="auto"/>
        <w:jc w:val="center"/>
        <w:rPr>
          <w:rFonts w:eastAsia="Times New Roman" w:cstheme="minorHAnsi"/>
          <w:b/>
          <w:sz w:val="24"/>
          <w:szCs w:val="24"/>
        </w:rPr>
      </w:pPr>
      <w:r w:rsidRPr="00D11916">
        <w:rPr>
          <w:rFonts w:asciiTheme="majorHAnsi" w:eastAsia="Times New Roman" w:hAnsiTheme="majorHAnsi" w:cs="Trebuchet MS"/>
          <w:noProof/>
          <w:sz w:val="24"/>
          <w:szCs w:val="24"/>
        </w:rPr>
        <w:drawing>
          <wp:inline distT="0" distB="0" distL="0" distR="0" wp14:anchorId="5BCC7DC9" wp14:editId="4F0268D4">
            <wp:extent cx="6715125" cy="3305175"/>
            <wp:effectExtent l="0" t="0" r="9525" b="9525"/>
            <wp:docPr id="2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715125" cy="3305175"/>
                    </a:xfrm>
                    <a:prstGeom prst="rect">
                      <a:avLst/>
                    </a:prstGeom>
                    <a:noFill/>
                    <a:ln>
                      <a:noFill/>
                    </a:ln>
                  </pic:spPr>
                </pic:pic>
              </a:graphicData>
            </a:graphic>
          </wp:inline>
        </w:drawing>
      </w:r>
    </w:p>
    <w:p w:rsidR="00D11916" w:rsidRPr="00D11916" w:rsidRDefault="00D11916" w:rsidP="00D11916">
      <w:pPr>
        <w:spacing w:after="0" w:line="240" w:lineRule="auto"/>
        <w:rPr>
          <w:rFonts w:eastAsia="Times New Roman" w:cstheme="minorHAnsi"/>
          <w:b/>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How did the steam engine affect transportation? </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______________________________________________________________________________________</w:t>
            </w:r>
          </w:p>
        </w:tc>
      </w:tr>
    </w:tbl>
    <w:p w:rsidR="00D11916" w:rsidRPr="00D11916" w:rsidRDefault="00D11916" w:rsidP="00D11916">
      <w:pPr>
        <w:spacing w:after="0" w:line="240" w:lineRule="auto"/>
        <w:jc w:val="center"/>
        <w:rPr>
          <w:rFonts w:eastAsia="Times New Roman" w:cs="Calibri"/>
          <w:i/>
          <w:iCs/>
          <w:sz w:val="24"/>
        </w:rPr>
      </w:pPr>
      <w:r w:rsidRPr="00D11916">
        <w:rPr>
          <w:rFonts w:eastAsia="Times New Roman" w:cs="Calibri"/>
          <w:i/>
          <w:iCs/>
          <w:sz w:val="24"/>
        </w:rPr>
        <w:lastRenderedPageBreak/>
        <w:t>Image 2- Robert Fulton’s Clermont, the First Steamboat, on the Hudson, c1909.</w:t>
      </w:r>
      <w:r w:rsidRPr="00D11916">
        <w:rPr>
          <w:rFonts w:eastAsia="Times New Roman" w:cs="Calibri"/>
          <w:i/>
          <w:iCs/>
          <w:sz w:val="24"/>
          <w:vertAlign w:val="superscript"/>
        </w:rPr>
        <w:footnoteReference w:id="108"/>
      </w:r>
    </w:p>
    <w:p w:rsidR="00D11916" w:rsidRPr="00D11916" w:rsidRDefault="00D11916" w:rsidP="00D11916">
      <w:pPr>
        <w:spacing w:after="0" w:line="240" w:lineRule="auto"/>
        <w:rPr>
          <w:rFonts w:eastAsia="Times New Roman" w:cs="Calibri"/>
          <w:i/>
          <w:iCs/>
          <w:sz w:val="24"/>
        </w:rPr>
      </w:pPr>
    </w:p>
    <w:p w:rsidR="00D11916" w:rsidRPr="00D11916" w:rsidRDefault="00D11916" w:rsidP="00D11916">
      <w:pPr>
        <w:spacing w:after="0" w:line="240" w:lineRule="auto"/>
        <w:rPr>
          <w:rFonts w:eastAsia="Times New Roman" w:cs="Calibri"/>
          <w:sz w:val="24"/>
        </w:rPr>
      </w:pPr>
      <w:r w:rsidRPr="00D11916">
        <w:rPr>
          <w:rFonts w:eastAsia="Times New Roman" w:cs="Calibri"/>
          <w:sz w:val="24"/>
        </w:rPr>
        <w:t>Powered by steam engine, steamboats were far more efficient and faster and had the advantage of also being able to travel upstream. The steamboats had a steam engine that turned a paddle wheel in back of the boats.</w:t>
      </w:r>
      <w:r w:rsidRPr="00D11916">
        <w:rPr>
          <w:rFonts w:ascii="Times New Roman" w:eastAsia="Times New Roman" w:hAnsi="Times New Roman" w:cs="Times New Roman"/>
          <w:sz w:val="24"/>
          <w:szCs w:val="24"/>
        </w:rPr>
        <w:t xml:space="preserve"> </w:t>
      </w:r>
      <w:r w:rsidRPr="00D11916">
        <w:rPr>
          <w:rFonts w:eastAsia="Times New Roman" w:cs="Calibri"/>
          <w:sz w:val="24"/>
        </w:rPr>
        <w:t>Early steamboats could travel at a speed of up to 5 miles per hour and quickly revolutionized river travel and trade, dominating the waterways of rivers such as the Mississippi, Alabama, Apalachicola and Chattahoochee. Steamboats also enabled travel from the Northeast to California by traveling around South America during the California Gold Rush.</w:t>
      </w:r>
    </w:p>
    <w:p w:rsidR="00D11916" w:rsidRPr="00D11916" w:rsidRDefault="00D11916" w:rsidP="00D11916">
      <w:pPr>
        <w:spacing w:after="0" w:line="240" w:lineRule="auto"/>
        <w:rPr>
          <w:rFonts w:eastAsia="Times New Roman" w:cstheme="minorHAnsi"/>
          <w:sz w:val="24"/>
          <w:szCs w:val="24"/>
        </w:rPr>
      </w:pPr>
      <w:r w:rsidRPr="00D11916">
        <w:rPr>
          <w:rFonts w:ascii="Calibri" w:eastAsia="Times New Roman" w:hAnsi="Calibri" w:cs="Times New Roman"/>
          <w:noProof/>
          <w:color w:val="008000"/>
          <w:sz w:val="20"/>
          <w:szCs w:val="24"/>
          <w:shd w:val="clear" w:color="auto" w:fill="FFFFFF"/>
        </w:rPr>
        <w:drawing>
          <wp:anchor distT="0" distB="0" distL="114300" distR="114300" simplePos="0" relativeHeight="251683840" behindDoc="0" locked="0" layoutInCell="1" allowOverlap="1" wp14:anchorId="2A7C5A91" wp14:editId="7FAB4670">
            <wp:simplePos x="0" y="0"/>
            <wp:positionH relativeFrom="column">
              <wp:posOffset>657225</wp:posOffset>
            </wp:positionH>
            <wp:positionV relativeFrom="paragraph">
              <wp:posOffset>155575</wp:posOffset>
            </wp:positionV>
            <wp:extent cx="5372100" cy="3489960"/>
            <wp:effectExtent l="0" t="0" r="0" b="0"/>
            <wp:wrapSquare wrapText="bothSides"/>
            <wp:docPr id="255" name="Picture 255" descr="C:\Users\Christina\Desktop\Annotated for Final files\4a160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tina\Desktop\Annotated for Final files\4a16095v.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72100" cy="348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How did steamboats affect travel in the United States?</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______________________________________________________________________________________</w:t>
            </w:r>
          </w:p>
        </w:tc>
      </w:tr>
    </w:tbl>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sectPr w:rsidR="00D11916" w:rsidRPr="00D11916" w:rsidSect="00D11916">
          <w:type w:val="continuous"/>
          <w:pgSz w:w="12240" w:h="15840"/>
          <w:pgMar w:top="720" w:right="720" w:bottom="720" w:left="720" w:header="720" w:footer="720" w:gutter="0"/>
          <w:cols w:space="720"/>
        </w:sectPr>
      </w:pPr>
    </w:p>
    <w:p w:rsidR="00D11916" w:rsidRPr="00D11916" w:rsidRDefault="00D11916" w:rsidP="00D11916">
      <w:pPr>
        <w:spacing w:after="0" w:line="240" w:lineRule="auto"/>
        <w:jc w:val="center"/>
        <w:rPr>
          <w:rFonts w:eastAsia="Times New Roman" w:cstheme="minorHAnsi"/>
          <w:i/>
          <w:iCs/>
          <w:sz w:val="24"/>
          <w:szCs w:val="24"/>
        </w:rPr>
      </w:pPr>
      <w:r w:rsidRPr="00D11916">
        <w:rPr>
          <w:rFonts w:eastAsia="Times New Roman" w:cstheme="minorHAnsi"/>
          <w:i/>
          <w:iCs/>
          <w:sz w:val="24"/>
          <w:szCs w:val="24"/>
        </w:rPr>
        <w:lastRenderedPageBreak/>
        <w:t>Image 3 – Telegraph</w:t>
      </w:r>
      <w:r w:rsidRPr="00D11916">
        <w:rPr>
          <w:rFonts w:eastAsia="Times New Roman" w:cstheme="minorHAnsi"/>
          <w:i/>
          <w:iCs/>
          <w:sz w:val="24"/>
          <w:szCs w:val="24"/>
          <w:vertAlign w:val="superscript"/>
        </w:rPr>
        <w:footnoteReference w:id="109"/>
      </w: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r w:rsidRPr="00D11916">
        <w:rPr>
          <w:rFonts w:eastAsia="Times New Roman" w:cstheme="minorHAnsi"/>
          <w:noProof/>
          <w:sz w:val="24"/>
          <w:szCs w:val="24"/>
        </w:rPr>
        <w:drawing>
          <wp:anchor distT="0" distB="0" distL="114300" distR="114300" simplePos="0" relativeHeight="251687936" behindDoc="0" locked="0" layoutInCell="1" allowOverlap="1" wp14:anchorId="68BA27C1" wp14:editId="4893F4B3">
            <wp:simplePos x="0" y="0"/>
            <wp:positionH relativeFrom="column">
              <wp:posOffset>3476625</wp:posOffset>
            </wp:positionH>
            <wp:positionV relativeFrom="paragraph">
              <wp:posOffset>671830</wp:posOffset>
            </wp:positionV>
            <wp:extent cx="3247390" cy="4581525"/>
            <wp:effectExtent l="0" t="0" r="0" b="9525"/>
            <wp:wrapThrough wrapText="bothSides">
              <wp:wrapPolygon edited="0">
                <wp:start x="0" y="0"/>
                <wp:lineTo x="0" y="21555"/>
                <wp:lineTo x="21414" y="21555"/>
                <wp:lineTo x="21414" y="0"/>
                <wp:lineTo x="0" y="0"/>
              </wp:wrapPolygon>
            </wp:wrapThrough>
            <wp:docPr id="32" name="Picture 32" descr="An old photo of 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n old photo of a group of people posing for the camera&#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47390" cy="4581525"/>
                    </a:xfrm>
                    <a:prstGeom prst="rect">
                      <a:avLst/>
                    </a:prstGeom>
                  </pic:spPr>
                </pic:pic>
              </a:graphicData>
            </a:graphic>
            <wp14:sizeRelH relativeFrom="page">
              <wp14:pctWidth>0</wp14:pctWidth>
            </wp14:sizeRelH>
            <wp14:sizeRelV relativeFrom="page">
              <wp14:pctHeight>0</wp14:pctHeight>
            </wp14:sizeRelV>
          </wp:anchor>
        </w:drawing>
      </w:r>
      <w:r w:rsidRPr="00D11916">
        <w:rPr>
          <w:rFonts w:eastAsia="Times New Roman" w:cstheme="minorHAnsi"/>
          <w:sz w:val="24"/>
          <w:szCs w:val="24"/>
        </w:rPr>
        <w:t xml:space="preserve">An electrical telegraph was a point-to-point text messaging system, used from the 1840s until better systems became widespread. It used coded pulses of electric current through dedicated wires to transmit information over long distances. It was the first electrical telecommunications system, devised to send text messages more rapidly than written messages could be sent. The telegraph allowed communication over long distances and helped unite the settlers in the West with the established urban areas on the Atlantic seaboard. The illustration below shows Samuel Morse, inventor of the Morse Code (a system of short and long sounds used to communicate via telegraph) sending the first ever telegraph message from the U.S. Supreme Court to Baltimore, 40 miles away. The message was a quote from the Bible that read “What Hath God Wrought?” </w:t>
      </w: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jc w:val="center"/>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How did the invention of the telegraph affect communication and trade in the United States? </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sz w:val="24"/>
                <w:szCs w:val="24"/>
              </w:rPr>
              <w:t>______________________________________________________________________________________</w:t>
            </w:r>
          </w:p>
        </w:tc>
      </w:tr>
    </w:tbl>
    <w:p w:rsidR="00D11916" w:rsidRPr="00D11916" w:rsidRDefault="00D11916" w:rsidP="00D11916">
      <w:pPr>
        <w:spacing w:after="0" w:line="240" w:lineRule="auto"/>
        <w:jc w:val="center"/>
        <w:rPr>
          <w:rFonts w:eastAsia="Times New Roman" w:cstheme="minorHAnsi"/>
          <w:sz w:val="24"/>
          <w:szCs w:val="24"/>
        </w:rPr>
      </w:pPr>
      <w:r w:rsidRPr="00D11916">
        <w:rPr>
          <w:rFonts w:eastAsia="Times New Roman" w:cstheme="minorHAnsi"/>
          <w:i/>
          <w:sz w:val="24"/>
          <w:szCs w:val="24"/>
        </w:rPr>
        <w:lastRenderedPageBreak/>
        <w:t>Image 4 – The Cotton Gin</w:t>
      </w:r>
      <w:r w:rsidRPr="00D11916">
        <w:rPr>
          <w:rFonts w:eastAsia="Times New Roman" w:cstheme="minorHAnsi"/>
          <w:sz w:val="24"/>
          <w:szCs w:val="24"/>
          <w:vertAlign w:val="superscript"/>
        </w:rPr>
        <w:footnoteReference w:id="110"/>
      </w:r>
    </w:p>
    <w:p w:rsidR="00D11916" w:rsidRPr="00D11916" w:rsidRDefault="00D11916" w:rsidP="00D11916">
      <w:pPr>
        <w:spacing w:after="0" w:line="240" w:lineRule="auto"/>
        <w:jc w:val="center"/>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r w:rsidRPr="00D11916">
        <w:rPr>
          <w:rFonts w:ascii="Times New Roman" w:eastAsia="Times New Roman" w:hAnsi="Times New Roman" w:cs="Times New Roman"/>
          <w:noProof/>
          <w:sz w:val="24"/>
          <w:szCs w:val="24"/>
        </w:rPr>
        <w:drawing>
          <wp:anchor distT="0" distB="0" distL="114300" distR="114300" simplePos="0" relativeHeight="251686912" behindDoc="0" locked="0" layoutInCell="1" allowOverlap="1" wp14:anchorId="6F1F4BD8" wp14:editId="1EAD8EFD">
            <wp:simplePos x="0" y="0"/>
            <wp:positionH relativeFrom="column">
              <wp:posOffset>2847975</wp:posOffset>
            </wp:positionH>
            <wp:positionV relativeFrom="paragraph">
              <wp:posOffset>791210</wp:posOffset>
            </wp:positionV>
            <wp:extent cx="3848100" cy="4416425"/>
            <wp:effectExtent l="0" t="0" r="0" b="3175"/>
            <wp:wrapThrough wrapText="bothSides">
              <wp:wrapPolygon edited="0">
                <wp:start x="0" y="0"/>
                <wp:lineTo x="0" y="21522"/>
                <wp:lineTo x="21493" y="21522"/>
                <wp:lineTo x="21493"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6">
                      <a:extLst>
                        <a:ext uri="{28A0092B-C50C-407E-A947-70E740481C1C}">
                          <a14:useLocalDpi xmlns:a14="http://schemas.microsoft.com/office/drawing/2010/main" val="0"/>
                        </a:ext>
                      </a:extLst>
                    </a:blip>
                    <a:srcRect t="5141" b="10888"/>
                    <a:stretch/>
                  </pic:blipFill>
                  <pic:spPr bwMode="auto">
                    <a:xfrm>
                      <a:off x="0" y="0"/>
                      <a:ext cx="3848100" cy="4416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11916">
        <w:rPr>
          <w:rFonts w:eastAsia="Times New Roman" w:cstheme="minorHAnsi"/>
          <w:sz w:val="24"/>
          <w:szCs w:val="24"/>
        </w:rPr>
        <w:t xml:space="preserve">Prior to the introduction of the mechanical cotton gin, cotton had required considerable labor to clean and separate the fibers from the seeds. The invention of the cotton gin caused massive growth in the production of cotton in the United States, concentrated mostly in the South. As a result, the region became even more dependent on plantations that used enslaved labor. While it took a single enslaved person about ten hours to separate a single pound of fiber from the seeds, a team of two or three slaves using a cotton gin could produce around fifty pounds of cotton in just one day. The number of slaves rose in concert with the increase in cotton production. The invention of the cotton gin by Eli Whitney revived the South’s cash crop economy and encouraged plantation owners to expand their land and move westward. The image below shows Whitney’s 1794 patent for his cotton engine. </w:t>
      </w: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jc w:val="center"/>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How did the invention of the cotton gin affect westward expansion? </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b/>
                <w:bCs/>
                <w:sz w:val="24"/>
                <w:szCs w:val="24"/>
              </w:rPr>
              <w:t>______________________________________________________________________________________</w:t>
            </w:r>
          </w:p>
        </w:tc>
      </w:tr>
    </w:tbl>
    <w:p w:rsidR="00D11916" w:rsidRPr="00D11916" w:rsidRDefault="00D11916" w:rsidP="00D11916">
      <w:pPr>
        <w:spacing w:after="0" w:line="240" w:lineRule="auto"/>
        <w:jc w:val="center"/>
        <w:rPr>
          <w:rFonts w:eastAsia="Times New Roman" w:cstheme="minorHAnsi"/>
          <w:sz w:val="24"/>
          <w:szCs w:val="24"/>
        </w:rPr>
      </w:pPr>
      <w:r w:rsidRPr="00D11916">
        <w:rPr>
          <w:rFonts w:eastAsia="Times New Roman" w:cstheme="minorHAnsi"/>
          <w:i/>
          <w:iCs/>
          <w:sz w:val="24"/>
          <w:szCs w:val="24"/>
        </w:rPr>
        <w:lastRenderedPageBreak/>
        <w:t>Image 5 - Steel Plough</w:t>
      </w:r>
      <w:r w:rsidRPr="00D11916">
        <w:rPr>
          <w:rFonts w:eastAsia="Times New Roman" w:cstheme="minorHAnsi"/>
          <w:sz w:val="24"/>
          <w:szCs w:val="24"/>
          <w:vertAlign w:val="superscript"/>
        </w:rPr>
        <w:footnoteReference w:id="111"/>
      </w:r>
    </w:p>
    <w:p w:rsidR="00D11916" w:rsidRPr="00D11916" w:rsidRDefault="00D11916" w:rsidP="00D11916">
      <w:pPr>
        <w:spacing w:after="0" w:line="240" w:lineRule="auto"/>
        <w:jc w:val="center"/>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r w:rsidRPr="00D11916">
        <w:rPr>
          <w:rFonts w:eastAsia="Times New Roman" w:cstheme="minorHAnsi"/>
          <w:sz w:val="24"/>
          <w:szCs w:val="24"/>
        </w:rPr>
        <w:t xml:space="preserve">The soil of the Midwest is firm, and wooden plows would often break tilling the soil. In 1837 John Deere patented the steel plow that could stand up to the tough soil. By 1847 John Deere’s company was manufacturing 1000 plows a year. Steel plows made farming in the Midwest and west less labor intensive, and more attractive to potential settlers. </w:t>
      </w: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jc w:val="center"/>
        <w:rPr>
          <w:rFonts w:eastAsia="Times New Roman" w:cstheme="minorHAnsi"/>
          <w:sz w:val="24"/>
          <w:szCs w:val="24"/>
        </w:rPr>
      </w:pPr>
      <w:r w:rsidRPr="00D11916">
        <w:rPr>
          <w:rFonts w:ascii="Times New Roman" w:eastAsia="Times New Roman" w:hAnsi="Times New Roman" w:cs="Times New Roman"/>
          <w:noProof/>
          <w:sz w:val="24"/>
          <w:szCs w:val="24"/>
        </w:rPr>
        <w:drawing>
          <wp:inline distT="0" distB="0" distL="0" distR="0" wp14:anchorId="03533A95" wp14:editId="2AFB2239">
            <wp:extent cx="5981700" cy="44862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83714" cy="4487786"/>
                    </a:xfrm>
                    <a:prstGeom prst="rect">
                      <a:avLst/>
                    </a:prstGeom>
                    <a:noFill/>
                    <a:ln>
                      <a:noFill/>
                    </a:ln>
                  </pic:spPr>
                </pic:pic>
              </a:graphicData>
            </a:graphic>
          </wp:inline>
        </w:drawing>
      </w:r>
    </w:p>
    <w:p w:rsidR="00D11916" w:rsidRPr="00D11916" w:rsidRDefault="00D11916" w:rsidP="00D11916">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D11916" w:rsidRPr="00D11916" w:rsidTr="00D11916">
        <w:trPr>
          <w:jc w:val="center"/>
        </w:trPr>
        <w:tc>
          <w:tcPr>
            <w:tcW w:w="10525" w:type="dxa"/>
          </w:tcPr>
          <w:p w:rsidR="00D11916" w:rsidRPr="00D11916" w:rsidRDefault="00D11916" w:rsidP="00D11916">
            <w:pPr>
              <w:jc w:val="center"/>
              <w:rPr>
                <w:rFonts w:eastAsia="Times New Roman" w:cstheme="minorHAnsi"/>
                <w:b/>
                <w:bCs/>
                <w:sz w:val="24"/>
                <w:szCs w:val="24"/>
              </w:rPr>
            </w:pPr>
            <w:r w:rsidRPr="00D11916">
              <w:rPr>
                <w:rFonts w:eastAsia="Times New Roman" w:cstheme="minorHAnsi"/>
                <w:b/>
                <w:bCs/>
                <w:sz w:val="24"/>
                <w:szCs w:val="24"/>
              </w:rPr>
              <w:t>Guiding Questions</w:t>
            </w:r>
          </w:p>
        </w:tc>
      </w:tr>
      <w:tr w:rsidR="00D11916" w:rsidRPr="00D11916" w:rsidTr="00D11916">
        <w:trPr>
          <w:jc w:val="center"/>
        </w:trPr>
        <w:tc>
          <w:tcPr>
            <w:tcW w:w="10525" w:type="dxa"/>
          </w:tcPr>
          <w:p w:rsidR="00D11916" w:rsidRPr="00D11916" w:rsidRDefault="00D11916" w:rsidP="00D11916">
            <w:pPr>
              <w:rPr>
                <w:rFonts w:eastAsia="Times New Roman" w:cstheme="minorHAnsi"/>
                <w:sz w:val="24"/>
                <w:szCs w:val="24"/>
              </w:rPr>
            </w:pPr>
            <w:r w:rsidRPr="00D11916">
              <w:rPr>
                <w:rFonts w:eastAsia="Times New Roman" w:cstheme="minorHAnsi"/>
                <w:sz w:val="24"/>
                <w:szCs w:val="24"/>
              </w:rPr>
              <w:t xml:space="preserve">How did the steel plow encourage settlers to immigrate west? </w:t>
            </w: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b/>
                <w:bCs/>
                <w:sz w:val="24"/>
                <w:szCs w:val="24"/>
              </w:rPr>
            </w:pPr>
          </w:p>
          <w:p w:rsidR="00D11916" w:rsidRPr="00D11916" w:rsidRDefault="00D11916" w:rsidP="00D11916">
            <w:pPr>
              <w:rPr>
                <w:rFonts w:eastAsia="Times New Roman" w:cstheme="minorHAnsi"/>
                <w:sz w:val="24"/>
                <w:szCs w:val="24"/>
              </w:rPr>
            </w:pPr>
            <w:r w:rsidRPr="00D11916">
              <w:rPr>
                <w:rFonts w:eastAsia="Times New Roman" w:cstheme="minorHAnsi"/>
                <w:b/>
                <w:bCs/>
                <w:sz w:val="24"/>
                <w:szCs w:val="24"/>
              </w:rPr>
              <w:t>______________________________________________________________________________________</w:t>
            </w:r>
          </w:p>
        </w:tc>
      </w:tr>
    </w:tbl>
    <w:p w:rsidR="00D11916" w:rsidRPr="00D11916" w:rsidRDefault="00D11916" w:rsidP="00D11916">
      <w:pPr>
        <w:spacing w:after="0" w:line="240" w:lineRule="auto"/>
        <w:rPr>
          <w:rFonts w:eastAsia="Times New Roman" w:cstheme="minorHAnsi"/>
          <w:sz w:val="24"/>
          <w:szCs w:val="24"/>
        </w:rPr>
      </w:pPr>
    </w:p>
    <w:tbl>
      <w:tblPr>
        <w:tblStyle w:val="171"/>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D11916" w:rsidRPr="00D11916" w:rsidTr="00D11916">
        <w:trPr>
          <w:trHeight w:val="380"/>
          <w:jc w:val="center"/>
        </w:trPr>
        <w:tc>
          <w:tcPr>
            <w:tcW w:w="10575" w:type="dxa"/>
            <w:gridSpan w:val="2"/>
            <w:shd w:val="clear" w:color="auto" w:fill="000000"/>
            <w:vAlign w:val="center"/>
          </w:tcPr>
          <w:p w:rsidR="00D11916" w:rsidRPr="00D11916" w:rsidRDefault="00D11916" w:rsidP="00D11916">
            <w:pPr>
              <w:jc w:val="center"/>
              <w:rPr>
                <w:rFonts w:eastAsia="Times New Roman" w:cstheme="minorHAnsi"/>
                <w:b/>
                <w:color w:val="FFFFFF"/>
                <w:sz w:val="32"/>
                <w:szCs w:val="32"/>
              </w:rPr>
            </w:pPr>
            <w:r w:rsidRPr="00D11916">
              <w:rPr>
                <w:rFonts w:eastAsia="Times New Roman" w:cstheme="minorHAnsi"/>
                <w:b/>
                <w:color w:val="FFFFFF"/>
                <w:sz w:val="28"/>
                <w:szCs w:val="28"/>
              </w:rPr>
              <w:t>Formative Performance Task #3 – Constructed Response</w:t>
            </w:r>
          </w:p>
        </w:tc>
      </w:tr>
      <w:tr w:rsidR="00D11916" w:rsidRPr="00D11916" w:rsidTr="00D11916">
        <w:trPr>
          <w:trHeight w:val="737"/>
          <w:jc w:val="center"/>
        </w:trPr>
        <w:tc>
          <w:tcPr>
            <w:tcW w:w="1430" w:type="dxa"/>
            <w:shd w:val="clear" w:color="auto" w:fill="auto"/>
            <w:vAlign w:val="center"/>
          </w:tcPr>
          <w:p w:rsidR="00D11916" w:rsidRPr="00D11916" w:rsidRDefault="00D11916" w:rsidP="00D11916">
            <w:pPr>
              <w:keepNext/>
              <w:keepLines/>
              <w:spacing w:line="216" w:lineRule="auto"/>
              <w:jc w:val="center"/>
              <w:rPr>
                <w:rFonts w:eastAsia="Times New Roman" w:cstheme="minorHAnsi"/>
                <w:b/>
                <w:color w:val="205595"/>
                <w:sz w:val="24"/>
                <w:szCs w:val="24"/>
              </w:rPr>
            </w:pPr>
            <w:r w:rsidRPr="00D11916">
              <w:rPr>
                <w:rFonts w:eastAsia="Times New Roman" w:cstheme="minorHAnsi"/>
                <w:b/>
                <w:sz w:val="24"/>
                <w:szCs w:val="24"/>
              </w:rPr>
              <w:t>Student Directions</w:t>
            </w:r>
          </w:p>
        </w:tc>
        <w:tc>
          <w:tcPr>
            <w:tcW w:w="9145" w:type="dxa"/>
            <w:shd w:val="clear" w:color="auto" w:fill="auto"/>
            <w:vAlign w:val="center"/>
          </w:tcPr>
          <w:p w:rsidR="00D11916" w:rsidRPr="00D11916" w:rsidRDefault="00D11916" w:rsidP="00D11916">
            <w:pPr>
              <w:pBdr>
                <w:top w:val="nil"/>
                <w:left w:val="nil"/>
                <w:bottom w:val="nil"/>
                <w:right w:val="nil"/>
                <w:between w:val="nil"/>
              </w:pBdr>
              <w:rPr>
                <w:rFonts w:eastAsia="Times New Roman" w:cstheme="minorHAnsi"/>
                <w:sz w:val="24"/>
                <w:szCs w:val="24"/>
              </w:rPr>
            </w:pPr>
            <w:r w:rsidRPr="00D11916">
              <w:rPr>
                <w:rFonts w:eastAsia="Times New Roman" w:cstheme="minorHAnsi"/>
                <w:color w:val="000000"/>
                <w:sz w:val="24"/>
                <w:szCs w:val="24"/>
              </w:rPr>
              <w:t xml:space="preserve">Using the sources and your knowledge of social studies, write a paragraph that explains how </w:t>
            </w:r>
            <w:r w:rsidRPr="00D11916">
              <w:rPr>
                <w:rFonts w:eastAsia="Times New Roman" w:cstheme="minorHAnsi"/>
                <w:b/>
                <w:color w:val="000000"/>
                <w:sz w:val="24"/>
                <w:szCs w:val="24"/>
              </w:rPr>
              <w:t>two</w:t>
            </w:r>
            <w:r w:rsidRPr="00D11916">
              <w:rPr>
                <w:rFonts w:eastAsia="Times New Roman" w:cstheme="minorHAnsi"/>
                <w:color w:val="000000"/>
                <w:sz w:val="24"/>
                <w:szCs w:val="24"/>
              </w:rPr>
              <w:t xml:space="preserve"> different technologies influenced the development of the West. </w:t>
            </w:r>
          </w:p>
        </w:tc>
      </w:tr>
      <w:tr w:rsidR="00D11916" w:rsidRPr="00D11916" w:rsidTr="00D11916">
        <w:trPr>
          <w:trHeight w:val="380"/>
          <w:jc w:val="center"/>
        </w:trPr>
        <w:tc>
          <w:tcPr>
            <w:tcW w:w="10575" w:type="dxa"/>
            <w:gridSpan w:val="2"/>
            <w:shd w:val="clear" w:color="auto" w:fill="auto"/>
            <w:vAlign w:val="center"/>
          </w:tcPr>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sz w:val="24"/>
                <w:szCs w:val="24"/>
              </w:rPr>
            </w:pPr>
          </w:p>
          <w:p w:rsidR="00D11916" w:rsidRPr="00D11916" w:rsidRDefault="00D11916" w:rsidP="00D11916">
            <w:pPr>
              <w:pBdr>
                <w:bottom w:val="single" w:sz="12" w:space="1" w:color="000000"/>
              </w:pBdr>
              <w:rPr>
                <w:rFonts w:eastAsia="Times New Roman" w:cstheme="minorHAnsi"/>
                <w:sz w:val="24"/>
                <w:szCs w:val="24"/>
              </w:rPr>
            </w:pPr>
          </w:p>
          <w:p w:rsidR="00D11916" w:rsidRPr="00D11916" w:rsidRDefault="00D11916" w:rsidP="00D11916">
            <w:pPr>
              <w:rPr>
                <w:rFonts w:eastAsia="Times New Roman" w:cstheme="minorHAnsi"/>
                <w:color w:val="000000"/>
                <w:sz w:val="24"/>
                <w:szCs w:val="24"/>
              </w:rPr>
            </w:pPr>
          </w:p>
        </w:tc>
      </w:tr>
    </w:tbl>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tbl>
      <w:tblPr>
        <w:tblStyle w:val="110"/>
        <w:tblW w:w="10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370"/>
      </w:tblGrid>
      <w:tr w:rsidR="00D11916" w:rsidRPr="00D11916" w:rsidTr="00D11916">
        <w:trPr>
          <w:trHeight w:val="380"/>
        </w:trPr>
        <w:tc>
          <w:tcPr>
            <w:tcW w:w="10800" w:type="dxa"/>
            <w:gridSpan w:val="2"/>
            <w:shd w:val="clear" w:color="auto" w:fill="000000"/>
            <w:vAlign w:val="center"/>
          </w:tcPr>
          <w:p w:rsidR="00D11916" w:rsidRPr="00D11916" w:rsidRDefault="00D11916" w:rsidP="00D11916">
            <w:pPr>
              <w:jc w:val="center"/>
              <w:rPr>
                <w:rFonts w:eastAsia="Times New Roman" w:cstheme="minorHAnsi"/>
                <w:b/>
                <w:color w:val="FFFFFF"/>
                <w:sz w:val="28"/>
                <w:szCs w:val="28"/>
              </w:rPr>
            </w:pPr>
            <w:r w:rsidRPr="00D11916">
              <w:rPr>
                <w:rFonts w:eastAsia="Times New Roman" w:cstheme="minorHAnsi"/>
                <w:b/>
                <w:color w:val="FFFFFF"/>
                <w:sz w:val="28"/>
                <w:szCs w:val="28"/>
              </w:rPr>
              <w:t>Lesson 10 - Summative Performance Task</w:t>
            </w:r>
          </w:p>
        </w:tc>
      </w:tr>
      <w:tr w:rsidR="00D11916" w:rsidRPr="00D11916" w:rsidTr="00D11916">
        <w:trPr>
          <w:trHeight w:val="380"/>
        </w:trPr>
        <w:tc>
          <w:tcPr>
            <w:tcW w:w="1430" w:type="dxa"/>
            <w:shd w:val="clear" w:color="auto" w:fill="auto"/>
            <w:vAlign w:val="center"/>
          </w:tcPr>
          <w:p w:rsidR="00D11916" w:rsidRPr="00D11916" w:rsidRDefault="00D11916" w:rsidP="00D11916">
            <w:pPr>
              <w:keepNext/>
              <w:keepLines/>
              <w:spacing w:line="216" w:lineRule="auto"/>
              <w:jc w:val="center"/>
              <w:rPr>
                <w:rFonts w:eastAsia="Times New Roman" w:cstheme="minorHAnsi"/>
                <w:b/>
                <w:color w:val="205595"/>
                <w:sz w:val="24"/>
                <w:szCs w:val="24"/>
              </w:rPr>
            </w:pPr>
            <w:r w:rsidRPr="00D11916">
              <w:rPr>
                <w:rFonts w:eastAsia="Times New Roman" w:cstheme="minorHAnsi"/>
                <w:b/>
                <w:sz w:val="24"/>
                <w:szCs w:val="24"/>
              </w:rPr>
              <w:t>Student Directions</w:t>
            </w:r>
          </w:p>
        </w:tc>
        <w:tc>
          <w:tcPr>
            <w:tcW w:w="9370" w:type="dxa"/>
            <w:shd w:val="clear" w:color="auto" w:fill="auto"/>
            <w:vAlign w:val="center"/>
          </w:tcPr>
          <w:p w:rsidR="00D11916" w:rsidRPr="00D11916" w:rsidRDefault="00D11916" w:rsidP="00D11916">
            <w:pPr>
              <w:pBdr>
                <w:top w:val="nil"/>
                <w:left w:val="nil"/>
                <w:bottom w:val="nil"/>
                <w:right w:val="nil"/>
                <w:between w:val="nil"/>
              </w:pBdr>
              <w:rPr>
                <w:rFonts w:eastAsia="Times New Roman" w:cstheme="minorHAnsi"/>
                <w:bCs/>
                <w:color w:val="000000"/>
                <w:sz w:val="24"/>
                <w:szCs w:val="24"/>
              </w:rPr>
            </w:pPr>
            <w:r w:rsidRPr="00D11916">
              <w:rPr>
                <w:rFonts w:eastAsia="Times New Roman" w:cstheme="minorHAnsi"/>
                <w:color w:val="000000"/>
                <w:sz w:val="24"/>
                <w:szCs w:val="24"/>
              </w:rPr>
              <w:t>Based on the sources from this packet and your knowledge of social studies, write an essay answering the framing question: What were the causes and consequences of Westward Expansion in the 19th century</w:t>
            </w:r>
            <w:r w:rsidRPr="00D11916">
              <w:rPr>
                <w:rFonts w:eastAsia="Times New Roman" w:cstheme="minorHAnsi"/>
                <w:bCs/>
                <w:color w:val="000000"/>
                <w:sz w:val="24"/>
                <w:szCs w:val="24"/>
              </w:rPr>
              <w:t>?</w:t>
            </w:r>
          </w:p>
          <w:p w:rsidR="00D11916" w:rsidRPr="00D11916" w:rsidRDefault="00D11916" w:rsidP="00D11916">
            <w:pPr>
              <w:pBdr>
                <w:top w:val="nil"/>
                <w:left w:val="nil"/>
                <w:bottom w:val="nil"/>
                <w:right w:val="nil"/>
                <w:between w:val="nil"/>
              </w:pBdr>
              <w:rPr>
                <w:rFonts w:eastAsia="Times New Roman" w:cstheme="minorHAnsi"/>
                <w:bCs/>
                <w:color w:val="000000"/>
                <w:sz w:val="24"/>
                <w:szCs w:val="24"/>
              </w:rPr>
            </w:pPr>
          </w:p>
          <w:p w:rsidR="00D11916" w:rsidRPr="00D11916" w:rsidRDefault="00D11916" w:rsidP="00D11916">
            <w:pPr>
              <w:pBdr>
                <w:top w:val="nil"/>
                <w:left w:val="nil"/>
                <w:bottom w:val="nil"/>
                <w:right w:val="nil"/>
                <w:between w:val="nil"/>
              </w:pBdr>
              <w:ind w:left="159"/>
              <w:rPr>
                <w:rFonts w:eastAsia="Times New Roman" w:cstheme="minorHAnsi"/>
                <w:bCs/>
                <w:color w:val="000000"/>
                <w:sz w:val="24"/>
                <w:szCs w:val="24"/>
              </w:rPr>
            </w:pPr>
            <w:r w:rsidRPr="00D11916">
              <w:rPr>
                <w:rFonts w:eastAsia="Times New Roman" w:cstheme="minorHAnsi"/>
                <w:bCs/>
                <w:color w:val="000000"/>
                <w:sz w:val="24"/>
                <w:szCs w:val="24"/>
              </w:rPr>
              <w:t>As you write, follow the directions below.</w:t>
            </w:r>
          </w:p>
          <w:p w:rsidR="00D11916" w:rsidRPr="00D11916" w:rsidRDefault="00D11916" w:rsidP="00727D96">
            <w:pPr>
              <w:numPr>
                <w:ilvl w:val="0"/>
                <w:numId w:val="3"/>
              </w:numPr>
              <w:pBdr>
                <w:top w:val="nil"/>
                <w:left w:val="nil"/>
                <w:bottom w:val="nil"/>
                <w:right w:val="nil"/>
                <w:between w:val="nil"/>
              </w:pBdr>
              <w:contextualSpacing/>
              <w:rPr>
                <w:rFonts w:cstheme="minorHAnsi"/>
                <w:color w:val="000000"/>
                <w:sz w:val="24"/>
                <w:szCs w:val="24"/>
              </w:rPr>
            </w:pPr>
            <w:r w:rsidRPr="00D11916">
              <w:rPr>
                <w:rFonts w:cstheme="minorHAnsi"/>
                <w:color w:val="000000"/>
                <w:sz w:val="24"/>
                <w:szCs w:val="24"/>
              </w:rPr>
              <w:t>Address all parts of the prompt.</w:t>
            </w:r>
          </w:p>
          <w:p w:rsidR="00D11916" w:rsidRPr="00D11916" w:rsidRDefault="00D11916" w:rsidP="00727D96">
            <w:pPr>
              <w:numPr>
                <w:ilvl w:val="0"/>
                <w:numId w:val="3"/>
              </w:numPr>
              <w:pBdr>
                <w:top w:val="nil"/>
                <w:left w:val="nil"/>
                <w:bottom w:val="nil"/>
                <w:right w:val="nil"/>
                <w:between w:val="nil"/>
              </w:pBdr>
              <w:contextualSpacing/>
              <w:rPr>
                <w:rFonts w:cstheme="minorHAnsi"/>
                <w:color w:val="000000"/>
                <w:sz w:val="24"/>
                <w:szCs w:val="24"/>
              </w:rPr>
            </w:pPr>
            <w:r w:rsidRPr="00D11916">
              <w:rPr>
                <w:rFonts w:cstheme="minorHAnsi"/>
                <w:color w:val="000000"/>
                <w:sz w:val="24"/>
                <w:szCs w:val="24"/>
              </w:rPr>
              <w:t>Include information and examples from your own knowledge of U.S. history.</w:t>
            </w:r>
          </w:p>
          <w:p w:rsidR="00D11916" w:rsidRPr="00D11916" w:rsidRDefault="00D11916" w:rsidP="00727D96">
            <w:pPr>
              <w:numPr>
                <w:ilvl w:val="0"/>
                <w:numId w:val="3"/>
              </w:numPr>
              <w:pBdr>
                <w:top w:val="nil"/>
                <w:left w:val="nil"/>
                <w:bottom w:val="nil"/>
                <w:right w:val="nil"/>
                <w:between w:val="nil"/>
              </w:pBdr>
              <w:contextualSpacing/>
              <w:rPr>
                <w:rFonts w:cstheme="minorHAnsi"/>
                <w:color w:val="000000"/>
              </w:rPr>
            </w:pPr>
            <w:r w:rsidRPr="00D11916">
              <w:rPr>
                <w:rFonts w:cstheme="minorHAnsi"/>
                <w:color w:val="000000"/>
                <w:sz w:val="24"/>
                <w:szCs w:val="24"/>
              </w:rPr>
              <w:t>Use evidence from the sources to support your response.</w:t>
            </w:r>
          </w:p>
        </w:tc>
      </w:tr>
    </w:tbl>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color w:val="000000"/>
          <w:sz w:val="24"/>
          <w:szCs w:val="24"/>
        </w:rPr>
      </w:pPr>
    </w:p>
    <w:p w:rsidR="00D11916" w:rsidRPr="00D11916" w:rsidRDefault="00D11916" w:rsidP="00D11916">
      <w:pPr>
        <w:pBdr>
          <w:left w:val="nil"/>
          <w:bottom w:val="nil"/>
          <w:right w:val="nil"/>
          <w:between w:val="nil"/>
        </w:pBdr>
        <w:shd w:val="clear" w:color="auto" w:fill="FFFFFF"/>
        <w:spacing w:after="0" w:line="240" w:lineRule="auto"/>
        <w:rPr>
          <w:rFonts w:eastAsia="Times New Roman" w:cstheme="minorHAnsi"/>
          <w:color w:val="000000"/>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color w:val="000000"/>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color w:val="000000"/>
          <w:sz w:val="24"/>
          <w:szCs w:val="24"/>
        </w:rPr>
      </w:pPr>
    </w:p>
    <w:p w:rsidR="00D11916" w:rsidRPr="00D11916" w:rsidRDefault="00D11916" w:rsidP="00D11916">
      <w:pPr>
        <w:pBdr>
          <w:left w:val="nil"/>
          <w:bottom w:val="nil"/>
          <w:right w:val="nil"/>
          <w:between w:val="nil"/>
        </w:pBdr>
        <w:shd w:val="clear" w:color="auto" w:fill="FFFFFF"/>
        <w:spacing w:after="0" w:line="240" w:lineRule="auto"/>
        <w:rPr>
          <w:rFonts w:eastAsia="Times New Roman" w:cstheme="minorHAnsi"/>
          <w:color w:val="000000"/>
          <w:sz w:val="24"/>
          <w:szCs w:val="24"/>
        </w:rPr>
      </w:pPr>
    </w:p>
    <w:p w:rsidR="00D11916" w:rsidRPr="00D11916" w:rsidRDefault="00D11916" w:rsidP="00D11916">
      <w:pPr>
        <w:pBdr>
          <w:left w:val="nil"/>
          <w:bottom w:val="nil"/>
          <w:right w:val="nil"/>
          <w:between w:val="nil"/>
        </w:pBdr>
        <w:shd w:val="clear" w:color="auto" w:fill="FFFFFF"/>
        <w:spacing w:after="0" w:line="240" w:lineRule="auto"/>
        <w:rPr>
          <w:rFonts w:eastAsia="Times New Roman" w:cstheme="minorHAnsi"/>
          <w:color w:val="000000"/>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color w:val="000000"/>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pBdr>
          <w:top w:val="nil"/>
          <w:left w:val="nil"/>
          <w:bottom w:val="single" w:sz="12" w:space="1" w:color="000000"/>
          <w:right w:val="nil"/>
          <w:between w:val="nil"/>
        </w:pBdr>
        <w:shd w:val="clear" w:color="auto" w:fill="FFFFFF"/>
        <w:spacing w:after="0" w:line="240" w:lineRule="auto"/>
        <w:rPr>
          <w:rFonts w:eastAsia="Times New Roman" w:cstheme="minorHAnsi"/>
          <w:color w:val="000000"/>
          <w:sz w:val="24"/>
          <w:szCs w:val="24"/>
        </w:rPr>
      </w:pPr>
    </w:p>
    <w:p w:rsidR="00D11916" w:rsidRPr="00D11916" w:rsidRDefault="00D11916" w:rsidP="00D11916">
      <w:pPr>
        <w:pBdr>
          <w:left w:val="nil"/>
          <w:bottom w:val="nil"/>
          <w:right w:val="nil"/>
          <w:between w:val="nil"/>
        </w:pBdr>
        <w:shd w:val="clear" w:color="auto" w:fill="FFFFFF"/>
        <w:spacing w:after="0" w:line="240" w:lineRule="auto"/>
        <w:rPr>
          <w:rFonts w:eastAsia="Times New Roman" w:cstheme="minorHAnsi"/>
          <w:color w:val="000000"/>
          <w:sz w:val="24"/>
          <w:szCs w:val="24"/>
        </w:rPr>
      </w:pPr>
    </w:p>
    <w:p w:rsidR="00D11916" w:rsidRPr="00D11916" w:rsidRDefault="00D11916" w:rsidP="00D11916">
      <w:pPr>
        <w:pBdr>
          <w:left w:val="nil"/>
          <w:bottom w:val="nil"/>
          <w:right w:val="nil"/>
          <w:between w:val="nil"/>
        </w:pBdr>
        <w:shd w:val="clear" w:color="auto" w:fill="FFFFFF"/>
        <w:spacing w:after="0" w:line="240" w:lineRule="auto"/>
        <w:rPr>
          <w:rFonts w:eastAsia="Times New Roman" w:cstheme="minorHAnsi"/>
          <w:color w:val="000000"/>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color w:val="000000"/>
          <w:sz w:val="24"/>
          <w:szCs w:val="24"/>
        </w:rPr>
      </w:pPr>
    </w:p>
    <w:p w:rsidR="00D11916" w:rsidRPr="00D11916" w:rsidRDefault="00D11916" w:rsidP="00D11916">
      <w:pPr>
        <w:pBdr>
          <w:left w:val="nil"/>
          <w:bottom w:val="nil"/>
          <w:right w:val="nil"/>
          <w:between w:val="nil"/>
        </w:pBdr>
        <w:shd w:val="clear" w:color="auto" w:fill="FFFFFF"/>
        <w:spacing w:after="0" w:line="240" w:lineRule="auto"/>
        <w:rPr>
          <w:rFonts w:eastAsia="Times New Roman" w:cstheme="minorHAnsi"/>
          <w:color w:val="000000"/>
          <w:sz w:val="24"/>
          <w:szCs w:val="24"/>
        </w:rPr>
      </w:pPr>
    </w:p>
    <w:p w:rsidR="00D11916" w:rsidRPr="00D11916" w:rsidRDefault="00D11916" w:rsidP="00D11916">
      <w:pPr>
        <w:pBdr>
          <w:left w:val="nil"/>
          <w:bottom w:val="nil"/>
          <w:right w:val="nil"/>
          <w:between w:val="nil"/>
        </w:pBdr>
        <w:shd w:val="clear" w:color="auto" w:fill="FFFFFF"/>
        <w:spacing w:after="0" w:line="240" w:lineRule="auto"/>
        <w:rPr>
          <w:rFonts w:eastAsia="Times New Roman" w:cstheme="minorHAnsi"/>
          <w:color w:val="000000"/>
          <w:sz w:val="24"/>
          <w:szCs w:val="24"/>
        </w:rPr>
      </w:pPr>
    </w:p>
    <w:p w:rsidR="00D11916" w:rsidRPr="00D11916" w:rsidRDefault="00D11916" w:rsidP="00D11916">
      <w:pPr>
        <w:pBdr>
          <w:left w:val="nil"/>
          <w:bottom w:val="single" w:sz="12" w:space="1" w:color="000000"/>
          <w:right w:val="nil"/>
          <w:between w:val="nil"/>
        </w:pBdr>
        <w:shd w:val="clear" w:color="auto" w:fill="FFFFFF"/>
        <w:spacing w:after="0" w:line="240" w:lineRule="auto"/>
        <w:rPr>
          <w:rFonts w:eastAsia="Times New Roman" w:cstheme="minorHAnsi"/>
          <w:color w:val="000000"/>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16"/>
          <w:szCs w:val="16"/>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D11916" w:rsidRPr="00D11916" w:rsidRDefault="00D11916" w:rsidP="00D11916">
      <w:pPr>
        <w:pBdr>
          <w:bottom w:val="single" w:sz="12" w:space="1" w:color="000000"/>
        </w:pBdr>
        <w:shd w:val="clear" w:color="auto" w:fill="FFFFFF"/>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shd w:val="clear" w:color="auto" w:fill="FFFFFF"/>
        <w:spacing w:after="0" w:line="240" w:lineRule="auto"/>
        <w:rPr>
          <w:rFonts w:eastAsia="Times New Roman" w:cstheme="minorHAnsi"/>
          <w:sz w:val="24"/>
          <w:szCs w:val="24"/>
        </w:rPr>
      </w:pPr>
    </w:p>
    <w:p w:rsidR="00D11916" w:rsidRPr="00D11916" w:rsidRDefault="00D11916" w:rsidP="00D11916">
      <w:pPr>
        <w:spacing w:after="0" w:line="240" w:lineRule="auto"/>
        <w:rPr>
          <w:rFonts w:eastAsia="Times New Roman" w:cstheme="minorHAnsi"/>
          <w:sz w:val="24"/>
          <w:szCs w:val="24"/>
        </w:rPr>
      </w:pPr>
    </w:p>
    <w:p w:rsidR="00C20D15" w:rsidRPr="00C20D15" w:rsidRDefault="00C20D15" w:rsidP="00C20D15">
      <w:pPr>
        <w:shd w:val="clear" w:color="auto" w:fill="FFFFFF"/>
        <w:spacing w:after="0" w:line="240" w:lineRule="auto"/>
        <w:rPr>
          <w:rFonts w:eastAsia="Times New Roman" w:cstheme="minorHAnsi"/>
          <w:sz w:val="24"/>
          <w:szCs w:val="24"/>
        </w:rPr>
      </w:pPr>
    </w:p>
    <w:p w:rsidR="008E46B1" w:rsidRDefault="008E46B1">
      <w:bookmarkStart w:id="46" w:name="_GoBack"/>
      <w:bookmarkEnd w:id="46"/>
    </w:p>
    <w:sectPr w:rsidR="008E46B1" w:rsidSect="00C20D15">
      <w:type w:val="continuous"/>
      <w:pgSz w:w="12240" w:h="15840"/>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27D96" w:rsidRDefault="00727D96" w:rsidP="00B01612">
      <w:pPr>
        <w:spacing w:after="0" w:line="240" w:lineRule="auto"/>
      </w:pPr>
      <w:r>
        <w:separator/>
      </w:r>
    </w:p>
  </w:endnote>
  <w:endnote w:type="continuationSeparator" w:id="0">
    <w:p w:rsidR="00727D96" w:rsidRDefault="00727D96" w:rsidP="00B016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Neue Helvetica W01">
    <w:altName w:val="Cambria"/>
    <w:panose1 w:val="00000000000000000000"/>
    <w:charset w:val="00"/>
    <w:family w:val="roman"/>
    <w:notTrueType/>
    <w:pitch w:val="default"/>
  </w:font>
  <w:font w:name="High Tower Text">
    <w:panose1 w:val="02040502050506030303"/>
    <w:charset w:val="00"/>
    <w:family w:val="roman"/>
    <w:pitch w:val="variable"/>
    <w:sig w:usb0="00000003" w:usb1="00000000" w:usb2="00000000" w:usb3="00000000" w:csb0="00000001" w:csb1="00000000"/>
  </w:font>
  <w:font w:name="Helvetica Neue">
    <w:altName w:val="Arial"/>
    <w:charset w:val="00"/>
    <w:family w:val="auto"/>
    <w:pitch w:val="default"/>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2817927"/>
      <w:docPartObj>
        <w:docPartGallery w:val="Page Numbers (Bottom of Page)"/>
        <w:docPartUnique/>
      </w:docPartObj>
    </w:sdtPr>
    <w:sdtEndPr>
      <w:rPr>
        <w:noProof/>
      </w:rPr>
    </w:sdtEndPr>
    <w:sdtContent>
      <w:p w:rsidR="00D11916" w:rsidRDefault="00D11916">
        <w:pPr>
          <w:pStyle w:val="Footer"/>
          <w:jc w:val="right"/>
        </w:pPr>
        <w:r>
          <w:fldChar w:fldCharType="begin"/>
        </w:r>
        <w:r>
          <w:instrText xml:space="preserve"> PAGE   \* MERGEFORMAT </w:instrText>
        </w:r>
        <w:r>
          <w:fldChar w:fldCharType="separate"/>
        </w:r>
        <w:r w:rsidR="00982B61">
          <w:rPr>
            <w:noProof/>
          </w:rPr>
          <w:t>182</w:t>
        </w:r>
        <w:r>
          <w:rPr>
            <w:noProof/>
          </w:rPr>
          <w:fldChar w:fldCharType="end"/>
        </w:r>
      </w:p>
    </w:sdtContent>
  </w:sdt>
  <w:p w:rsidR="00D11916" w:rsidRDefault="00D119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27D96" w:rsidRDefault="00727D96" w:rsidP="00B01612">
      <w:pPr>
        <w:spacing w:after="0" w:line="240" w:lineRule="auto"/>
      </w:pPr>
      <w:r>
        <w:separator/>
      </w:r>
    </w:p>
  </w:footnote>
  <w:footnote w:type="continuationSeparator" w:id="0">
    <w:p w:rsidR="00727D96" w:rsidRDefault="00727D96" w:rsidP="00B01612">
      <w:pPr>
        <w:spacing w:after="0" w:line="240" w:lineRule="auto"/>
      </w:pPr>
      <w:r>
        <w:continuationSeparator/>
      </w:r>
    </w:p>
  </w:footnote>
  <w:footnote w:id="1">
    <w:p w:rsidR="00D11916" w:rsidRDefault="00D11916" w:rsidP="002216C2">
      <w:pPr>
        <w:rPr>
          <w:sz w:val="16"/>
          <w:szCs w:val="16"/>
        </w:rPr>
      </w:pPr>
      <w:r>
        <w:rPr>
          <w:rStyle w:val="FootnoteReference"/>
        </w:rPr>
        <w:footnoteRef/>
      </w:r>
      <w:r>
        <w:rPr>
          <w:i/>
          <w:sz w:val="20"/>
          <w:szCs w:val="20"/>
        </w:rPr>
        <w:t xml:space="preserve"> This text is in the </w:t>
      </w:r>
      <w:r>
        <w:rPr>
          <w:sz w:val="20"/>
          <w:szCs w:val="20"/>
        </w:rPr>
        <w:t>public domain</w:t>
      </w:r>
      <w:r>
        <w:rPr>
          <w:i/>
          <w:sz w:val="20"/>
          <w:szCs w:val="20"/>
        </w:rPr>
        <w:t>. T</w:t>
      </w:r>
      <w:r>
        <w:rPr>
          <w:sz w:val="20"/>
          <w:szCs w:val="20"/>
        </w:rPr>
        <w:t>his document was created by the Office of the Historian. It is available online at https://history.state.gov/milestones/1750-1775/french-indian-war.</w:t>
      </w:r>
    </w:p>
    <w:p w:rsidR="00D11916" w:rsidRDefault="00D11916" w:rsidP="002216C2">
      <w:pPr>
        <w:pBdr>
          <w:top w:val="nil"/>
          <w:left w:val="nil"/>
          <w:bottom w:val="nil"/>
          <w:right w:val="nil"/>
          <w:between w:val="nil"/>
        </w:pBdr>
        <w:rPr>
          <w:color w:val="000000"/>
          <w:sz w:val="20"/>
          <w:szCs w:val="20"/>
        </w:rPr>
      </w:pPr>
    </w:p>
  </w:footnote>
  <w:footnote w:id="2">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work by </w:t>
      </w:r>
      <w:r>
        <w:rPr>
          <w:sz w:val="20"/>
          <w:szCs w:val="20"/>
        </w:rPr>
        <w:t>t</w:t>
      </w:r>
      <w:r>
        <w:rPr>
          <w:color w:val="000000"/>
          <w:sz w:val="20"/>
          <w:szCs w:val="20"/>
        </w:rPr>
        <w:t>he Independence Hall Association is licensed under a</w:t>
      </w:r>
      <w:hyperlink r:id="rId1">
        <w:r>
          <w:rPr>
            <w:color w:val="000000"/>
            <w:sz w:val="20"/>
            <w:szCs w:val="20"/>
          </w:rPr>
          <w:t xml:space="preserve"> </w:t>
        </w:r>
      </w:hyperlink>
      <w:hyperlink r:id="rId2">
        <w:r>
          <w:rPr>
            <w:color w:val="1155CC"/>
            <w:sz w:val="20"/>
            <w:szCs w:val="20"/>
            <w:u w:val="single"/>
          </w:rPr>
          <w:t>Creative Commons Attribution 4.0 International License</w:t>
        </w:r>
      </w:hyperlink>
      <w:r>
        <w:rPr>
          <w:color w:val="000000"/>
          <w:sz w:val="20"/>
          <w:szCs w:val="20"/>
        </w:rPr>
        <w:t xml:space="preserve">. The original work is available at </w:t>
      </w:r>
      <w:hyperlink r:id="rId3">
        <w:r>
          <w:rPr>
            <w:color w:val="1155CC"/>
            <w:sz w:val="20"/>
            <w:szCs w:val="20"/>
            <w:u w:val="single"/>
          </w:rPr>
          <w:t>http://www.ushistory.org/us/8d.asp</w:t>
        </w:r>
      </w:hyperlink>
      <w:r>
        <w:rPr>
          <w:color w:val="000000"/>
          <w:sz w:val="20"/>
          <w:szCs w:val="20"/>
        </w:rPr>
        <w:t>.</w:t>
      </w:r>
    </w:p>
  </w:footnote>
  <w:footnote w:id="3">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work by </w:t>
      </w:r>
      <w:r>
        <w:rPr>
          <w:sz w:val="20"/>
          <w:szCs w:val="20"/>
        </w:rPr>
        <w:t>t</w:t>
      </w:r>
      <w:r>
        <w:rPr>
          <w:color w:val="000000"/>
          <w:sz w:val="20"/>
          <w:szCs w:val="20"/>
        </w:rPr>
        <w:t>he Independence Hall Association is licensed under a</w:t>
      </w:r>
      <w:hyperlink r:id="rId4">
        <w:r>
          <w:rPr>
            <w:color w:val="000000"/>
            <w:sz w:val="20"/>
            <w:szCs w:val="20"/>
          </w:rPr>
          <w:t xml:space="preserve"> </w:t>
        </w:r>
      </w:hyperlink>
      <w:hyperlink r:id="rId5">
        <w:r>
          <w:rPr>
            <w:color w:val="1155CC"/>
            <w:sz w:val="20"/>
            <w:szCs w:val="20"/>
            <w:u w:val="single"/>
          </w:rPr>
          <w:t>Creative Commons Attribution 4.0 International License</w:t>
        </w:r>
      </w:hyperlink>
      <w:r>
        <w:rPr>
          <w:color w:val="000000"/>
          <w:sz w:val="20"/>
          <w:szCs w:val="20"/>
        </w:rPr>
        <w:t xml:space="preserve">. The original work is available at </w:t>
      </w:r>
      <w:hyperlink r:id="rId6">
        <w:r>
          <w:rPr>
            <w:color w:val="1155CC"/>
            <w:sz w:val="20"/>
            <w:szCs w:val="20"/>
            <w:u w:val="single"/>
          </w:rPr>
          <w:t>http://www.ushistory.org/us/9a.asp</w:t>
        </w:r>
      </w:hyperlink>
      <w:r>
        <w:rPr>
          <w:color w:val="000000"/>
          <w:sz w:val="16"/>
          <w:szCs w:val="16"/>
        </w:rPr>
        <w:t>.</w:t>
      </w:r>
    </w:p>
  </w:footnote>
  <w:footnote w:id="4">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Created for the New York State K–12 Social Studies Toolkit by Agate Publishing, Inc., 2015, based on data from B. R. Mitchell and Phyllis Deane, </w:t>
      </w:r>
      <w:r>
        <w:rPr>
          <w:i/>
          <w:color w:val="000000"/>
          <w:sz w:val="20"/>
          <w:szCs w:val="20"/>
        </w:rPr>
        <w:t>Abstract of British Historical Statistics</w:t>
      </w:r>
      <w:r>
        <w:rPr>
          <w:color w:val="000000"/>
          <w:sz w:val="20"/>
          <w:szCs w:val="20"/>
        </w:rPr>
        <w:t xml:space="preserve"> (Cambridge, 1962), 401–402 and the UK Public Spending.</w:t>
      </w:r>
    </w:p>
  </w:footnote>
  <w:footnote w:id="5">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From Alvin </w:t>
      </w:r>
      <w:proofErr w:type="spellStart"/>
      <w:r>
        <w:rPr>
          <w:color w:val="000000"/>
          <w:sz w:val="20"/>
          <w:szCs w:val="20"/>
        </w:rPr>
        <w:t>Rabushka</w:t>
      </w:r>
      <w:proofErr w:type="spellEnd"/>
      <w:r>
        <w:rPr>
          <w:color w:val="000000"/>
          <w:sz w:val="20"/>
          <w:szCs w:val="20"/>
        </w:rPr>
        <w:t xml:space="preserve">. </w:t>
      </w:r>
      <w:r>
        <w:rPr>
          <w:i/>
          <w:color w:val="000000"/>
          <w:sz w:val="20"/>
          <w:szCs w:val="20"/>
        </w:rPr>
        <w:t xml:space="preserve">Taxation in Colonial America. </w:t>
      </w:r>
      <w:r>
        <w:rPr>
          <w:color w:val="000000"/>
          <w:sz w:val="20"/>
          <w:szCs w:val="20"/>
        </w:rPr>
        <w:t xml:space="preserve">Princeton, NJ: Princeton University Press, 2008. Available at the </w:t>
      </w:r>
      <w:proofErr w:type="spellStart"/>
      <w:r>
        <w:rPr>
          <w:color w:val="000000"/>
          <w:sz w:val="20"/>
          <w:szCs w:val="20"/>
        </w:rPr>
        <w:t>StampAct</w:t>
      </w:r>
      <w:proofErr w:type="spellEnd"/>
      <w:r>
        <w:rPr>
          <w:color w:val="000000"/>
          <w:sz w:val="20"/>
          <w:szCs w:val="20"/>
        </w:rPr>
        <w:t xml:space="preserve"> website:</w:t>
      </w:r>
      <w:hyperlink r:id="rId7">
        <w:r>
          <w:rPr>
            <w:color w:val="000000"/>
            <w:sz w:val="20"/>
            <w:szCs w:val="20"/>
          </w:rPr>
          <w:t xml:space="preserve"> </w:t>
        </w:r>
      </w:hyperlink>
      <w:hyperlink r:id="rId8">
        <w:r>
          <w:rPr>
            <w:color w:val="1155CC"/>
            <w:sz w:val="20"/>
            <w:szCs w:val="20"/>
            <w:u w:val="single"/>
          </w:rPr>
          <w:t>http://www.stamp-act-history.com/british-view/</w:t>
        </w:r>
      </w:hyperlink>
      <w:r>
        <w:rPr>
          <w:color w:val="000000"/>
          <w:sz w:val="20"/>
          <w:szCs w:val="20"/>
        </w:rPr>
        <w:t>.</w:t>
      </w:r>
    </w:p>
  </w:footnote>
  <w:footnote w:id="6">
    <w:p w:rsidR="00D11916" w:rsidRDefault="00D11916" w:rsidP="002216C2">
      <w:pPr>
        <w:rPr>
          <w:sz w:val="20"/>
          <w:szCs w:val="20"/>
        </w:rPr>
      </w:pPr>
      <w:r>
        <w:rPr>
          <w:rStyle w:val="FootnoteReference"/>
        </w:rPr>
        <w:footnoteRef/>
      </w:r>
      <w:r>
        <w:rPr>
          <w:sz w:val="20"/>
          <w:szCs w:val="20"/>
        </w:rPr>
        <w:t xml:space="preserve"> Map by Jon </w:t>
      </w:r>
      <w:proofErr w:type="spellStart"/>
      <w:r>
        <w:rPr>
          <w:sz w:val="20"/>
          <w:szCs w:val="20"/>
        </w:rPr>
        <w:t>Platek</w:t>
      </w:r>
      <w:proofErr w:type="spellEnd"/>
      <w:r>
        <w:rPr>
          <w:sz w:val="20"/>
          <w:szCs w:val="20"/>
        </w:rPr>
        <w:t xml:space="preserve">. Licensed under the </w:t>
      </w:r>
      <w:hyperlink r:id="rId9">
        <w:r>
          <w:rPr>
            <w:color w:val="1155CC"/>
            <w:sz w:val="20"/>
            <w:szCs w:val="20"/>
            <w:u w:val="single"/>
          </w:rPr>
          <w:t>Creative Commons</w:t>
        </w:r>
      </w:hyperlink>
      <w:r>
        <w:rPr>
          <w:sz w:val="20"/>
          <w:szCs w:val="20"/>
        </w:rPr>
        <w:t xml:space="preserve"> </w:t>
      </w:r>
      <w:hyperlink r:id="rId10">
        <w:r>
          <w:rPr>
            <w:color w:val="1155CC"/>
            <w:sz w:val="20"/>
            <w:szCs w:val="20"/>
            <w:u w:val="single"/>
          </w:rPr>
          <w:t>Attribution-Share Alike 3.0 Unported</w:t>
        </w:r>
      </w:hyperlink>
      <w:r>
        <w:rPr>
          <w:sz w:val="20"/>
          <w:szCs w:val="20"/>
        </w:rPr>
        <w:t xml:space="preserve"> license and available at</w:t>
      </w:r>
      <w:hyperlink r:id="rId11">
        <w:r>
          <w:rPr>
            <w:sz w:val="20"/>
            <w:szCs w:val="20"/>
          </w:rPr>
          <w:t xml:space="preserve"> </w:t>
        </w:r>
      </w:hyperlink>
      <w:hyperlink r:id="rId12">
        <w:r>
          <w:rPr>
            <w:color w:val="1155CC"/>
            <w:sz w:val="20"/>
            <w:szCs w:val="20"/>
            <w:u w:val="single"/>
          </w:rPr>
          <w:t>https://commons.wikimedia.org/wiki/File:NorthAmerica1762-83.png</w:t>
        </w:r>
      </w:hyperlink>
      <w:r>
        <w:rPr>
          <w:sz w:val="20"/>
          <w:szCs w:val="20"/>
        </w:rPr>
        <w:t>.</w:t>
      </w:r>
    </w:p>
  </w:footnote>
  <w:footnote w:id="7">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Pr>
          <w:color w:val="000000"/>
          <w:sz w:val="20"/>
          <w:szCs w:val="20"/>
          <w:highlight w:val="white"/>
        </w:rPr>
        <w:t xml:space="preserve">Public domain. Available at S. </w:t>
      </w:r>
      <w:proofErr w:type="spellStart"/>
      <w:r>
        <w:rPr>
          <w:color w:val="2C3346"/>
          <w:sz w:val="20"/>
          <w:szCs w:val="20"/>
          <w:highlight w:val="white"/>
        </w:rPr>
        <w:t>Mintz</w:t>
      </w:r>
      <w:proofErr w:type="spellEnd"/>
      <w:r>
        <w:rPr>
          <w:color w:val="2C3346"/>
          <w:sz w:val="20"/>
          <w:szCs w:val="20"/>
          <w:highlight w:val="white"/>
        </w:rPr>
        <w:t xml:space="preserve"> and S. McNeil. (2015). Digital History. Retrieved August 24, 2015 from </w:t>
      </w:r>
      <w:hyperlink r:id="rId13">
        <w:r>
          <w:rPr>
            <w:color w:val="0000FF"/>
            <w:sz w:val="20"/>
            <w:szCs w:val="20"/>
            <w:highlight w:val="white"/>
            <w:u w:val="single"/>
          </w:rPr>
          <w:t>http://www.digitalhistory.uh.edu</w:t>
        </w:r>
      </w:hyperlink>
      <w:r>
        <w:rPr>
          <w:color w:val="000000"/>
          <w:sz w:val="20"/>
          <w:szCs w:val="20"/>
          <w:highlight w:val="white"/>
        </w:rPr>
        <w:t>. To view the full text of each act, see:</w:t>
      </w:r>
      <w:hyperlink r:id="rId14">
        <w:r>
          <w:rPr>
            <w:color w:val="000000"/>
            <w:sz w:val="20"/>
            <w:szCs w:val="20"/>
            <w:highlight w:val="white"/>
          </w:rPr>
          <w:t xml:space="preserve"> </w:t>
        </w:r>
      </w:hyperlink>
      <w:hyperlink r:id="rId15">
        <w:r>
          <w:rPr>
            <w:color w:val="1155CC"/>
            <w:sz w:val="20"/>
            <w:szCs w:val="20"/>
            <w:highlight w:val="white"/>
            <w:u w:val="single"/>
          </w:rPr>
          <w:t>http://www.digitalhistory.uh.edu/references/landmark.cfm</w:t>
        </w:r>
      </w:hyperlink>
      <w:r>
        <w:rPr>
          <w:color w:val="000000"/>
          <w:sz w:val="20"/>
          <w:szCs w:val="20"/>
          <w:highlight w:val="white"/>
        </w:rPr>
        <w:t>.</w:t>
      </w:r>
    </w:p>
  </w:footnote>
  <w:footnote w:id="8">
    <w:p w:rsidR="00D11916" w:rsidRPr="00585788" w:rsidRDefault="00D11916" w:rsidP="002216C2">
      <w:pPr>
        <w:rPr>
          <w:sz w:val="20"/>
          <w:szCs w:val="20"/>
        </w:rPr>
      </w:pPr>
      <w:r>
        <w:rPr>
          <w:rStyle w:val="FootnoteReference"/>
        </w:rPr>
        <w:footnoteRef/>
      </w:r>
      <w:r>
        <w:rPr>
          <w:sz w:val="20"/>
          <w:szCs w:val="20"/>
        </w:rPr>
        <w:t xml:space="preserve"> This text is </w:t>
      </w:r>
      <w:proofErr w:type="gramStart"/>
      <w:r>
        <w:rPr>
          <w:sz w:val="20"/>
          <w:szCs w:val="20"/>
        </w:rPr>
        <w:t>Licensed</w:t>
      </w:r>
      <w:proofErr w:type="gramEnd"/>
      <w:r>
        <w:rPr>
          <w:sz w:val="20"/>
          <w:szCs w:val="20"/>
        </w:rPr>
        <w:t xml:space="preserve"> under the </w:t>
      </w:r>
      <w:hyperlink r:id="rId16">
        <w:r>
          <w:rPr>
            <w:color w:val="1155CC"/>
            <w:sz w:val="20"/>
            <w:szCs w:val="20"/>
            <w:u w:val="single"/>
          </w:rPr>
          <w:t>Creative Commons</w:t>
        </w:r>
      </w:hyperlink>
      <w:r>
        <w:rPr>
          <w:sz w:val="20"/>
          <w:szCs w:val="20"/>
        </w:rPr>
        <w:t xml:space="preserve"> </w:t>
      </w:r>
      <w:hyperlink r:id="rId17">
        <w:r>
          <w:rPr>
            <w:color w:val="1155CC"/>
            <w:sz w:val="20"/>
            <w:szCs w:val="20"/>
            <w:u w:val="single"/>
          </w:rPr>
          <w:t>Attribution-Share Alike 3.0 Unported</w:t>
        </w:r>
      </w:hyperlink>
      <w:r>
        <w:rPr>
          <w:sz w:val="20"/>
          <w:szCs w:val="20"/>
        </w:rPr>
        <w:t xml:space="preserve"> license and is available online at </w:t>
      </w:r>
      <w:hyperlink r:id="rId18">
        <w:r>
          <w:rPr>
            <w:color w:val="0563C1"/>
            <w:sz w:val="20"/>
            <w:szCs w:val="20"/>
            <w:u w:val="single"/>
          </w:rPr>
          <w:t>https://openstax.org/books/us-history/pages/5-2-the-stamp-act-and-the-sons-and-daughters-of-liberty</w:t>
        </w:r>
      </w:hyperlink>
      <w:r>
        <w:rPr>
          <w:color w:val="0563C1"/>
          <w:sz w:val="20"/>
          <w:szCs w:val="20"/>
        </w:rPr>
        <w:t>.</w:t>
      </w:r>
    </w:p>
    <w:p w:rsidR="00D11916" w:rsidRDefault="00D11916" w:rsidP="002216C2">
      <w:pPr>
        <w:pBdr>
          <w:top w:val="nil"/>
          <w:left w:val="nil"/>
          <w:bottom w:val="nil"/>
          <w:right w:val="nil"/>
          <w:between w:val="nil"/>
        </w:pBdr>
        <w:rPr>
          <w:color w:val="000000"/>
          <w:sz w:val="20"/>
          <w:szCs w:val="20"/>
        </w:rPr>
      </w:pPr>
    </w:p>
  </w:footnote>
  <w:footnote w:id="9">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work by </w:t>
      </w:r>
      <w:r>
        <w:rPr>
          <w:sz w:val="20"/>
          <w:szCs w:val="20"/>
        </w:rPr>
        <w:t>t</w:t>
      </w:r>
      <w:r>
        <w:rPr>
          <w:color w:val="000000"/>
          <w:sz w:val="20"/>
          <w:szCs w:val="20"/>
        </w:rPr>
        <w:t>he Independence Hall Association is licensed under a</w:t>
      </w:r>
      <w:hyperlink r:id="rId19">
        <w:r>
          <w:rPr>
            <w:color w:val="000000"/>
            <w:sz w:val="20"/>
            <w:szCs w:val="20"/>
          </w:rPr>
          <w:t xml:space="preserve"> </w:t>
        </w:r>
      </w:hyperlink>
      <w:hyperlink r:id="rId20">
        <w:r>
          <w:rPr>
            <w:color w:val="1155CC"/>
            <w:sz w:val="20"/>
            <w:szCs w:val="20"/>
            <w:u w:val="single"/>
          </w:rPr>
          <w:t>Creative Commons Attribution 4.0 International License</w:t>
        </w:r>
      </w:hyperlink>
      <w:r>
        <w:rPr>
          <w:color w:val="000000"/>
          <w:sz w:val="20"/>
          <w:szCs w:val="20"/>
        </w:rPr>
        <w:t xml:space="preserve">. The original work is available at </w:t>
      </w:r>
      <w:hyperlink r:id="rId21">
        <w:r>
          <w:rPr>
            <w:color w:val="1155CC"/>
            <w:sz w:val="20"/>
            <w:szCs w:val="20"/>
            <w:u w:val="single"/>
          </w:rPr>
          <w:t>http://www.ushistory.org/us/9e.asp</w:t>
        </w:r>
      </w:hyperlink>
      <w:r>
        <w:rPr>
          <w:color w:val="000000"/>
          <w:sz w:val="20"/>
          <w:szCs w:val="20"/>
        </w:rPr>
        <w:t>.</w:t>
      </w:r>
    </w:p>
  </w:footnote>
  <w:footnote w:id="10">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w:t>
      </w:r>
      <w:r>
        <w:rPr>
          <w:sz w:val="20"/>
          <w:szCs w:val="20"/>
        </w:rPr>
        <w:t>is in</w:t>
      </w:r>
      <w:r>
        <w:rPr>
          <w:color w:val="000000"/>
          <w:sz w:val="20"/>
          <w:szCs w:val="20"/>
        </w:rPr>
        <w:t xml:space="preserve"> the public domain and is available online at</w:t>
      </w:r>
      <w:r>
        <w:rPr>
          <w:color w:val="000000"/>
          <w:sz w:val="20"/>
          <w:szCs w:val="20"/>
          <w:highlight w:val="white"/>
        </w:rPr>
        <w:t> </w:t>
      </w:r>
      <w:hyperlink r:id="rId22">
        <w:r>
          <w:rPr>
            <w:color w:val="0563C1"/>
            <w:sz w:val="20"/>
            <w:szCs w:val="20"/>
            <w:highlight w:val="white"/>
            <w:u w:val="single"/>
          </w:rPr>
          <w:t>http://www.loc.gov/pictures/resource/ppmsca.01657/</w:t>
        </w:r>
      </w:hyperlink>
      <w:r>
        <w:rPr>
          <w:color w:val="000000"/>
          <w:sz w:val="20"/>
          <w:szCs w:val="20"/>
          <w:highlight w:val="white"/>
        </w:rPr>
        <w:t>.</w:t>
      </w:r>
    </w:p>
  </w:footnote>
  <w:footnote w:id="11">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w:t>
      </w:r>
      <w:r>
        <w:rPr>
          <w:sz w:val="20"/>
          <w:szCs w:val="20"/>
        </w:rPr>
        <w:t>is in</w:t>
      </w:r>
      <w:r>
        <w:rPr>
          <w:color w:val="000000"/>
          <w:sz w:val="20"/>
          <w:szCs w:val="20"/>
        </w:rPr>
        <w:t xml:space="preserve"> public domain and is available online at</w:t>
      </w:r>
      <w:r>
        <w:rPr>
          <w:color w:val="000000"/>
          <w:sz w:val="20"/>
          <w:szCs w:val="20"/>
          <w:highlight w:val="white"/>
        </w:rPr>
        <w:t>: </w:t>
      </w:r>
      <w:hyperlink r:id="rId23">
        <w:r>
          <w:rPr>
            <w:color w:val="0563C1"/>
            <w:sz w:val="20"/>
            <w:szCs w:val="20"/>
            <w:highlight w:val="white"/>
            <w:u w:val="single"/>
          </w:rPr>
          <w:t>http://www.loc.gov/pictures/resource/ppmsca.01657/</w:t>
        </w:r>
      </w:hyperlink>
      <w:r>
        <w:rPr>
          <w:color w:val="000000"/>
          <w:sz w:val="20"/>
          <w:szCs w:val="20"/>
          <w:highlight w:val="white"/>
        </w:rPr>
        <w:t>.</w:t>
      </w:r>
    </w:p>
  </w:footnote>
  <w:footnote w:id="12">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w:t>
      </w:r>
      <w:r>
        <w:rPr>
          <w:sz w:val="20"/>
          <w:szCs w:val="20"/>
        </w:rPr>
        <w:t>is in</w:t>
      </w:r>
      <w:r>
        <w:rPr>
          <w:color w:val="000000"/>
          <w:sz w:val="20"/>
          <w:szCs w:val="20"/>
        </w:rPr>
        <w:t xml:space="preserve"> the public domain and is available online at</w:t>
      </w:r>
      <w:r>
        <w:rPr>
          <w:color w:val="000000"/>
          <w:sz w:val="20"/>
          <w:szCs w:val="20"/>
          <w:highlight w:val="white"/>
        </w:rPr>
        <w:t> </w:t>
      </w:r>
      <w:hyperlink r:id="rId24">
        <w:r>
          <w:rPr>
            <w:color w:val="0563C1"/>
            <w:sz w:val="20"/>
            <w:szCs w:val="20"/>
            <w:highlight w:val="white"/>
            <w:u w:val="single"/>
          </w:rPr>
          <w:t>http://commons.wikimedia.org/wiki/File:Boston_Tea_Party_w.jpg</w:t>
        </w:r>
      </w:hyperlink>
      <w:r>
        <w:rPr>
          <w:sz w:val="20"/>
          <w:szCs w:val="20"/>
        </w:rPr>
        <w:t>.</w:t>
      </w:r>
    </w:p>
  </w:footnote>
  <w:footnote w:id="13">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is in the public domain and is available online at http://www.history.org/almanack/life/politics/giveme.cfm.</w:t>
      </w:r>
    </w:p>
  </w:footnote>
  <w:footnote w:id="14">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is in the public domain and is available online at </w:t>
      </w:r>
      <w:hyperlink r:id="rId25">
        <w:r>
          <w:rPr>
            <w:color w:val="0563C1"/>
            <w:sz w:val="20"/>
            <w:szCs w:val="20"/>
            <w:u w:val="single"/>
          </w:rPr>
          <w:t>http://hrlibrary.umn.edu/education/commonsense.html</w:t>
        </w:r>
      </w:hyperlink>
      <w:r>
        <w:rPr>
          <w:sz w:val="20"/>
          <w:szCs w:val="20"/>
        </w:rPr>
        <w:t>.</w:t>
      </w:r>
    </w:p>
  </w:footnote>
  <w:footnote w:id="15">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is in the public domain and is available online at </w:t>
      </w:r>
      <w:hyperlink r:id="rId26">
        <w:r>
          <w:rPr>
            <w:color w:val="0563C1"/>
            <w:sz w:val="20"/>
            <w:szCs w:val="20"/>
            <w:highlight w:val="white"/>
            <w:u w:val="single"/>
          </w:rPr>
          <w:t>http://avalon.law.yale.edu/18th_century/repeal_stamp_act_1766.asp</w:t>
        </w:r>
      </w:hyperlink>
      <w:r>
        <w:rPr>
          <w:color w:val="000000"/>
          <w:sz w:val="20"/>
          <w:szCs w:val="20"/>
          <w:highlight w:val="white"/>
        </w:rPr>
        <w:t>.</w:t>
      </w:r>
    </w:p>
  </w:footnote>
  <w:footnote w:id="16">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is in the public domain and is available online at </w:t>
      </w:r>
      <w:hyperlink r:id="rId27">
        <w:r>
          <w:rPr>
            <w:color w:val="0563C1"/>
            <w:sz w:val="20"/>
            <w:szCs w:val="20"/>
            <w:highlight w:val="white"/>
            <w:u w:val="single"/>
          </w:rPr>
          <w:t>http://avalon.law.yale.edu/18th_century/contcong_07-08-75.asp</w:t>
        </w:r>
      </w:hyperlink>
      <w:r>
        <w:rPr>
          <w:color w:val="000000"/>
          <w:sz w:val="20"/>
          <w:szCs w:val="20"/>
          <w:highlight w:val="white"/>
        </w:rPr>
        <w:t>.</w:t>
      </w:r>
    </w:p>
  </w:footnote>
  <w:footnote w:id="17">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is in the public domain and is available online at </w:t>
      </w:r>
      <w:hyperlink r:id="rId28">
        <w:r>
          <w:rPr>
            <w:color w:val="0563C1"/>
            <w:sz w:val="20"/>
            <w:szCs w:val="20"/>
            <w:highlight w:val="white"/>
            <w:u w:val="single"/>
          </w:rPr>
          <w:t>http://www.umbc.edu/che/tahlessons/pdf/historylabs/Should_the_Colo_student:RS07.pdf</w:t>
        </w:r>
      </w:hyperlink>
      <w:r>
        <w:rPr>
          <w:color w:val="000000"/>
          <w:sz w:val="20"/>
          <w:szCs w:val="20"/>
          <w:highlight w:val="white"/>
        </w:rPr>
        <w:t> .</w:t>
      </w:r>
    </w:p>
  </w:footnote>
  <w:footnote w:id="18">
    <w:p w:rsidR="00D11916" w:rsidRDefault="00D11916" w:rsidP="002216C2">
      <w:pPr>
        <w:pBdr>
          <w:top w:val="nil"/>
          <w:left w:val="nil"/>
          <w:bottom w:val="nil"/>
          <w:right w:val="nil"/>
          <w:between w:val="nil"/>
        </w:pBdr>
        <w:rPr>
          <w:color w:val="000000"/>
          <w:sz w:val="20"/>
          <w:szCs w:val="20"/>
        </w:rPr>
      </w:pPr>
      <w:r>
        <w:rPr>
          <w:rStyle w:val="FootnoteReference"/>
        </w:rPr>
        <w:footnoteRef/>
      </w:r>
      <w:sdt>
        <w:sdtPr>
          <w:tag w:val="goog_rdk_41"/>
          <w:id w:val="-1253812479"/>
        </w:sdtPr>
        <w:sdtContent/>
      </w:sdt>
      <w:r>
        <w:rPr>
          <w:color w:val="000000"/>
          <w:sz w:val="20"/>
          <w:szCs w:val="20"/>
        </w:rPr>
        <w:t xml:space="preserve"> This text is licensed under a </w:t>
      </w:r>
      <w:hyperlink r:id="rId29" w:history="1">
        <w:r w:rsidRPr="00D81A64">
          <w:rPr>
            <w:rStyle w:val="Hyperlink"/>
            <w:sz w:val="20"/>
            <w:szCs w:val="20"/>
          </w:rPr>
          <w:t>Creative Commons 4.0</w:t>
        </w:r>
      </w:hyperlink>
      <w:r>
        <w:rPr>
          <w:color w:val="000000"/>
          <w:sz w:val="20"/>
          <w:szCs w:val="20"/>
        </w:rPr>
        <w:t xml:space="preserve"> international license and can be found online </w:t>
      </w:r>
      <w:proofErr w:type="gramStart"/>
      <w:r>
        <w:rPr>
          <w:color w:val="000000"/>
          <w:sz w:val="20"/>
          <w:szCs w:val="20"/>
        </w:rPr>
        <w:t xml:space="preserve">at  </w:t>
      </w:r>
      <w:proofErr w:type="gramEnd"/>
      <w:r>
        <w:fldChar w:fldCharType="begin"/>
      </w:r>
      <w:r>
        <w:instrText xml:space="preserve"> HYPERLINK "https://www.ushistory.org/us/14.asp" </w:instrText>
      </w:r>
      <w:r>
        <w:fldChar w:fldCharType="separate"/>
      </w:r>
      <w:r w:rsidRPr="00D81A64">
        <w:rPr>
          <w:rStyle w:val="Hyperlink"/>
          <w:sz w:val="20"/>
          <w:szCs w:val="20"/>
        </w:rPr>
        <w:t>https://www.ushistory.org/us/14.asp</w:t>
      </w:r>
      <w:r>
        <w:rPr>
          <w:rStyle w:val="Hyperlink"/>
          <w:sz w:val="20"/>
          <w:szCs w:val="20"/>
        </w:rPr>
        <w:fldChar w:fldCharType="end"/>
      </w:r>
      <w:r w:rsidRPr="004124F9">
        <w:rPr>
          <w:rStyle w:val="Hyperlink"/>
          <w:sz w:val="20"/>
          <w:szCs w:val="20"/>
        </w:rPr>
        <w:t>.</w:t>
      </w:r>
    </w:p>
  </w:footnote>
  <w:footnote w:id="19">
    <w:p w:rsidR="00D11916" w:rsidRPr="0067731D" w:rsidRDefault="00D11916" w:rsidP="002216C2">
      <w:pPr>
        <w:pStyle w:val="FootnoteText"/>
      </w:pPr>
      <w:r>
        <w:rPr>
          <w:rStyle w:val="FootnoteReference"/>
        </w:rPr>
        <w:footnoteRef/>
      </w:r>
      <w:r>
        <w:t xml:space="preserve"> This text is in the public domain and is available online at </w:t>
      </w:r>
      <w:hyperlink r:id="rId30" w:history="1">
        <w:r w:rsidRPr="00337523">
          <w:rPr>
            <w:rStyle w:val="Hyperlink"/>
          </w:rPr>
          <w:t>https://www.masshist.org/digitaladams/archive/doc?id=L17760331aa</w:t>
        </w:r>
      </w:hyperlink>
      <w:r>
        <w:rPr>
          <w:rStyle w:val="Hyperlink"/>
        </w:rPr>
        <w:t>.</w:t>
      </w:r>
    </w:p>
  </w:footnote>
  <w:footnote w:id="20">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This text is licensed under a </w:t>
      </w:r>
      <w:hyperlink r:id="rId31" w:history="1">
        <w:r w:rsidRPr="00D81A64">
          <w:rPr>
            <w:rStyle w:val="Hyperlink"/>
            <w:sz w:val="20"/>
            <w:szCs w:val="20"/>
          </w:rPr>
          <w:t>Creative Commons 4.0</w:t>
        </w:r>
      </w:hyperlink>
      <w:r>
        <w:rPr>
          <w:color w:val="000000"/>
          <w:sz w:val="20"/>
          <w:szCs w:val="20"/>
        </w:rPr>
        <w:t xml:space="preserve"> international license and can be found online at   </w:t>
      </w:r>
      <w:hyperlink r:id="rId32">
        <w:r>
          <w:rPr>
            <w:color w:val="0563C1"/>
            <w:sz w:val="20"/>
            <w:szCs w:val="20"/>
            <w:u w:val="single"/>
          </w:rPr>
          <w:t>https://www.ushistory.org/us/14a.asp</w:t>
        </w:r>
      </w:hyperlink>
      <w:r w:rsidRPr="004124F9">
        <w:rPr>
          <w:color w:val="0563C1"/>
          <w:sz w:val="20"/>
          <w:szCs w:val="20"/>
        </w:rPr>
        <w:t>.</w:t>
      </w:r>
    </w:p>
  </w:footnote>
  <w:footnote w:id="21">
    <w:p w:rsidR="00D11916" w:rsidRPr="00854AEC" w:rsidRDefault="00D11916" w:rsidP="002216C2">
      <w:pPr>
        <w:pStyle w:val="FootnoteText"/>
      </w:pPr>
      <w:r>
        <w:rPr>
          <w:rStyle w:val="FootnoteReference"/>
        </w:rPr>
        <w:footnoteRef/>
      </w:r>
      <w:r>
        <w:t xml:space="preserve"> This image is in the public domain and is available online at </w:t>
      </w:r>
      <w:hyperlink r:id="rId33" w:history="1">
        <w:r>
          <w:rPr>
            <w:rStyle w:val="Hyperlink"/>
          </w:rPr>
          <w:t>https://commons.wikimedia.org/wiki/File:Mumbett70.jpg</w:t>
        </w:r>
      </w:hyperlink>
      <w:r>
        <w:rPr>
          <w:rStyle w:val="Hyperlink"/>
        </w:rPr>
        <w:t>.</w:t>
      </w:r>
    </w:p>
  </w:footnote>
  <w:footnote w:id="22">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is licensed under a </w:t>
      </w:r>
      <w:hyperlink r:id="rId34" w:history="1">
        <w:r w:rsidRPr="00D81A64">
          <w:rPr>
            <w:rStyle w:val="Hyperlink"/>
            <w:sz w:val="20"/>
            <w:szCs w:val="20"/>
          </w:rPr>
          <w:t>Creative Commons 4.0</w:t>
        </w:r>
      </w:hyperlink>
      <w:r>
        <w:rPr>
          <w:color w:val="000000"/>
          <w:sz w:val="20"/>
          <w:szCs w:val="20"/>
        </w:rPr>
        <w:t xml:space="preserve"> international license and can be found online </w:t>
      </w:r>
      <w:proofErr w:type="gramStart"/>
      <w:r>
        <w:rPr>
          <w:color w:val="000000"/>
          <w:sz w:val="20"/>
          <w:szCs w:val="20"/>
        </w:rPr>
        <w:t xml:space="preserve">at  </w:t>
      </w:r>
      <w:proofErr w:type="gramEnd"/>
      <w:r>
        <w:fldChar w:fldCharType="begin"/>
      </w:r>
      <w:r>
        <w:instrText xml:space="preserve"> HYPERLINK "https://www.ushistory.org/us/14b.asp" \h </w:instrText>
      </w:r>
      <w:r>
        <w:fldChar w:fldCharType="separate"/>
      </w:r>
      <w:r>
        <w:rPr>
          <w:color w:val="0563C1"/>
          <w:sz w:val="20"/>
          <w:szCs w:val="20"/>
          <w:u w:val="single"/>
        </w:rPr>
        <w:t>https://www.ushistory.org/us/14b.asp</w:t>
      </w:r>
      <w:r>
        <w:rPr>
          <w:color w:val="0563C1"/>
          <w:sz w:val="20"/>
          <w:szCs w:val="20"/>
          <w:u w:val="single"/>
        </w:rPr>
        <w:fldChar w:fldCharType="end"/>
      </w:r>
      <w:r w:rsidRPr="004124F9">
        <w:rPr>
          <w:color w:val="0563C1"/>
          <w:sz w:val="20"/>
          <w:szCs w:val="20"/>
        </w:rPr>
        <w:t>.</w:t>
      </w:r>
    </w:p>
  </w:footnote>
  <w:footnote w:id="23">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is in the public domain and is available online at </w:t>
      </w:r>
      <w:hyperlink r:id="rId35" w:history="1">
        <w:r w:rsidRPr="00D81A64">
          <w:rPr>
            <w:rStyle w:val="Hyperlink"/>
            <w:sz w:val="20"/>
            <w:szCs w:val="20"/>
          </w:rPr>
          <w:t>https://avalon.law.yale.edu/18th_century/artconf.asp</w:t>
        </w:r>
      </w:hyperlink>
      <w:r w:rsidRPr="004124F9">
        <w:rPr>
          <w:rStyle w:val="Hyperlink"/>
          <w:sz w:val="20"/>
          <w:szCs w:val="20"/>
        </w:rPr>
        <w:t>.</w:t>
      </w:r>
    </w:p>
  </w:footnote>
  <w:footnote w:id="24">
    <w:p w:rsidR="00D11916" w:rsidRPr="00854AEC" w:rsidRDefault="00D11916" w:rsidP="002216C2">
      <w:pPr>
        <w:pStyle w:val="FootnoteText"/>
      </w:pPr>
      <w:r>
        <w:rPr>
          <w:rStyle w:val="FootnoteReference"/>
        </w:rPr>
        <w:footnoteRef/>
      </w:r>
      <w:r>
        <w:t xml:space="preserve"> </w:t>
      </w:r>
      <w:r>
        <w:rPr>
          <w:color w:val="000000"/>
        </w:rPr>
        <w:t xml:space="preserve">This text is licensed under a </w:t>
      </w:r>
      <w:hyperlink r:id="rId36" w:history="1">
        <w:r w:rsidRPr="00D81A64">
          <w:rPr>
            <w:rStyle w:val="Hyperlink"/>
          </w:rPr>
          <w:t>Creative Commons 4.0</w:t>
        </w:r>
      </w:hyperlink>
      <w:r>
        <w:rPr>
          <w:color w:val="000000"/>
        </w:rPr>
        <w:t xml:space="preserve"> international license and can be found online </w:t>
      </w:r>
      <w:proofErr w:type="gramStart"/>
      <w:r>
        <w:rPr>
          <w:color w:val="000000"/>
        </w:rPr>
        <w:t xml:space="preserve">at  </w:t>
      </w:r>
      <w:proofErr w:type="gramEnd"/>
      <w:r>
        <w:fldChar w:fldCharType="begin"/>
      </w:r>
      <w:r>
        <w:instrText xml:space="preserve"> HYPERLINK "http://www.americanyawp.com/text/06-a-new-nation/" </w:instrText>
      </w:r>
      <w:r>
        <w:fldChar w:fldCharType="separate"/>
      </w:r>
      <w:r>
        <w:rPr>
          <w:rStyle w:val="Hyperlink"/>
        </w:rPr>
        <w:t>http://www.americanyawp.com/text/06-a-new-nation/</w:t>
      </w:r>
      <w:r>
        <w:rPr>
          <w:rStyle w:val="Hyperlink"/>
        </w:rPr>
        <w:fldChar w:fldCharType="end"/>
      </w:r>
      <w:r>
        <w:rPr>
          <w:rStyle w:val="Hyperlink"/>
        </w:rPr>
        <w:t>.</w:t>
      </w:r>
    </w:p>
  </w:footnote>
  <w:footnote w:id="25">
    <w:p w:rsidR="00D11916" w:rsidRPr="00854AEC" w:rsidRDefault="00D11916" w:rsidP="002216C2">
      <w:pPr>
        <w:pStyle w:val="FootnoteText"/>
      </w:pPr>
      <w:r>
        <w:rPr>
          <w:rStyle w:val="FootnoteReference"/>
        </w:rPr>
        <w:footnoteRef/>
      </w:r>
      <w:r>
        <w:t xml:space="preserve"> This image is in the public domain and is available online at </w:t>
      </w:r>
      <w:hyperlink r:id="rId37" w:history="1">
        <w:r>
          <w:rPr>
            <w:rStyle w:val="Hyperlink"/>
          </w:rPr>
          <w:t>https://commons.wikimedia.org/wiki/File:Unidentified_Artist_-_Daniel_Shays_and_Job_Shattuck_-_Google_Art_Project.jpg</w:t>
        </w:r>
      </w:hyperlink>
      <w:r>
        <w:rPr>
          <w:rStyle w:val="Hyperlink"/>
        </w:rPr>
        <w:t>.</w:t>
      </w:r>
    </w:p>
  </w:footnote>
  <w:footnote w:id="26">
    <w:p w:rsidR="00D11916" w:rsidRPr="00854AEC" w:rsidRDefault="00D11916" w:rsidP="002216C2">
      <w:pPr>
        <w:pStyle w:val="FootnoteText"/>
      </w:pPr>
      <w:r>
        <w:rPr>
          <w:rStyle w:val="FootnoteReference"/>
        </w:rPr>
        <w:footnoteRef/>
      </w:r>
      <w:r>
        <w:t xml:space="preserve"> </w:t>
      </w:r>
      <w:r>
        <w:rPr>
          <w:color w:val="000000"/>
        </w:rPr>
        <w:t xml:space="preserve">This text is licensed under a </w:t>
      </w:r>
      <w:hyperlink r:id="rId38" w:history="1">
        <w:r w:rsidRPr="00D81A64">
          <w:rPr>
            <w:rStyle w:val="Hyperlink"/>
          </w:rPr>
          <w:t>Creative Commons 4.0</w:t>
        </w:r>
      </w:hyperlink>
      <w:r>
        <w:rPr>
          <w:color w:val="000000"/>
        </w:rPr>
        <w:t xml:space="preserve"> international license and can be found online at </w:t>
      </w:r>
      <w:hyperlink r:id="rId39" w:history="1">
        <w:r>
          <w:rPr>
            <w:rStyle w:val="Hyperlink"/>
          </w:rPr>
          <w:t>http://www.americanyawp.com/text/06-a-new-nation/</w:t>
        </w:r>
      </w:hyperlink>
      <w:r>
        <w:rPr>
          <w:rStyle w:val="Hyperlink"/>
        </w:rPr>
        <w:t>.</w:t>
      </w:r>
    </w:p>
  </w:footnote>
  <w:footnote w:id="27">
    <w:p w:rsidR="00D11916" w:rsidRPr="00854AEC" w:rsidRDefault="00D11916" w:rsidP="002216C2">
      <w:pPr>
        <w:pStyle w:val="FootnoteText"/>
      </w:pPr>
      <w:r>
        <w:rPr>
          <w:rStyle w:val="FootnoteReference"/>
        </w:rPr>
        <w:footnoteRef/>
      </w:r>
      <w:r>
        <w:t xml:space="preserve"> This image is licensed under a</w:t>
      </w:r>
      <w:r w:rsidRPr="004842F0">
        <w:t xml:space="preserve"> Creative Commons Attribution 4.0 International License</w:t>
      </w:r>
      <w:r>
        <w:t xml:space="preserve"> and is available online at </w:t>
      </w:r>
      <w:hyperlink r:id="rId40" w:history="1">
        <w:r>
          <w:rPr>
            <w:rStyle w:val="Hyperlink"/>
          </w:rPr>
          <w:t>https://openstax.org/books/american-government-2e/pages/2-3-the-development-of-the-constitution</w:t>
        </w:r>
      </w:hyperlink>
      <w:r>
        <w:rPr>
          <w:rStyle w:val="Hyperlink"/>
        </w:rPr>
        <w:t>.</w:t>
      </w:r>
    </w:p>
  </w:footnote>
  <w:footnote w:id="28">
    <w:p w:rsidR="00D11916" w:rsidRDefault="00D11916" w:rsidP="002216C2">
      <w:pPr>
        <w:pStyle w:val="FootnoteText"/>
      </w:pPr>
      <w:r>
        <w:rPr>
          <w:rStyle w:val="FootnoteReference"/>
        </w:rPr>
        <w:footnoteRef/>
      </w:r>
      <w:r>
        <w:t xml:space="preserve"> This text by Rice University is licensed under the Creative Commons (CC BY) license. Available online at </w:t>
      </w:r>
      <w:hyperlink r:id="rId41">
        <w:r>
          <w:rPr>
            <w:color w:val="1155CC"/>
            <w:u w:val="single"/>
          </w:rPr>
          <w:t>https://openstax.org/books/american-government-2e/pages/2-3-the-development-of-the-constitution</w:t>
        </w:r>
      </w:hyperlink>
      <w:r>
        <w:t>.</w:t>
      </w:r>
    </w:p>
  </w:footnote>
  <w:footnote w:id="29">
    <w:p w:rsidR="00D11916" w:rsidRPr="00854AEC" w:rsidRDefault="00D11916" w:rsidP="002216C2">
      <w:pPr>
        <w:pStyle w:val="FootnoteText"/>
      </w:pPr>
      <w:r>
        <w:rPr>
          <w:rStyle w:val="FootnoteReference"/>
        </w:rPr>
        <w:footnoteRef/>
      </w:r>
      <w:r>
        <w:t xml:space="preserve"> This image is in the public domain and is available online at </w:t>
      </w:r>
      <w:hyperlink r:id="rId42" w:history="1">
        <w:r>
          <w:rPr>
            <w:rStyle w:val="Hyperlink"/>
          </w:rPr>
          <w:t>https://commons.wikimedia.org/wiki/File:Soldiers_at_the_siege_of_Yorktown_(1781),_by_Jean-Baptiste-Antoine_DeVerger.png</w:t>
        </w:r>
      </w:hyperlink>
      <w:r>
        <w:rPr>
          <w:rStyle w:val="Hyperlink"/>
        </w:rPr>
        <w:t>.</w:t>
      </w:r>
    </w:p>
  </w:footnote>
  <w:footnote w:id="30">
    <w:p w:rsidR="00D11916" w:rsidRPr="00854AEC" w:rsidRDefault="00D11916" w:rsidP="002216C2">
      <w:pPr>
        <w:pStyle w:val="FootnoteText"/>
      </w:pPr>
      <w:r>
        <w:rPr>
          <w:rStyle w:val="FootnoteReference"/>
        </w:rPr>
        <w:footnoteRef/>
      </w:r>
      <w:r>
        <w:t xml:space="preserve"> This text is licensed under the </w:t>
      </w:r>
      <w:r w:rsidRPr="00DD1ECC">
        <w:t>Attribution-</w:t>
      </w:r>
      <w:proofErr w:type="spellStart"/>
      <w:r w:rsidRPr="00DD1ECC">
        <w:t>ShareAlike</w:t>
      </w:r>
      <w:proofErr w:type="spellEnd"/>
      <w:r w:rsidRPr="00DD1ECC">
        <w:t xml:space="preserve"> 4.0 International (CC BY-SA 4.0)</w:t>
      </w:r>
      <w:r>
        <w:t xml:space="preserve"> and is available online at </w:t>
      </w:r>
      <w:hyperlink r:id="rId43" w:history="1">
        <w:r>
          <w:rPr>
            <w:rStyle w:val="Hyperlink"/>
          </w:rPr>
          <w:t>http://www.americanyawp.com/text/06-a-new-nation/</w:t>
        </w:r>
      </w:hyperlink>
      <w:r>
        <w:rPr>
          <w:rStyle w:val="Hyperlink"/>
        </w:rPr>
        <w:t>.</w:t>
      </w:r>
    </w:p>
  </w:footnote>
  <w:footnote w:id="31">
    <w:p w:rsidR="00D11916" w:rsidRDefault="00D11916" w:rsidP="002216C2">
      <w:pPr>
        <w:pStyle w:val="FootnoteText"/>
      </w:pPr>
      <w:r>
        <w:rPr>
          <w:rStyle w:val="FootnoteReference"/>
        </w:rPr>
        <w:footnoteRef/>
      </w:r>
      <w:r>
        <w:t xml:space="preserve"> This image is by Rice University is licensed under the</w:t>
      </w:r>
      <w:r>
        <w:rPr>
          <w:color w:val="333333"/>
        </w:rPr>
        <w:t xml:space="preserve"> </w:t>
      </w:r>
      <w:hyperlink r:id="rId44">
        <w:r>
          <w:rPr>
            <w:color w:val="1155CC"/>
            <w:u w:val="single"/>
          </w:rPr>
          <w:t>Creative Commons (CC BY) license</w:t>
        </w:r>
      </w:hyperlink>
      <w:r>
        <w:rPr>
          <w:color w:val="333333"/>
        </w:rPr>
        <w:t xml:space="preserve">. </w:t>
      </w:r>
      <w:r>
        <w:t xml:space="preserve">Available online at </w:t>
      </w:r>
      <w:hyperlink r:id="rId45" w:history="1">
        <w:r>
          <w:rPr>
            <w:rStyle w:val="Hyperlink"/>
          </w:rPr>
          <w:t>https://openstax.org/books/american-government-2e/pages/2-3-the-development-of-the-constitution</w:t>
        </w:r>
      </w:hyperlink>
      <w:r>
        <w:t xml:space="preserve"> (adapted by the LDOE). </w:t>
      </w:r>
    </w:p>
  </w:footnote>
  <w:footnote w:id="32">
    <w:p w:rsidR="00D11916" w:rsidRPr="00854AEC"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file is available under </w:t>
      </w:r>
      <w:proofErr w:type="gramStart"/>
      <w:r>
        <w:rPr>
          <w:color w:val="000000"/>
          <w:sz w:val="20"/>
          <w:szCs w:val="20"/>
        </w:rPr>
        <w:t xml:space="preserve">the </w:t>
      </w:r>
      <w:r w:rsidRPr="009C7E8C">
        <w:rPr>
          <w:color w:val="000000"/>
          <w:sz w:val="20"/>
          <w:szCs w:val="20"/>
        </w:rPr>
        <w:t xml:space="preserve"> </w:t>
      </w:r>
      <w:proofErr w:type="gramEnd"/>
      <w:r>
        <w:fldChar w:fldCharType="begin"/>
      </w:r>
      <w:r>
        <w:instrText xml:space="preserve"> HYPERLINK "https://en.wikipedia.org/wiki/en:GNU_Free_Documentation_License" </w:instrText>
      </w:r>
      <w:r>
        <w:fldChar w:fldCharType="separate"/>
      </w:r>
      <w:r w:rsidRPr="009C7E8C">
        <w:rPr>
          <w:rStyle w:val="Hyperlink"/>
          <w:sz w:val="20"/>
          <w:szCs w:val="20"/>
        </w:rPr>
        <w:t>GNU Free Documentation License</w:t>
      </w:r>
      <w:r>
        <w:rPr>
          <w:rStyle w:val="Hyperlink"/>
          <w:sz w:val="20"/>
          <w:szCs w:val="20"/>
        </w:rPr>
        <w:fldChar w:fldCharType="end"/>
      </w:r>
      <w:r>
        <w:rPr>
          <w:color w:val="000000"/>
          <w:sz w:val="20"/>
          <w:szCs w:val="20"/>
        </w:rPr>
        <w:t xml:space="preserve"> and is available online at </w:t>
      </w:r>
      <w:hyperlink r:id="rId46" w:history="1">
        <w:r w:rsidRPr="00D81A64">
          <w:rPr>
            <w:rStyle w:val="Hyperlink"/>
            <w:sz w:val="20"/>
            <w:szCs w:val="20"/>
          </w:rPr>
          <w:t>https://commons.wikimedia.org/wiki/File:Slavery_in_the_13_colonies.jpg</w:t>
        </w:r>
      </w:hyperlink>
      <w:r>
        <w:rPr>
          <w:rStyle w:val="Hyperlink"/>
          <w:sz w:val="20"/>
          <w:szCs w:val="20"/>
        </w:rPr>
        <w:t>.</w:t>
      </w:r>
    </w:p>
  </w:footnote>
  <w:footnote w:id="33">
    <w:p w:rsidR="00D11916" w:rsidRPr="00854AEC"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This text is </w:t>
      </w:r>
      <w:r w:rsidRPr="000F18AF">
        <w:rPr>
          <w:color w:val="000000"/>
          <w:sz w:val="20"/>
          <w:szCs w:val="20"/>
        </w:rPr>
        <w:t>licensed under a Creative Commons Attribution 4.0 International Licens</w:t>
      </w:r>
      <w:r>
        <w:rPr>
          <w:color w:val="000000"/>
          <w:sz w:val="20"/>
          <w:szCs w:val="20"/>
        </w:rPr>
        <w:t xml:space="preserve">e and is available online </w:t>
      </w:r>
      <w:proofErr w:type="gramStart"/>
      <w:r>
        <w:rPr>
          <w:color w:val="000000"/>
          <w:sz w:val="20"/>
          <w:szCs w:val="20"/>
        </w:rPr>
        <w:t xml:space="preserve">at  </w:t>
      </w:r>
      <w:proofErr w:type="gramEnd"/>
      <w:r>
        <w:fldChar w:fldCharType="begin"/>
      </w:r>
      <w:r>
        <w:instrText xml:space="preserve"> HYPERLINK "https://openstax.org/books/us-history/pages/7-4-the-constitutional-convention-and-federal-constitution" \h </w:instrText>
      </w:r>
      <w:r>
        <w:fldChar w:fldCharType="separate"/>
      </w:r>
      <w:r>
        <w:rPr>
          <w:color w:val="0563C1"/>
          <w:sz w:val="20"/>
          <w:szCs w:val="20"/>
          <w:u w:val="single"/>
        </w:rPr>
        <w:t>https://openstax.org/books/us-history/pages/7-4-the-constitutional-convention-and-federal-constitution</w:t>
      </w:r>
      <w:r>
        <w:rPr>
          <w:color w:val="0563C1"/>
          <w:sz w:val="20"/>
          <w:szCs w:val="20"/>
          <w:u w:val="single"/>
        </w:rPr>
        <w:fldChar w:fldCharType="end"/>
      </w:r>
      <w:r>
        <w:rPr>
          <w:color w:val="0563C1"/>
          <w:sz w:val="20"/>
          <w:szCs w:val="20"/>
        </w:rPr>
        <w:t>.</w:t>
      </w:r>
    </w:p>
  </w:footnote>
  <w:footnote w:id="34">
    <w:p w:rsidR="00D11916" w:rsidRPr="00854AEC"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sidRPr="004752D8">
        <w:rPr>
          <w:color w:val="000000"/>
          <w:sz w:val="20"/>
          <w:szCs w:val="20"/>
        </w:rPr>
        <w:t xml:space="preserve">This text is in the public domain and is available online at </w:t>
      </w:r>
      <w:hyperlink r:id="rId47" w:history="1">
        <w:r w:rsidRPr="004752D8">
          <w:rPr>
            <w:rStyle w:val="Hyperlink"/>
            <w:sz w:val="20"/>
            <w:szCs w:val="20"/>
          </w:rPr>
          <w:t>https://avalon.law.yale.edu/18th_century/fed10.asp</w:t>
        </w:r>
      </w:hyperlink>
      <w:r>
        <w:rPr>
          <w:rStyle w:val="Hyperlink"/>
          <w:sz w:val="20"/>
          <w:szCs w:val="20"/>
        </w:rPr>
        <w:t>.</w:t>
      </w:r>
    </w:p>
  </w:footnote>
  <w:footnote w:id="35">
    <w:p w:rsidR="00D11916" w:rsidRPr="00854AEC" w:rsidRDefault="00D11916" w:rsidP="002216C2">
      <w:pPr>
        <w:pStyle w:val="FootnoteText"/>
      </w:pPr>
      <w:r>
        <w:rPr>
          <w:rStyle w:val="FootnoteReference"/>
        </w:rPr>
        <w:footnoteRef/>
      </w:r>
      <w:r>
        <w:t xml:space="preserve"> This text is in the public domain and is available online at </w:t>
      </w:r>
      <w:hyperlink r:id="rId48" w:history="1">
        <w:r w:rsidRPr="00337523">
          <w:rPr>
            <w:rStyle w:val="Hyperlink"/>
          </w:rPr>
          <w:t>https://avalon.law.yale.edu/18th_century/usconst.asp</w:t>
        </w:r>
      </w:hyperlink>
      <w:r>
        <w:rPr>
          <w:rStyle w:val="Hyperlink"/>
        </w:rPr>
        <w:t>.</w:t>
      </w:r>
    </w:p>
  </w:footnote>
  <w:footnote w:id="36">
    <w:p w:rsidR="00D11916" w:rsidRDefault="00D11916" w:rsidP="002216C2">
      <w:pPr>
        <w:pStyle w:val="FootnoteText"/>
      </w:pPr>
      <w:r>
        <w:rPr>
          <w:rStyle w:val="FootnoteReference"/>
        </w:rPr>
        <w:footnoteRef/>
      </w:r>
      <w:r>
        <w:t xml:space="preserve"> Created by LDOE.</w:t>
      </w:r>
    </w:p>
  </w:footnote>
  <w:footnote w:id="37">
    <w:p w:rsidR="00D11916" w:rsidRPr="00405488" w:rsidRDefault="00D11916" w:rsidP="002216C2">
      <w:pPr>
        <w:pBdr>
          <w:top w:val="nil"/>
          <w:left w:val="nil"/>
          <w:bottom w:val="nil"/>
          <w:right w:val="nil"/>
          <w:between w:val="nil"/>
        </w:pBdr>
        <w:rPr>
          <w:color w:val="000000"/>
          <w:sz w:val="20"/>
          <w:szCs w:val="20"/>
        </w:rPr>
      </w:pPr>
      <w:r w:rsidRPr="00405488">
        <w:rPr>
          <w:rStyle w:val="FootnoteReference"/>
          <w:sz w:val="20"/>
          <w:szCs w:val="20"/>
        </w:rPr>
        <w:footnoteRef/>
      </w:r>
      <w:r w:rsidRPr="00405488">
        <w:rPr>
          <w:color w:val="000000"/>
          <w:sz w:val="20"/>
          <w:szCs w:val="20"/>
        </w:rPr>
        <w:t xml:space="preserve"> This text is in the public domain is available online at </w:t>
      </w:r>
      <w:hyperlink r:id="rId49" w:history="1">
        <w:r w:rsidRPr="00405488">
          <w:rPr>
            <w:rStyle w:val="Hyperlink"/>
            <w:sz w:val="20"/>
            <w:szCs w:val="20"/>
          </w:rPr>
          <w:t>https://avalon.law.yale.edu/18th_century/fed47.asp</w:t>
        </w:r>
      </w:hyperlink>
      <w:hyperlink r:id="rId50" w:history="1"/>
      <w:r w:rsidRPr="00405488">
        <w:rPr>
          <w:rStyle w:val="Hyperlink"/>
          <w:sz w:val="20"/>
          <w:szCs w:val="20"/>
        </w:rPr>
        <w:t>.</w:t>
      </w:r>
    </w:p>
  </w:footnote>
  <w:footnote w:id="38">
    <w:p w:rsidR="00D11916" w:rsidRPr="00854AEC"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is available online at </w:t>
      </w:r>
      <w:hyperlink r:id="rId51" w:history="1">
        <w:r>
          <w:rPr>
            <w:rStyle w:val="Hyperlink"/>
          </w:rPr>
          <w:t>https://www.usa.gov/branches-of-government</w:t>
        </w:r>
      </w:hyperlink>
      <w:r>
        <w:rPr>
          <w:rStyle w:val="Hyperlink"/>
        </w:rPr>
        <w:t>.</w:t>
      </w:r>
    </w:p>
  </w:footnote>
  <w:footnote w:id="39">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Created by the LDOE.</w:t>
      </w:r>
    </w:p>
  </w:footnote>
  <w:footnote w:id="40">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sidRPr="00A209D8">
        <w:rPr>
          <w:color w:val="000000"/>
          <w:sz w:val="20"/>
          <w:szCs w:val="20"/>
        </w:rPr>
        <w:t xml:space="preserve">This text is in the public domain and is available online at </w:t>
      </w:r>
      <w:hyperlink r:id="rId52" w:history="1">
        <w:r w:rsidRPr="00A209D8">
          <w:rPr>
            <w:rStyle w:val="Hyperlink"/>
            <w:sz w:val="20"/>
            <w:szCs w:val="20"/>
          </w:rPr>
          <w:t>https://www.ourdocuments.gov/doc.php?flash=false&amp;doc=10&amp;page=transcript</w:t>
        </w:r>
      </w:hyperlink>
      <w:r w:rsidRPr="004124F9">
        <w:rPr>
          <w:rStyle w:val="Hyperlink"/>
          <w:sz w:val="20"/>
          <w:szCs w:val="20"/>
        </w:rPr>
        <w:t>.</w:t>
      </w:r>
    </w:p>
  </w:footnote>
  <w:footnote w:id="41">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file is licensed under the Creative Commons Attribution-Share Alike 3.0 </w:t>
      </w:r>
      <w:proofErr w:type="spellStart"/>
      <w:r>
        <w:rPr>
          <w:color w:val="000000"/>
          <w:sz w:val="20"/>
          <w:szCs w:val="20"/>
        </w:rPr>
        <w:t>Unported</w:t>
      </w:r>
      <w:proofErr w:type="spellEnd"/>
      <w:r>
        <w:rPr>
          <w:color w:val="000000"/>
          <w:sz w:val="20"/>
          <w:szCs w:val="20"/>
        </w:rPr>
        <w:t xml:space="preserve"> license and is available online at </w:t>
      </w:r>
      <w:hyperlink r:id="rId53">
        <w:r>
          <w:rPr>
            <w:color w:val="0563C1"/>
            <w:sz w:val="20"/>
            <w:szCs w:val="20"/>
            <w:u w:val="single"/>
          </w:rPr>
          <w:t>https://commons.wikimedia.org/wiki/File:Separation_of_Powers.jpg</w:t>
        </w:r>
      </w:hyperlink>
      <w:r w:rsidRPr="004124F9">
        <w:rPr>
          <w:color w:val="0563C1"/>
          <w:sz w:val="20"/>
          <w:szCs w:val="20"/>
        </w:rPr>
        <w:t>.</w:t>
      </w:r>
    </w:p>
  </w:footnote>
  <w:footnote w:id="42">
    <w:p w:rsidR="00D11916" w:rsidRDefault="00D11916" w:rsidP="002216C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is in the public domain and is available online at </w:t>
      </w:r>
      <w:hyperlink r:id="rId54" w:history="1">
        <w:r w:rsidRPr="00D81A64">
          <w:rPr>
            <w:rStyle w:val="Hyperlink"/>
            <w:sz w:val="20"/>
            <w:szCs w:val="20"/>
          </w:rPr>
          <w:t>https://www.ourdocuments.gov/doc.php?flash=false&amp;doc=13&amp;page=transcript</w:t>
        </w:r>
      </w:hyperlink>
      <w:r w:rsidRPr="004124F9">
        <w:rPr>
          <w:rStyle w:val="Hyperlink"/>
          <w:sz w:val="20"/>
          <w:szCs w:val="20"/>
        </w:rPr>
        <w:t>.</w:t>
      </w:r>
    </w:p>
  </w:footnote>
  <w:footnote w:id="43">
    <w:p w:rsidR="00D11916" w:rsidRPr="00854AEC" w:rsidRDefault="00D11916" w:rsidP="002216C2">
      <w:pPr>
        <w:pStyle w:val="FootnoteText"/>
      </w:pPr>
      <w:r>
        <w:rPr>
          <w:rStyle w:val="FootnoteReference"/>
        </w:rPr>
        <w:footnoteRef/>
      </w:r>
      <w:r>
        <w:t xml:space="preserve"> This text is in the public domain and is available online at </w:t>
      </w:r>
      <w:hyperlink r:id="rId55" w:history="1">
        <w:r>
          <w:rPr>
            <w:rStyle w:val="Hyperlink"/>
          </w:rPr>
          <w:t>http://eada.lib.umd.edu/text-entries/copy-of-a-letter-from-benjamin-banneker-to-the-secretary-of-state-with-his-answer/</w:t>
        </w:r>
      </w:hyperlink>
      <w:r>
        <w:rPr>
          <w:rStyle w:val="Hyperlink"/>
        </w:rPr>
        <w:t>.</w:t>
      </w:r>
    </w:p>
  </w:footnote>
  <w:footnote w:id="44">
    <w:p w:rsidR="00D11916" w:rsidRDefault="00D11916" w:rsidP="00C20D15">
      <w:pPr>
        <w:pStyle w:val="FootnoteText"/>
      </w:pPr>
      <w:r>
        <w:rPr>
          <w:rStyle w:val="FootnoteReference"/>
        </w:rPr>
        <w:footnoteRef/>
      </w:r>
      <w:r>
        <w:t xml:space="preserve"> Adapted from “A New Nation” licensed under the </w:t>
      </w:r>
      <w:hyperlink r:id="rId56" w:history="1">
        <w:r w:rsidRPr="00AB551E">
          <w:rPr>
            <w:rStyle w:val="Hyperlink"/>
          </w:rPr>
          <w:t>Attribution-ShareAlike 4.0 International license</w:t>
        </w:r>
      </w:hyperlink>
      <w:r>
        <w:t xml:space="preserve"> available online at </w:t>
      </w:r>
      <w:hyperlink r:id="rId57" w:history="1">
        <w:r w:rsidRPr="00B8687C">
          <w:rPr>
            <w:rStyle w:val="Hyperlink"/>
          </w:rPr>
          <w:t>http://www.americanyawp.com/text/06-a-new-nation/</w:t>
        </w:r>
      </w:hyperlink>
      <w:r>
        <w:t>.</w:t>
      </w:r>
    </w:p>
  </w:footnote>
  <w:footnote w:id="45">
    <w:p w:rsidR="00D11916" w:rsidRDefault="00D11916" w:rsidP="00C20D15">
      <w:pPr>
        <w:pStyle w:val="FootnoteText"/>
      </w:pPr>
      <w:r>
        <w:rPr>
          <w:rStyle w:val="FootnoteReference"/>
        </w:rPr>
        <w:footnoteRef/>
      </w:r>
      <w:r>
        <w:t xml:space="preserve"> </w:t>
      </w:r>
      <w:r w:rsidRPr="00851CCC">
        <w:t xml:space="preserve">This image was made available for use by the Library Company of Philadelphia, and can be found at </w:t>
      </w:r>
      <w:hyperlink r:id="rId58" w:history="1">
        <w:r w:rsidRPr="007D719E">
          <w:rPr>
            <w:rStyle w:val="Hyperlink"/>
          </w:rPr>
          <w:t>https://digital.librarycompany.org/islandora/object/digitool%3A59543</w:t>
        </w:r>
      </w:hyperlink>
      <w:r>
        <w:t>.</w:t>
      </w:r>
    </w:p>
  </w:footnote>
  <w:footnote w:id="46">
    <w:p w:rsidR="00D11916" w:rsidRDefault="00D11916" w:rsidP="00C20D15">
      <w:pPr>
        <w:pStyle w:val="FootnoteText"/>
      </w:pPr>
      <w:r>
        <w:rPr>
          <w:rStyle w:val="FootnoteReference"/>
        </w:rPr>
        <w:footnoteRef/>
      </w:r>
      <w:r>
        <w:t xml:space="preserve"> Adapted from “Federalist and Democratic-Republicans” licensed under the Creative Commons 4.0 and available online at </w:t>
      </w:r>
      <w:hyperlink r:id="rId59" w:history="1">
        <w:r w:rsidRPr="00B47302">
          <w:rPr>
            <w:rStyle w:val="Hyperlink"/>
          </w:rPr>
          <w:t>https://openstax.org/books/us-history/pages/8-1-competing-visions-federalists-and-democratic-republicans</w:t>
        </w:r>
      </w:hyperlink>
      <w:r>
        <w:t>.</w:t>
      </w:r>
    </w:p>
  </w:footnote>
  <w:footnote w:id="47">
    <w:p w:rsidR="00D11916" w:rsidRDefault="00D11916" w:rsidP="00C20D15">
      <w:pPr>
        <w:pStyle w:val="FootnoteText"/>
      </w:pPr>
      <w:r>
        <w:rPr>
          <w:rStyle w:val="FootnoteReference"/>
        </w:rPr>
        <w:footnoteRef/>
      </w:r>
      <w:r>
        <w:t xml:space="preserve"> Created by LDOE. </w:t>
      </w:r>
    </w:p>
  </w:footnote>
  <w:footnote w:id="48">
    <w:p w:rsidR="00D11916" w:rsidRDefault="00D11916" w:rsidP="00C20D15">
      <w:pPr>
        <w:pStyle w:val="FootnoteText"/>
      </w:pPr>
      <w:r>
        <w:rPr>
          <w:rStyle w:val="FootnoteReference"/>
        </w:rPr>
        <w:footnoteRef/>
      </w:r>
      <w:r>
        <w:t xml:space="preserve"> Created by LDOE. </w:t>
      </w:r>
    </w:p>
  </w:footnote>
  <w:footnote w:id="49">
    <w:p w:rsidR="00D11916" w:rsidRDefault="00D11916" w:rsidP="00C20D15">
      <w:pPr>
        <w:pStyle w:val="FootnoteText"/>
      </w:pPr>
      <w:r>
        <w:rPr>
          <w:rStyle w:val="FootnoteReference"/>
        </w:rPr>
        <w:footnoteRef/>
      </w:r>
      <w:r>
        <w:t xml:space="preserve"> Adapted from “Partisan Policies” licensed under</w:t>
      </w:r>
      <w:r w:rsidRPr="00851CCC">
        <w:t xml:space="preserve"> Creative Commons Attribution License</w:t>
      </w:r>
      <w:r>
        <w:t xml:space="preserve"> </w:t>
      </w:r>
      <w:r w:rsidRPr="00851CCC">
        <w:t>4.0</w:t>
      </w:r>
      <w:r>
        <w:t xml:space="preserve"> available online at  </w:t>
      </w:r>
      <w:hyperlink r:id="rId60" w:history="1">
        <w:r w:rsidRPr="007D719E">
          <w:rPr>
            <w:rStyle w:val="Hyperlink"/>
          </w:rPr>
          <w:t>https://openstax.org/books/us-history/pages/8-3-partisan-politics</w:t>
        </w:r>
      </w:hyperlink>
      <w:r>
        <w:t xml:space="preserve"> </w:t>
      </w:r>
    </w:p>
  </w:footnote>
  <w:footnote w:id="50">
    <w:p w:rsidR="00D11916" w:rsidRDefault="00D11916" w:rsidP="00C20D15">
      <w:pPr>
        <w:pStyle w:val="FootnoteText"/>
      </w:pPr>
      <w:r>
        <w:rPr>
          <w:rStyle w:val="FootnoteReference"/>
        </w:rPr>
        <w:footnoteRef/>
      </w:r>
      <w:r>
        <w:t xml:space="preserve"> </w:t>
      </w:r>
      <w:hyperlink r:id="rId61" w:anchor="/media/File:Louisiana_Purchase.jpg" w:history="1">
        <w:r w:rsidRPr="001A01FD">
          <w:rPr>
            <w:rStyle w:val="Hyperlink"/>
          </w:rPr>
          <w:t>https://commons.wikimedia.org/wiki/Category:Louisiana_Purchase#/media/File:Louisiana_Purchase.jpg</w:t>
        </w:r>
      </w:hyperlink>
      <w:r>
        <w:t>.</w:t>
      </w:r>
    </w:p>
  </w:footnote>
  <w:footnote w:id="51">
    <w:p w:rsidR="00D11916" w:rsidRDefault="00D11916" w:rsidP="00C20D15">
      <w:pPr>
        <w:pStyle w:val="FootnoteText"/>
      </w:pPr>
      <w:r>
        <w:rPr>
          <w:rStyle w:val="FootnoteReference"/>
        </w:rPr>
        <w:footnoteRef/>
      </w:r>
      <w:r>
        <w:t xml:space="preserve"> Adapted from “Partisan Politics” licensed under the Creative Commons 4.0 available online </w:t>
      </w:r>
      <w:proofErr w:type="gramStart"/>
      <w:r>
        <w:t xml:space="preserve">at  </w:t>
      </w:r>
      <w:proofErr w:type="gramEnd"/>
      <w:r>
        <w:fldChar w:fldCharType="begin"/>
      </w:r>
      <w:r>
        <w:instrText xml:space="preserve"> HYPERLINK "https://openstax.org/books/us-history/pages/8-3-partisan-politics" </w:instrText>
      </w:r>
      <w:r>
        <w:fldChar w:fldCharType="separate"/>
      </w:r>
      <w:r w:rsidRPr="001A01FD">
        <w:rPr>
          <w:rStyle w:val="Hyperlink"/>
        </w:rPr>
        <w:t>https://openstax.org/books/us-history/pages/8-3-partisan-politics</w:t>
      </w:r>
      <w:r>
        <w:rPr>
          <w:rStyle w:val="Hyperlink"/>
        </w:rPr>
        <w:fldChar w:fldCharType="end"/>
      </w:r>
      <w:r>
        <w:t>.</w:t>
      </w:r>
    </w:p>
  </w:footnote>
  <w:footnote w:id="52">
    <w:p w:rsidR="00D11916" w:rsidRDefault="00D11916" w:rsidP="00C20D15">
      <w:pPr>
        <w:pStyle w:val="FootnoteText"/>
      </w:pPr>
      <w:r>
        <w:rPr>
          <w:rStyle w:val="FootnoteReference"/>
        </w:rPr>
        <w:footnoteRef/>
      </w:r>
      <w:r>
        <w:t xml:space="preserve"> Adapted from “Democracy in America” licensed under the </w:t>
      </w:r>
      <w:hyperlink r:id="rId62" w:history="1">
        <w:r w:rsidRPr="00AB551E">
          <w:rPr>
            <w:rStyle w:val="Hyperlink"/>
          </w:rPr>
          <w:t>Attribution-ShareAlike 4.0 International license</w:t>
        </w:r>
      </w:hyperlink>
      <w:r>
        <w:t xml:space="preserve"> available online at </w:t>
      </w:r>
      <w:hyperlink r:id="rId63" w:history="1">
        <w:r w:rsidRPr="007D719E">
          <w:rPr>
            <w:rStyle w:val="Hyperlink"/>
          </w:rPr>
          <w:t>http://www.americanyawp.com/text/09-democracy-in-america/</w:t>
        </w:r>
      </w:hyperlink>
      <w:r>
        <w:t>.</w:t>
      </w:r>
    </w:p>
  </w:footnote>
  <w:footnote w:id="53">
    <w:p w:rsidR="00D11916" w:rsidRDefault="00D11916" w:rsidP="00C20D15">
      <w:pPr>
        <w:pStyle w:val="FootnoteText"/>
      </w:pPr>
      <w:r>
        <w:rPr>
          <w:rStyle w:val="FootnoteReference"/>
        </w:rPr>
        <w:footnoteRef/>
      </w:r>
      <w:r>
        <w:t xml:space="preserve"> This image is in the public domain and is available online at </w:t>
      </w:r>
      <w:hyperlink r:id="rId64" w:history="1">
        <w:r w:rsidRPr="001A01FD">
          <w:rPr>
            <w:rStyle w:val="Hyperlink"/>
          </w:rPr>
          <w:t>https://commons.wikimedia.org/wiki/File:Andrew_Jackson-1844-2.jpg</w:t>
        </w:r>
      </w:hyperlink>
      <w:r>
        <w:t>.</w:t>
      </w:r>
    </w:p>
  </w:footnote>
  <w:footnote w:id="54">
    <w:p w:rsidR="00D11916" w:rsidRDefault="00D11916" w:rsidP="00C20D15">
      <w:pPr>
        <w:pStyle w:val="FootnoteText"/>
      </w:pPr>
      <w:r>
        <w:rPr>
          <w:rStyle w:val="FootnoteReference"/>
        </w:rPr>
        <w:footnoteRef/>
      </w:r>
      <w:r>
        <w:t xml:space="preserve"> Adapted from “Democracy </w:t>
      </w:r>
      <w:proofErr w:type="gramStart"/>
      <w:r>
        <w:t>In</w:t>
      </w:r>
      <w:proofErr w:type="gramEnd"/>
      <w:r>
        <w:t xml:space="preserve"> America” licensed under the </w:t>
      </w:r>
      <w:hyperlink r:id="rId65" w:history="1">
        <w:r w:rsidRPr="00AB551E">
          <w:rPr>
            <w:rStyle w:val="Hyperlink"/>
          </w:rPr>
          <w:t>Attribution-ShareAlike 4.0 International license</w:t>
        </w:r>
      </w:hyperlink>
      <w:r>
        <w:t xml:space="preserve"> and is available online at </w:t>
      </w:r>
      <w:hyperlink r:id="rId66" w:history="1">
        <w:r w:rsidRPr="00B8687C">
          <w:rPr>
            <w:rStyle w:val="Hyperlink"/>
          </w:rPr>
          <w:t>http://www.americanyawp.com/text/09-democracy-in-america/</w:t>
        </w:r>
      </w:hyperlink>
      <w:r>
        <w:t>.</w:t>
      </w:r>
    </w:p>
  </w:footnote>
  <w:footnote w:id="55">
    <w:p w:rsidR="00D11916" w:rsidRDefault="00D11916" w:rsidP="00C20D15">
      <w:pPr>
        <w:rPr>
          <w:rFonts w:cstheme="minorHAnsi"/>
        </w:rPr>
      </w:pPr>
      <w:r>
        <w:rPr>
          <w:rStyle w:val="FootnoteReference"/>
        </w:rPr>
        <w:footnoteRef/>
      </w:r>
      <w:r>
        <w:t xml:space="preserve"> </w:t>
      </w:r>
      <w:r>
        <w:rPr>
          <w:rFonts w:cstheme="minorHAnsi"/>
          <w:sz w:val="20"/>
          <w:szCs w:val="20"/>
        </w:rPr>
        <w:t>T</w:t>
      </w:r>
      <w:r w:rsidRPr="00391F9F">
        <w:rPr>
          <w:rFonts w:cstheme="minorHAnsi"/>
          <w:sz w:val="20"/>
          <w:szCs w:val="20"/>
        </w:rPr>
        <w:t xml:space="preserve">his source was created by LDOE based on data from the U.S. Census </w:t>
      </w:r>
      <w:r>
        <w:rPr>
          <w:rFonts w:cstheme="minorHAnsi"/>
          <w:sz w:val="20"/>
          <w:szCs w:val="20"/>
        </w:rPr>
        <w:t xml:space="preserve">available here </w:t>
      </w:r>
      <w:hyperlink r:id="rId67" w:history="1">
        <w:r w:rsidRPr="00391F9F">
          <w:rPr>
            <w:rStyle w:val="Hyperlink"/>
            <w:rFonts w:cstheme="minorHAnsi"/>
            <w:sz w:val="20"/>
            <w:szCs w:val="20"/>
          </w:rPr>
          <w:t>https://www2.census.gov/library/publications/1975/compendia/hist_stats_colonial-1970/hist_stats_colonial-1970p2-chY.pdf</w:t>
        </w:r>
      </w:hyperlink>
      <w:r>
        <w:rPr>
          <w:rFonts w:cstheme="minorHAnsi"/>
          <w:sz w:val="20"/>
          <w:szCs w:val="20"/>
        </w:rPr>
        <w:t xml:space="preserve"> (</w:t>
      </w:r>
      <w:r w:rsidRPr="00391F9F">
        <w:rPr>
          <w:rFonts w:cstheme="minorHAnsi"/>
          <w:sz w:val="20"/>
          <w:szCs w:val="20"/>
        </w:rPr>
        <w:t>page 1071</w:t>
      </w:r>
      <w:r>
        <w:rPr>
          <w:rFonts w:cstheme="minorHAnsi"/>
          <w:sz w:val="20"/>
          <w:szCs w:val="20"/>
        </w:rPr>
        <w:t>)</w:t>
      </w:r>
      <w:r>
        <w:rPr>
          <w:rFonts w:cstheme="minorHAnsi"/>
        </w:rPr>
        <w:t>.</w:t>
      </w:r>
    </w:p>
    <w:p w:rsidR="00D11916" w:rsidRDefault="00D11916" w:rsidP="00C20D15">
      <w:pPr>
        <w:pStyle w:val="FootnoteText"/>
      </w:pPr>
    </w:p>
  </w:footnote>
  <w:footnote w:id="56">
    <w:p w:rsidR="00D11916" w:rsidRDefault="00D11916" w:rsidP="00C20D15">
      <w:pPr>
        <w:pStyle w:val="FootnoteText"/>
      </w:pPr>
      <w:r>
        <w:rPr>
          <w:rStyle w:val="FootnoteReference"/>
        </w:rPr>
        <w:footnoteRef/>
      </w:r>
      <w:r>
        <w:t xml:space="preserve"> This image is in the public domain and is available online at </w:t>
      </w:r>
      <w:hyperlink r:id="rId68" w:history="1">
        <w:r w:rsidRPr="007D719E">
          <w:rPr>
            <w:rStyle w:val="Hyperlink"/>
          </w:rPr>
          <w:t>https://commons.wikimedia.org/wiki/File:Jackson_inauguration_crop.jpg</w:t>
        </w:r>
      </w:hyperlink>
      <w:r>
        <w:t>.</w:t>
      </w:r>
    </w:p>
  </w:footnote>
  <w:footnote w:id="57">
    <w:p w:rsidR="00D11916" w:rsidRDefault="00D11916" w:rsidP="00C20D15">
      <w:pPr>
        <w:pStyle w:val="FootnoteText"/>
      </w:pPr>
      <w:r>
        <w:rPr>
          <w:rStyle w:val="FootnoteReference"/>
        </w:rPr>
        <w:footnoteRef/>
      </w:r>
      <w:r>
        <w:t xml:space="preserve"> This text is in the public domain and is available online at </w:t>
      </w:r>
      <w:hyperlink r:id="rId69" w:history="1">
        <w:r w:rsidRPr="00181C76">
          <w:rPr>
            <w:rStyle w:val="Hyperlink"/>
          </w:rPr>
          <w:t>https://www.loc.gov/item/maj025289/</w:t>
        </w:r>
      </w:hyperlink>
      <w:r>
        <w:t>.</w:t>
      </w:r>
    </w:p>
  </w:footnote>
  <w:footnote w:id="58">
    <w:p w:rsidR="00D11916" w:rsidRDefault="00D11916" w:rsidP="00C20D15">
      <w:pPr>
        <w:pStyle w:val="FootnoteText"/>
      </w:pPr>
      <w:r>
        <w:rPr>
          <w:rStyle w:val="FootnoteReference"/>
        </w:rPr>
        <w:footnoteRef/>
      </w:r>
      <w:r>
        <w:t xml:space="preserve"> This image is in the public domain and is available online at </w:t>
      </w:r>
      <w:hyperlink r:id="rId70" w:history="1">
        <w:r w:rsidRPr="00594707">
          <w:rPr>
            <w:rStyle w:val="Hyperlink"/>
          </w:rPr>
          <w:t>https://commons.wikimedia.org/wiki/File:In_memorium--our_civil_service_as_it_was.JPG</w:t>
        </w:r>
      </w:hyperlink>
      <w:r>
        <w:t>.</w:t>
      </w:r>
    </w:p>
  </w:footnote>
  <w:footnote w:id="59">
    <w:p w:rsidR="00D11916" w:rsidRDefault="00D11916" w:rsidP="00C20D15">
      <w:pPr>
        <w:pStyle w:val="FootnoteText"/>
      </w:pPr>
      <w:r>
        <w:rPr>
          <w:rStyle w:val="FootnoteReference"/>
        </w:rPr>
        <w:footnoteRef/>
      </w:r>
      <w:r>
        <w:t xml:space="preserve"> Adapted from “Democracy in America” licensed under the </w:t>
      </w:r>
      <w:hyperlink r:id="rId71" w:history="1">
        <w:r w:rsidRPr="00AB551E">
          <w:rPr>
            <w:rStyle w:val="Hyperlink"/>
          </w:rPr>
          <w:t>Attribution-ShareAlike 4.0 International license</w:t>
        </w:r>
      </w:hyperlink>
      <w:r>
        <w:t xml:space="preserve"> available online at </w:t>
      </w:r>
      <w:hyperlink r:id="rId72" w:history="1">
        <w:r w:rsidRPr="001A01FD">
          <w:rPr>
            <w:rStyle w:val="Hyperlink"/>
          </w:rPr>
          <w:t>http://www.americanyawp.com/text/09-democracy-in-america/</w:t>
        </w:r>
      </w:hyperlink>
      <w:r>
        <w:t xml:space="preserve"> </w:t>
      </w:r>
    </w:p>
  </w:footnote>
  <w:footnote w:id="60">
    <w:p w:rsidR="00D11916" w:rsidRDefault="00D11916" w:rsidP="00C20D15">
      <w:pPr>
        <w:pStyle w:val="FootnoteText"/>
      </w:pPr>
      <w:r>
        <w:rPr>
          <w:rStyle w:val="FootnoteReference"/>
        </w:rPr>
        <w:footnoteRef/>
      </w:r>
      <w:r>
        <w:t xml:space="preserve"> This image is in the public domain and is available online at </w:t>
      </w:r>
      <w:hyperlink r:id="rId73" w:history="1">
        <w:r w:rsidRPr="001A01FD">
          <w:rPr>
            <w:rStyle w:val="Hyperlink"/>
          </w:rPr>
          <w:t>https://commons.wikimedia.org/wiki/File:General_Jackson_Slaying_the_Many_Headed_Monster_crop.jpg</w:t>
        </w:r>
      </w:hyperlink>
      <w:r>
        <w:t>.</w:t>
      </w:r>
    </w:p>
  </w:footnote>
  <w:footnote w:id="61">
    <w:p w:rsidR="00D11916" w:rsidRDefault="00D11916" w:rsidP="00C20D15">
      <w:pPr>
        <w:pStyle w:val="FootnoteText"/>
      </w:pPr>
      <w:r>
        <w:rPr>
          <w:rStyle w:val="FootnoteReference"/>
        </w:rPr>
        <w:footnoteRef/>
      </w:r>
      <w:r>
        <w:t xml:space="preserve"> This image is in the public domain and is available online at </w:t>
      </w:r>
      <w:hyperlink r:id="rId74" w:history="1">
        <w:r w:rsidRPr="00594707">
          <w:rPr>
            <w:rStyle w:val="Hyperlink"/>
          </w:rPr>
          <w:t>https://commons.wikimedia.org/wiki/File:King_Andrew_the_First_(political_cartoon_of_President_Andrew_Jackson).jpg</w:t>
        </w:r>
      </w:hyperlink>
      <w:r>
        <w:t>.</w:t>
      </w:r>
    </w:p>
  </w:footnote>
  <w:footnote w:id="62">
    <w:p w:rsidR="00D11916" w:rsidRDefault="00D11916" w:rsidP="00C20D15">
      <w:pPr>
        <w:pStyle w:val="FootnoteText"/>
      </w:pPr>
      <w:r>
        <w:rPr>
          <w:rStyle w:val="FootnoteReference"/>
        </w:rPr>
        <w:footnoteRef/>
      </w:r>
      <w:r>
        <w:t xml:space="preserve"> This image is in the public domain and is available online at </w:t>
      </w:r>
      <w:hyperlink r:id="rId75" w:history="1">
        <w:r w:rsidRPr="00594707">
          <w:rPr>
            <w:rStyle w:val="Hyperlink"/>
          </w:rPr>
          <w:t>https://commons.wikimedia.org/wiki/File:Treaty_of_Greenville.jpg</w:t>
        </w:r>
      </w:hyperlink>
      <w:r>
        <w:rPr>
          <w:rStyle w:val="Hyperlink"/>
        </w:rPr>
        <w:t>.</w:t>
      </w:r>
      <w:r>
        <w:t xml:space="preserve"> </w:t>
      </w:r>
    </w:p>
  </w:footnote>
  <w:footnote w:id="63">
    <w:p w:rsidR="00D11916" w:rsidRPr="00714EFF" w:rsidRDefault="00D11916" w:rsidP="00C20D15">
      <w:pPr>
        <w:pStyle w:val="FootnoteText"/>
      </w:pPr>
      <w:r>
        <w:rPr>
          <w:rStyle w:val="FootnoteReference"/>
        </w:rPr>
        <w:footnoteRef/>
      </w:r>
      <w:r>
        <w:t xml:space="preserve"> Adapted from “Washington’s Indian Policy” licensed under the Creative Commons 4.0 available online at </w:t>
      </w:r>
      <w:hyperlink r:id="rId76" w:history="1">
        <w:r w:rsidRPr="00594707">
          <w:rPr>
            <w:rStyle w:val="Hyperlink"/>
          </w:rPr>
          <w:t>https://openstax.org/books/us-history/pages/8-2-the-new-american-republic</w:t>
        </w:r>
      </w:hyperlink>
      <w:r>
        <w:rPr>
          <w:rStyle w:val="Hyperlink"/>
        </w:rPr>
        <w:t>.</w:t>
      </w:r>
    </w:p>
  </w:footnote>
  <w:footnote w:id="64">
    <w:p w:rsidR="00D11916" w:rsidRDefault="00D11916" w:rsidP="00C20D15">
      <w:pPr>
        <w:pStyle w:val="FootnoteText"/>
      </w:pPr>
      <w:r>
        <w:rPr>
          <w:rStyle w:val="FootnoteReference"/>
        </w:rPr>
        <w:footnoteRef/>
      </w:r>
      <w:r>
        <w:t xml:space="preserve"> Created by the LDOE. </w:t>
      </w:r>
    </w:p>
  </w:footnote>
  <w:footnote w:id="65">
    <w:p w:rsidR="00D11916" w:rsidRDefault="00D11916" w:rsidP="00C20D15">
      <w:pPr>
        <w:pStyle w:val="FootnoteText"/>
      </w:pPr>
      <w:r>
        <w:rPr>
          <w:rStyle w:val="FootnoteReference"/>
        </w:rPr>
        <w:footnoteRef/>
      </w:r>
      <w:r>
        <w:t xml:space="preserve"> This text is in the public domain and is available online at </w:t>
      </w:r>
      <w:hyperlink r:id="rId77" w:history="1">
        <w:r w:rsidRPr="001A01FD">
          <w:rPr>
            <w:rStyle w:val="Hyperlink"/>
          </w:rPr>
          <w:t>https://www.digitalhistory.uh.edu/active_learning/explorations/indian_removal/monroe_1825message.cfm</w:t>
        </w:r>
      </w:hyperlink>
      <w:r>
        <w:t>.</w:t>
      </w:r>
    </w:p>
  </w:footnote>
  <w:footnote w:id="66">
    <w:p w:rsidR="00D11916" w:rsidRDefault="00D11916" w:rsidP="00C20D15">
      <w:pPr>
        <w:pStyle w:val="FootnoteText"/>
      </w:pPr>
      <w:r>
        <w:rPr>
          <w:rStyle w:val="FootnoteReference"/>
        </w:rPr>
        <w:footnoteRef/>
      </w:r>
      <w:r>
        <w:t xml:space="preserve"> Adapted from “Manifest Destiny” licensed under the </w:t>
      </w:r>
      <w:hyperlink r:id="rId78" w:history="1">
        <w:r w:rsidRPr="00AB551E">
          <w:rPr>
            <w:rStyle w:val="Hyperlink"/>
          </w:rPr>
          <w:t>Attribution-ShareAlike 4.0 International license</w:t>
        </w:r>
      </w:hyperlink>
      <w:r>
        <w:t xml:space="preserve"> available online </w:t>
      </w:r>
      <w:hyperlink r:id="rId79" w:history="1">
        <w:r w:rsidRPr="007D719E">
          <w:rPr>
            <w:rStyle w:val="Hyperlink"/>
          </w:rPr>
          <w:t>http://www.americanyawp.com/text/12-manifest-destiny/</w:t>
        </w:r>
      </w:hyperlink>
      <w:r>
        <w:t>.</w:t>
      </w:r>
    </w:p>
  </w:footnote>
  <w:footnote w:id="67">
    <w:p w:rsidR="00D11916" w:rsidRDefault="00D11916" w:rsidP="00C20D15">
      <w:pPr>
        <w:pStyle w:val="FootnoteText"/>
      </w:pPr>
      <w:r>
        <w:rPr>
          <w:rStyle w:val="FootnoteReference"/>
        </w:rPr>
        <w:footnoteRef/>
      </w:r>
      <w:r>
        <w:t xml:space="preserve">  </w:t>
      </w:r>
      <w:r w:rsidRPr="00C51422">
        <w:t xml:space="preserve">Excerpt from “Letter from John Ross, principal Chief of the Cherokee Nation of Indians,” Digital Public Library of America, </w:t>
      </w:r>
      <w:hyperlink r:id="rId80" w:history="1">
        <w:r w:rsidRPr="007D719E">
          <w:rPr>
            <w:rStyle w:val="Hyperlink"/>
          </w:rPr>
          <w:t>https://dp.la/item/8a52ffbcb512c9a89a5cece9ceed79b6</w:t>
        </w:r>
      </w:hyperlink>
      <w:r>
        <w:t xml:space="preserve"> </w:t>
      </w:r>
      <w:r w:rsidRPr="00C51422">
        <w:t xml:space="preserve">Courtesy of </w:t>
      </w:r>
      <w:proofErr w:type="spellStart"/>
      <w:r w:rsidRPr="00C51422">
        <w:t>Hargrett</w:t>
      </w:r>
      <w:proofErr w:type="spellEnd"/>
      <w:r w:rsidRPr="00C51422">
        <w:t xml:space="preserve"> Library via Digital Library of Georgia.</w:t>
      </w:r>
    </w:p>
  </w:footnote>
  <w:footnote w:id="68">
    <w:p w:rsidR="00D11916" w:rsidRDefault="00D11916" w:rsidP="00C20D15">
      <w:pPr>
        <w:pStyle w:val="FootnoteText"/>
      </w:pPr>
      <w:r>
        <w:rPr>
          <w:rStyle w:val="FootnoteReference"/>
        </w:rPr>
        <w:footnoteRef/>
      </w:r>
      <w:r>
        <w:t xml:space="preserve"> This image is in the public domain and is available online at </w:t>
      </w:r>
      <w:hyperlink r:id="rId81" w:history="1">
        <w:r w:rsidRPr="004469E7">
          <w:rPr>
            <w:rStyle w:val="Hyperlink"/>
          </w:rPr>
          <w:t>https://commons.wikimedia.org/wiki/File:Trails_of_Tears_en.png</w:t>
        </w:r>
      </w:hyperlink>
      <w:r>
        <w:t>.</w:t>
      </w:r>
    </w:p>
  </w:footnote>
  <w:footnote w:id="69">
    <w:p w:rsidR="00D11916" w:rsidRDefault="00D11916" w:rsidP="00C20D15">
      <w:pPr>
        <w:pStyle w:val="FootnoteText"/>
      </w:pPr>
      <w:r>
        <w:rPr>
          <w:rStyle w:val="FootnoteReference"/>
        </w:rPr>
        <w:footnoteRef/>
      </w:r>
      <w:r>
        <w:t xml:space="preserve"> Adapted from “Manifest Destiny” licensed under the </w:t>
      </w:r>
      <w:hyperlink r:id="rId82" w:history="1">
        <w:r w:rsidRPr="00AB551E">
          <w:rPr>
            <w:rStyle w:val="Hyperlink"/>
          </w:rPr>
          <w:t>Attribution-ShareAlike 4.0 International license</w:t>
        </w:r>
      </w:hyperlink>
      <w:r>
        <w:t xml:space="preserve"> available online </w:t>
      </w:r>
      <w:hyperlink r:id="rId83" w:history="1">
        <w:r w:rsidRPr="001A01FD">
          <w:rPr>
            <w:rStyle w:val="Hyperlink"/>
          </w:rPr>
          <w:t>http://www.americanyawp.com/text/12-manifest-destiny/</w:t>
        </w:r>
      </w:hyperlink>
      <w:r>
        <w:t>.</w:t>
      </w:r>
    </w:p>
  </w:footnote>
  <w:footnote w:id="70">
    <w:p w:rsidR="00D11916" w:rsidRDefault="00D11916" w:rsidP="00C20D15">
      <w:pPr>
        <w:pStyle w:val="FootnoteText"/>
      </w:pPr>
      <w:r>
        <w:rPr>
          <w:rStyle w:val="FootnoteReference"/>
        </w:rPr>
        <w:footnoteRef/>
      </w:r>
      <w:r>
        <w:t xml:space="preserve"> This image is licensed under the </w:t>
      </w:r>
      <w:hyperlink r:id="rId84" w:history="1">
        <w:r w:rsidRPr="002A3AC4">
          <w:rPr>
            <w:rStyle w:val="Hyperlink"/>
          </w:rPr>
          <w:t>Creative Commons Attribution 2.0 Generic License</w:t>
        </w:r>
      </w:hyperlink>
      <w:r>
        <w:t xml:space="preserve"> and is available online at </w:t>
      </w:r>
      <w:hyperlink r:id="rId85" w:history="1">
        <w:r w:rsidRPr="001A01FD">
          <w:rPr>
            <w:rStyle w:val="Hyperlink"/>
          </w:rPr>
          <w:t>https://commons.wikimedia.org/wiki/File:St._Mary%27s_Mission,_Kansas,_Pottawatamie_Indian_School,_90_miles_west_of_Missouri_River._(Boston_Public_Library)_(cropped).jpg</w:t>
        </w:r>
      </w:hyperlink>
      <w:r>
        <w:t>.</w:t>
      </w:r>
    </w:p>
    <w:p w:rsidR="00D11916" w:rsidRDefault="00D11916" w:rsidP="00C20D15">
      <w:pPr>
        <w:pStyle w:val="FootnoteText"/>
      </w:pPr>
    </w:p>
  </w:footnote>
  <w:footnote w:id="71">
    <w:p w:rsidR="00D11916" w:rsidRDefault="00D11916" w:rsidP="00C20D15">
      <w:pPr>
        <w:pStyle w:val="FootnoteText"/>
      </w:pPr>
      <w:r>
        <w:rPr>
          <w:rStyle w:val="FootnoteReference"/>
        </w:rPr>
        <w:footnoteRef/>
      </w:r>
      <w:r>
        <w:t xml:space="preserve"> Adapted from “Sectionalism” licensed</w:t>
      </w:r>
      <w:r>
        <w:rPr>
          <w:lang w:val="en"/>
        </w:rPr>
        <w:t xml:space="preserve"> under the </w:t>
      </w:r>
      <w:hyperlink r:id="rId86" w:history="1">
        <w:r>
          <w:rPr>
            <w:rStyle w:val="Hyperlink"/>
            <w:lang w:val="en"/>
          </w:rPr>
          <w:t>Creative Commons Attribution-ShareAlike License</w:t>
        </w:r>
      </w:hyperlink>
      <w:r>
        <w:t xml:space="preserve"> available online at </w:t>
      </w:r>
      <w:hyperlink r:id="rId87" w:history="1">
        <w:r w:rsidRPr="001A01FD">
          <w:rPr>
            <w:rStyle w:val="Hyperlink"/>
          </w:rPr>
          <w:t>https://en.wikipedia.org/wiki/Sectionalism</w:t>
        </w:r>
      </w:hyperlink>
      <w:r>
        <w:t>.</w:t>
      </w:r>
    </w:p>
  </w:footnote>
  <w:footnote w:id="72">
    <w:p w:rsidR="00D11916" w:rsidRPr="00714EFF" w:rsidRDefault="00D11916" w:rsidP="00C20D15">
      <w:pPr>
        <w:pStyle w:val="FootnoteText"/>
      </w:pPr>
      <w:r>
        <w:rPr>
          <w:rStyle w:val="FootnoteReference"/>
        </w:rPr>
        <w:footnoteRef/>
      </w:r>
      <w:r>
        <w:t xml:space="preserve"> Adapted from “</w:t>
      </w:r>
      <w:r w:rsidRPr="008B27A8">
        <w:t>A New Political Style: From John Quincy Adams to Andrew Jackson</w:t>
      </w:r>
      <w:r>
        <w:t xml:space="preserve">” licensed under the Creative Commons 4.0 available online at </w:t>
      </w:r>
      <w:hyperlink r:id="rId88">
        <w:r>
          <w:rPr>
            <w:color w:val="1155CC"/>
            <w:u w:val="single"/>
          </w:rPr>
          <w:t>https://openstax.org/books/us-history/pages/10-1-a-new-political-style-from-john-quincy-adams-to-andrew-jackson</w:t>
        </w:r>
      </w:hyperlink>
      <w:r>
        <w:rPr>
          <w:color w:val="1155CC"/>
        </w:rPr>
        <w:t>.</w:t>
      </w:r>
    </w:p>
  </w:footnote>
  <w:footnote w:id="73">
    <w:p w:rsidR="00D11916" w:rsidRDefault="00D11916" w:rsidP="00C20D15">
      <w:pPr>
        <w:pStyle w:val="FootnoteText"/>
      </w:pPr>
      <w:r>
        <w:rPr>
          <w:rStyle w:val="FootnoteReference"/>
        </w:rPr>
        <w:footnoteRef/>
      </w:r>
      <w:r>
        <w:t xml:space="preserve"> This image is in the public domain and is available online at </w:t>
      </w:r>
      <w:hyperlink r:id="rId89" w:history="1">
        <w:r w:rsidRPr="007D719E">
          <w:rPr>
            <w:rStyle w:val="Hyperlink"/>
          </w:rPr>
          <w:t>https://commons.wikimedia.org/wiki/File:Henry_Clay_-_Project_Gutenberg_eText_16960.png</w:t>
        </w:r>
      </w:hyperlink>
      <w:r>
        <w:t>.</w:t>
      </w:r>
    </w:p>
  </w:footnote>
  <w:footnote w:id="74">
    <w:p w:rsidR="00D11916" w:rsidRPr="00714EFF" w:rsidRDefault="00D11916" w:rsidP="00C20D15">
      <w:pPr>
        <w:pStyle w:val="FootnoteText"/>
      </w:pPr>
      <w:r>
        <w:rPr>
          <w:rStyle w:val="FootnoteReference"/>
        </w:rPr>
        <w:footnoteRef/>
      </w:r>
      <w:r>
        <w:t xml:space="preserve"> Adapted from “Democracy in America” licensed under the </w:t>
      </w:r>
      <w:hyperlink r:id="rId90" w:history="1">
        <w:r w:rsidRPr="00AB551E">
          <w:rPr>
            <w:rStyle w:val="Hyperlink"/>
          </w:rPr>
          <w:t>Attribution-ShareAlike 4.0 International license</w:t>
        </w:r>
      </w:hyperlink>
      <w:r>
        <w:t xml:space="preserve"> available online at </w:t>
      </w:r>
      <w:hyperlink r:id="rId91" w:history="1">
        <w:r w:rsidRPr="007D719E">
          <w:rPr>
            <w:rStyle w:val="Hyperlink"/>
          </w:rPr>
          <w:t>http://www.americanyawp.com/text/09-democracy-in-america/</w:t>
        </w:r>
      </w:hyperlink>
      <w:r>
        <w:rPr>
          <w:rStyle w:val="Hyperlink"/>
        </w:rPr>
        <w:t>.</w:t>
      </w:r>
    </w:p>
  </w:footnote>
  <w:footnote w:id="75">
    <w:p w:rsidR="00D11916" w:rsidRDefault="00D11916" w:rsidP="00C20D15">
      <w:pPr>
        <w:pStyle w:val="FootnoteText"/>
      </w:pPr>
      <w:r>
        <w:rPr>
          <w:rStyle w:val="FootnoteReference"/>
        </w:rPr>
        <w:footnoteRef/>
      </w:r>
      <w:r>
        <w:t xml:space="preserve"> This text is in the public domain and is available online at </w:t>
      </w:r>
      <w:hyperlink r:id="rId92" w:history="1">
        <w:r w:rsidRPr="007D719E">
          <w:rPr>
            <w:rStyle w:val="Hyperlink"/>
          </w:rPr>
          <w:t>https://www.loc.gov/item/maj020912/</w:t>
        </w:r>
      </w:hyperlink>
      <w:r>
        <w:t>.</w:t>
      </w:r>
    </w:p>
  </w:footnote>
  <w:footnote w:id="76">
    <w:p w:rsidR="00D11916" w:rsidRDefault="00D11916" w:rsidP="00D11916">
      <w:pPr>
        <w:pStyle w:val="FootnoteText"/>
      </w:pPr>
      <w:r>
        <w:rPr>
          <w:rStyle w:val="FootnoteReference"/>
        </w:rPr>
        <w:footnoteRef/>
      </w:r>
      <w:r>
        <w:t xml:space="preserve"> This text was adapted from </w:t>
      </w:r>
      <w:r>
        <w:rPr>
          <w:rFonts w:asciiTheme="minorHAnsi" w:hAnsiTheme="minorHAnsi" w:cstheme="minorHAnsi"/>
        </w:rPr>
        <w:t>“Westward Expansion: Importance of the West”</w:t>
      </w:r>
      <w:r>
        <w:rPr>
          <w:rFonts w:asciiTheme="minorHAnsi" w:hAnsiTheme="minorHAnsi" w:cstheme="minorHAnsi"/>
          <w:iCs/>
        </w:rPr>
        <w:t xml:space="preserve"> licensed under </w:t>
      </w:r>
      <w:hyperlink r:id="rId93" w:history="1">
        <w:r w:rsidRPr="005F5D2F">
          <w:rPr>
            <w:rStyle w:val="Hyperlink"/>
            <w:rFonts w:asciiTheme="minorHAnsi" w:hAnsiTheme="minorHAnsi" w:cstheme="minorHAnsi"/>
            <w:iCs/>
          </w:rPr>
          <w:t>the Creative Commons 4.0</w:t>
        </w:r>
      </w:hyperlink>
      <w:r>
        <w:rPr>
          <w:rFonts w:asciiTheme="minorHAnsi" w:hAnsiTheme="minorHAnsi" w:cstheme="minorHAnsi"/>
          <w:iCs/>
        </w:rPr>
        <w:t xml:space="preserve"> available online </w:t>
      </w:r>
      <w:proofErr w:type="gramStart"/>
      <w:r>
        <w:rPr>
          <w:rFonts w:asciiTheme="minorHAnsi" w:hAnsiTheme="minorHAnsi" w:cstheme="minorHAnsi"/>
          <w:iCs/>
        </w:rPr>
        <w:t xml:space="preserve">at </w:t>
      </w:r>
      <w:r>
        <w:t xml:space="preserve"> </w:t>
      </w:r>
      <w:proofErr w:type="gramEnd"/>
      <w:r>
        <w:fldChar w:fldCharType="begin"/>
      </w:r>
      <w:r>
        <w:instrText xml:space="preserve"> HYPERLINK "https://www.ushistory.org/us/21a.asp" </w:instrText>
      </w:r>
      <w:r>
        <w:fldChar w:fldCharType="separate"/>
      </w:r>
      <w:r w:rsidRPr="00182E22">
        <w:rPr>
          <w:rStyle w:val="Hyperlink"/>
        </w:rPr>
        <w:t>https://www.ushistory.org/us/21a.asp</w:t>
      </w:r>
      <w:r>
        <w:rPr>
          <w:rStyle w:val="Hyperlink"/>
        </w:rPr>
        <w:fldChar w:fldCharType="end"/>
      </w:r>
      <w:r>
        <w:t>.</w:t>
      </w:r>
    </w:p>
  </w:footnote>
  <w:footnote w:id="77">
    <w:p w:rsidR="00D11916" w:rsidRDefault="00D11916" w:rsidP="00D11916">
      <w:pPr>
        <w:pStyle w:val="FootnoteText"/>
      </w:pPr>
      <w:r>
        <w:rPr>
          <w:rStyle w:val="FootnoteReference"/>
        </w:rPr>
        <w:footnoteRef/>
      </w:r>
      <w:r>
        <w:t xml:space="preserve"> This image is in the public domain and is available online at </w:t>
      </w:r>
      <w:hyperlink r:id="rId94" w:history="1">
        <w:r w:rsidRPr="00AE1B74">
          <w:rPr>
            <w:rStyle w:val="Hyperlink"/>
          </w:rPr>
          <w:t>https://commons.wikimedia.org/wiki/File:UnitedStatesExpansion.png</w:t>
        </w:r>
      </w:hyperlink>
      <w:r>
        <w:t>.</w:t>
      </w:r>
    </w:p>
  </w:footnote>
  <w:footnote w:id="78">
    <w:p w:rsidR="00D11916" w:rsidRDefault="00D11916" w:rsidP="00D11916">
      <w:pPr>
        <w:pStyle w:val="FootnoteText"/>
      </w:pPr>
      <w:r>
        <w:rPr>
          <w:rStyle w:val="FootnoteReference"/>
        </w:rPr>
        <w:footnoteRef/>
      </w:r>
      <w:r>
        <w:t xml:space="preserve"> Adapted from “Manifest Destiny” under the</w:t>
      </w:r>
      <w:hyperlink r:id="rId95" w:history="1">
        <w:r w:rsidRPr="002F0CA6">
          <w:rPr>
            <w:rStyle w:val="Hyperlink"/>
          </w:rPr>
          <w:t xml:space="preserve"> </w:t>
        </w:r>
        <w:r w:rsidRPr="002F0CA6">
          <w:rPr>
            <w:rStyle w:val="Hyperlink"/>
            <w:rFonts w:cs="Arial"/>
          </w:rPr>
          <w:t>Attribution-</w:t>
        </w:r>
        <w:proofErr w:type="spellStart"/>
        <w:r w:rsidRPr="002F0CA6">
          <w:rPr>
            <w:rStyle w:val="Hyperlink"/>
            <w:rFonts w:cs="Arial"/>
          </w:rPr>
          <w:t>ShareAlike</w:t>
        </w:r>
        <w:proofErr w:type="spellEnd"/>
        <w:r w:rsidRPr="002F0CA6">
          <w:rPr>
            <w:rStyle w:val="Hyperlink"/>
            <w:rFonts w:cs="Arial"/>
          </w:rPr>
          <w:t xml:space="preserve"> 4.0 International (CC BY-SA 4.0)</w:t>
        </w:r>
      </w:hyperlink>
      <w:r>
        <w:rPr>
          <w:rStyle w:val="cc-license-identifier"/>
          <w:rFonts w:cs="Arial"/>
          <w:color w:val="464646"/>
        </w:rPr>
        <w:t xml:space="preserve"> license available online at a</w:t>
      </w:r>
      <w:hyperlink r:id="rId96" w:history="1">
        <w:r w:rsidRPr="00B448F9">
          <w:rPr>
            <w:rStyle w:val="Hyperlink"/>
          </w:rPr>
          <w:t>http://www.americanyawp.com/text/12-manifest-destiny/</w:t>
        </w:r>
      </w:hyperlink>
      <w:r>
        <w:t xml:space="preserve"> </w:t>
      </w:r>
    </w:p>
  </w:footnote>
  <w:footnote w:id="79">
    <w:p w:rsidR="00D11916" w:rsidRDefault="00D11916" w:rsidP="00D11916">
      <w:pPr>
        <w:pStyle w:val="FootnoteText"/>
      </w:pPr>
      <w:r>
        <w:rPr>
          <w:rStyle w:val="FootnoteReference"/>
        </w:rPr>
        <w:footnoteRef/>
      </w:r>
      <w:r>
        <w:t xml:space="preserve"> </w:t>
      </w:r>
      <w:r>
        <w:rPr>
          <w:color w:val="000000"/>
          <w:sz w:val="22"/>
          <w:szCs w:val="22"/>
        </w:rPr>
        <w:t xml:space="preserve">This task is adapted from the </w:t>
      </w:r>
      <w:hyperlink r:id="rId97" w:history="1">
        <w:r w:rsidRPr="0002450F">
          <w:rPr>
            <w:rStyle w:val="Hyperlink"/>
            <w:sz w:val="22"/>
            <w:szCs w:val="22"/>
          </w:rPr>
          <w:t>“Westward Expansion”</w:t>
        </w:r>
      </w:hyperlink>
      <w:r>
        <w:rPr>
          <w:color w:val="000000"/>
          <w:sz w:val="22"/>
          <w:szCs w:val="22"/>
        </w:rPr>
        <w:t xml:space="preserve"> developed for the New York State Social Studies Resource Toolkit. The task is licensed under a </w:t>
      </w:r>
      <w:hyperlink r:id="rId98" w:history="1">
        <w:r>
          <w:rPr>
            <w:rStyle w:val="Hyperlink"/>
            <w:color w:val="1155CC"/>
            <w:sz w:val="22"/>
            <w:szCs w:val="22"/>
          </w:rPr>
          <w:t>Creative Commons Attribution-Noncommercial-</w:t>
        </w:r>
        <w:proofErr w:type="spellStart"/>
        <w:r>
          <w:rPr>
            <w:rStyle w:val="Hyperlink"/>
            <w:color w:val="1155CC"/>
            <w:sz w:val="22"/>
            <w:szCs w:val="22"/>
          </w:rPr>
          <w:t>ShareAlike</w:t>
        </w:r>
        <w:proofErr w:type="spellEnd"/>
        <w:r>
          <w:rPr>
            <w:rStyle w:val="Hyperlink"/>
            <w:color w:val="1155CC"/>
            <w:sz w:val="22"/>
            <w:szCs w:val="22"/>
          </w:rPr>
          <w:t xml:space="preserve"> 4.0 International License</w:t>
        </w:r>
      </w:hyperlink>
      <w:r>
        <w:rPr>
          <w:color w:val="000000"/>
          <w:sz w:val="22"/>
          <w:szCs w:val="22"/>
        </w:rPr>
        <w:t>, which allows for it to be shared and adapted as long as the user agrees to the terms of the license.</w:t>
      </w:r>
    </w:p>
  </w:footnote>
  <w:footnote w:id="80">
    <w:p w:rsidR="00D11916" w:rsidRDefault="00D11916" w:rsidP="00D11916">
      <w:pPr>
        <w:pStyle w:val="FootnoteText"/>
      </w:pPr>
      <w:r>
        <w:rPr>
          <w:rStyle w:val="FootnoteReference"/>
        </w:rPr>
        <w:footnoteRef/>
      </w:r>
      <w:r>
        <w:t xml:space="preserve"> </w:t>
      </w:r>
      <w:r>
        <w:rPr>
          <w:color w:val="000000"/>
          <w:sz w:val="22"/>
          <w:szCs w:val="22"/>
        </w:rPr>
        <w:t xml:space="preserve">This task is adapted from the </w:t>
      </w:r>
      <w:hyperlink r:id="rId99" w:history="1">
        <w:r w:rsidRPr="0002450F">
          <w:rPr>
            <w:rStyle w:val="Hyperlink"/>
            <w:sz w:val="22"/>
            <w:szCs w:val="22"/>
          </w:rPr>
          <w:t>“Westward Expansion”</w:t>
        </w:r>
      </w:hyperlink>
      <w:r>
        <w:rPr>
          <w:color w:val="000000"/>
          <w:sz w:val="22"/>
          <w:szCs w:val="22"/>
        </w:rPr>
        <w:t xml:space="preserve"> developed for the New York State Social Studies Resource Toolkit. The task is licensed under a </w:t>
      </w:r>
      <w:hyperlink r:id="rId100" w:history="1">
        <w:r>
          <w:rPr>
            <w:rStyle w:val="Hyperlink"/>
            <w:color w:val="1155CC"/>
            <w:sz w:val="22"/>
            <w:szCs w:val="22"/>
          </w:rPr>
          <w:t>Creative Commons Attribution-Noncommercial-</w:t>
        </w:r>
        <w:proofErr w:type="spellStart"/>
        <w:r>
          <w:rPr>
            <w:rStyle w:val="Hyperlink"/>
            <w:color w:val="1155CC"/>
            <w:sz w:val="22"/>
            <w:szCs w:val="22"/>
          </w:rPr>
          <w:t>ShareAlike</w:t>
        </w:r>
        <w:proofErr w:type="spellEnd"/>
        <w:r>
          <w:rPr>
            <w:rStyle w:val="Hyperlink"/>
            <w:color w:val="1155CC"/>
            <w:sz w:val="22"/>
            <w:szCs w:val="22"/>
          </w:rPr>
          <w:t xml:space="preserve"> 4.0 International License</w:t>
        </w:r>
      </w:hyperlink>
      <w:r>
        <w:rPr>
          <w:color w:val="000000"/>
          <w:sz w:val="22"/>
          <w:szCs w:val="22"/>
        </w:rPr>
        <w:t>, which allows for it to be shared and adapted as long as the user agrees to the terms of the license.</w:t>
      </w:r>
    </w:p>
  </w:footnote>
  <w:footnote w:id="81">
    <w:p w:rsidR="00D11916" w:rsidRDefault="00D11916" w:rsidP="00D11916">
      <w:pPr>
        <w:pStyle w:val="FootnoteText"/>
      </w:pPr>
      <w:r>
        <w:rPr>
          <w:rStyle w:val="FootnoteReference"/>
        </w:rPr>
        <w:footnoteRef/>
      </w:r>
      <w:r>
        <w:t xml:space="preserve"> This image was created for the EAGLE item bank by LDOE. </w:t>
      </w:r>
    </w:p>
  </w:footnote>
  <w:footnote w:id="82">
    <w:p w:rsidR="00D11916" w:rsidRDefault="00D11916" w:rsidP="00D11916">
      <w:pPr>
        <w:pStyle w:val="FootnoteText"/>
      </w:pPr>
      <w:r>
        <w:rPr>
          <w:rStyle w:val="FootnoteReference"/>
        </w:rPr>
        <w:footnoteRef/>
      </w:r>
      <w:r>
        <w:t xml:space="preserve"> Adapted from </w:t>
      </w:r>
      <w:hyperlink r:id="rId101" w:anchor=":~:text=In%20the%20middle%20half%20of,almost%20inconceivable%20hardships%20at%20home" w:history="1">
        <w:r w:rsidRPr="00182E22">
          <w:rPr>
            <w:rStyle w:val="Hyperlink"/>
          </w:rPr>
          <w:t>https://www.ushistory.org/us/25f.asp#:~:text=In%20the%20middle%20half%20of,almost%20inconceivable%20hardships%20at%20home</w:t>
        </w:r>
      </w:hyperlink>
      <w:r w:rsidRPr="003B4B03">
        <w:t>.</w:t>
      </w:r>
      <w:r>
        <w:t xml:space="preserve"> </w:t>
      </w:r>
    </w:p>
  </w:footnote>
  <w:footnote w:id="83">
    <w:p w:rsidR="00D11916" w:rsidRDefault="00D11916" w:rsidP="00D11916">
      <w:pPr>
        <w:pStyle w:val="FootnoteText"/>
      </w:pPr>
      <w:r>
        <w:rPr>
          <w:rStyle w:val="FootnoteReference"/>
        </w:rPr>
        <w:footnoteRef/>
      </w:r>
      <w:r>
        <w:t xml:space="preserve"> This text is in the public domain and is available online at </w:t>
      </w:r>
      <w:hyperlink r:id="rId102" w:history="1">
        <w:r w:rsidRPr="004D6AF7">
          <w:rPr>
            <w:rStyle w:val="Hyperlink"/>
          </w:rPr>
          <w:t>https://www.mtholyoke.edu/acad/intrel/osulliva.htm</w:t>
        </w:r>
      </w:hyperlink>
      <w:r>
        <w:rPr>
          <w:rStyle w:val="Hyperlink"/>
        </w:rPr>
        <w:t>.</w:t>
      </w:r>
      <w:r>
        <w:t xml:space="preserve"> </w:t>
      </w:r>
    </w:p>
  </w:footnote>
  <w:footnote w:id="84">
    <w:p w:rsidR="00D11916" w:rsidRDefault="00D11916" w:rsidP="00D11916">
      <w:pPr>
        <w:pStyle w:val="FootnoteText"/>
      </w:pPr>
      <w:r>
        <w:rPr>
          <w:rStyle w:val="FootnoteReference"/>
        </w:rPr>
        <w:footnoteRef/>
      </w:r>
      <w:r>
        <w:t xml:space="preserve"> This image is in the public domain and is available online at </w:t>
      </w:r>
      <w:hyperlink r:id="rId103" w:history="1">
        <w:r w:rsidRPr="00AE1B74">
          <w:rPr>
            <w:rStyle w:val="Hyperlink"/>
          </w:rPr>
          <w:t>https://commons.wikimedia.org/wiki/File:American_Progress_(John_Gast_painting).jpg</w:t>
        </w:r>
      </w:hyperlink>
      <w:r>
        <w:t>.</w:t>
      </w:r>
    </w:p>
  </w:footnote>
  <w:footnote w:id="85">
    <w:p w:rsidR="00D11916" w:rsidRDefault="00D11916" w:rsidP="00D11916">
      <w:pPr>
        <w:pStyle w:val="FootnoteText"/>
      </w:pPr>
      <w:r>
        <w:rPr>
          <w:rStyle w:val="FootnoteReference"/>
        </w:rPr>
        <w:footnoteRef/>
      </w:r>
      <w:r>
        <w:t xml:space="preserve"> Adapted from “Manifest Destiny” under the</w:t>
      </w:r>
      <w:hyperlink r:id="rId104" w:history="1">
        <w:r w:rsidRPr="002F0CA6">
          <w:rPr>
            <w:rStyle w:val="Hyperlink"/>
          </w:rPr>
          <w:t xml:space="preserve"> </w:t>
        </w:r>
        <w:r w:rsidRPr="002F0CA6">
          <w:rPr>
            <w:rStyle w:val="Hyperlink"/>
            <w:rFonts w:cs="Arial"/>
          </w:rPr>
          <w:t>Attribution-ShareAlike 4.0 International (CC BY-SA 4.0)</w:t>
        </w:r>
      </w:hyperlink>
      <w:r>
        <w:rPr>
          <w:rStyle w:val="cc-license-identifier"/>
          <w:rFonts w:cs="Arial"/>
          <w:color w:val="464646"/>
        </w:rPr>
        <w:t xml:space="preserve"> license available online at </w:t>
      </w:r>
      <w:hyperlink r:id="rId105" w:history="1">
        <w:r w:rsidRPr="00B448F9">
          <w:rPr>
            <w:rStyle w:val="Hyperlink"/>
          </w:rPr>
          <w:t>http://www.americanyawp.com/text/12-manifest-destiny/</w:t>
        </w:r>
      </w:hyperlink>
      <w:r>
        <w:t xml:space="preserve">  </w:t>
      </w:r>
    </w:p>
  </w:footnote>
  <w:footnote w:id="86">
    <w:p w:rsidR="00D11916" w:rsidRDefault="00D11916" w:rsidP="00D11916">
      <w:pPr>
        <w:pStyle w:val="FootnoteText"/>
      </w:pPr>
      <w:r>
        <w:rPr>
          <w:rStyle w:val="FootnoteReference"/>
        </w:rPr>
        <w:footnoteRef/>
      </w:r>
      <w:r>
        <w:t xml:space="preserve"> This image is in the public domain and is available online at </w:t>
      </w:r>
      <w:hyperlink r:id="rId106" w:history="1">
        <w:r w:rsidRPr="004C0A99">
          <w:rPr>
            <w:rStyle w:val="Hyperlink"/>
          </w:rPr>
          <w:t>https://quod.lib.umich.edu/g/genpub/abl7462.0001.001/274?page=root;rgn=full+text;size=100;view=image</w:t>
        </w:r>
      </w:hyperlink>
      <w:r>
        <w:t>.</w:t>
      </w:r>
    </w:p>
  </w:footnote>
  <w:footnote w:id="87">
    <w:p w:rsidR="00D11916" w:rsidRDefault="00D11916" w:rsidP="00D11916">
      <w:pPr>
        <w:pStyle w:val="FootnoteText"/>
      </w:pPr>
      <w:r>
        <w:rPr>
          <w:rStyle w:val="FootnoteReference"/>
        </w:rPr>
        <w:footnoteRef/>
      </w:r>
      <w:r>
        <w:t xml:space="preserve"> This text is in the public domain and is available online at </w:t>
      </w:r>
      <w:hyperlink r:id="rId107" w:history="1">
        <w:r w:rsidRPr="00921DA0">
          <w:rPr>
            <w:rStyle w:val="Hyperlink"/>
          </w:rPr>
          <w:t>https://avalon.law.yale.edu/19th_century/homestead_act.asp</w:t>
        </w:r>
      </w:hyperlink>
      <w:r>
        <w:t>.</w:t>
      </w:r>
    </w:p>
  </w:footnote>
  <w:footnote w:id="88">
    <w:p w:rsidR="00D11916" w:rsidRDefault="00D11916" w:rsidP="00D11916">
      <w:pPr>
        <w:pStyle w:val="FootnoteText"/>
      </w:pPr>
      <w:r>
        <w:rPr>
          <w:rStyle w:val="FootnoteReference"/>
        </w:rPr>
        <w:footnoteRef/>
      </w:r>
      <w:r>
        <w:t xml:space="preserve"> This image is in the public domain and is available online at </w:t>
      </w:r>
      <w:hyperlink r:id="rId108" w:history="1">
        <w:r w:rsidRPr="00182E22">
          <w:rPr>
            <w:rStyle w:val="Hyperlink"/>
          </w:rPr>
          <w:t>https://commons.wikimedia.org/wiki/File:PSM_V82_D443_Map_of_the_area_of_the_plains_indians.png</w:t>
        </w:r>
      </w:hyperlink>
      <w:r>
        <w:t>.</w:t>
      </w:r>
    </w:p>
  </w:footnote>
  <w:footnote w:id="89">
    <w:p w:rsidR="00D11916" w:rsidRDefault="00D11916" w:rsidP="00D11916">
      <w:pPr>
        <w:pStyle w:val="FootnoteText"/>
      </w:pPr>
      <w:r>
        <w:rPr>
          <w:rStyle w:val="FootnoteReference"/>
        </w:rPr>
        <w:footnoteRef/>
      </w:r>
      <w:r>
        <w:t xml:space="preserve"> This image is in the public domain and is available online at </w:t>
      </w:r>
      <w:hyperlink r:id="rId109" w:history="1">
        <w:r w:rsidRPr="004D6AF7">
          <w:rPr>
            <w:rStyle w:val="Hyperlink"/>
          </w:rPr>
          <w:t>https://quod.lib.umich.edu/g/genpub/abl7462.0001.001/258?page=root;rgn=full+text;size=100;view=image</w:t>
        </w:r>
      </w:hyperlink>
      <w:r>
        <w:t xml:space="preserve"> .</w:t>
      </w:r>
    </w:p>
  </w:footnote>
  <w:footnote w:id="90">
    <w:p w:rsidR="00D11916" w:rsidRDefault="00D11916" w:rsidP="00D11916">
      <w:pPr>
        <w:pStyle w:val="FootnoteText"/>
      </w:pPr>
      <w:r>
        <w:rPr>
          <w:rStyle w:val="FootnoteReference"/>
        </w:rPr>
        <w:footnoteRef/>
      </w:r>
      <w:r>
        <w:t xml:space="preserve"> This image is in the public domain and is available online at </w:t>
      </w:r>
      <w:hyperlink r:id="rId110" w:history="1">
        <w:r w:rsidRPr="004D6AF7">
          <w:rPr>
            <w:rStyle w:val="Hyperlink"/>
          </w:rPr>
          <w:t>https://quod.lib.umich.edu/g/genpub/abl7462.0001.001/376?page=root;size=100;view=image</w:t>
        </w:r>
      </w:hyperlink>
      <w:r>
        <w:t>.</w:t>
      </w:r>
    </w:p>
  </w:footnote>
  <w:footnote w:id="91">
    <w:p w:rsidR="00D11916" w:rsidRDefault="00D11916" w:rsidP="00D11916">
      <w:pPr>
        <w:pStyle w:val="FootnoteText"/>
      </w:pPr>
      <w:r>
        <w:rPr>
          <w:rStyle w:val="FootnoteReference"/>
        </w:rPr>
        <w:footnoteRef/>
      </w:r>
      <w:r>
        <w:t xml:space="preserve"> This image is in the public domain and is available online at </w:t>
      </w:r>
      <w:hyperlink r:id="rId111" w:history="1">
        <w:r w:rsidRPr="004D6AF7">
          <w:rPr>
            <w:rStyle w:val="Hyperlink"/>
          </w:rPr>
          <w:t>https://upload.wikimedia.org/wikipedia/commons/6/6d/Western_Indian_Wars.jpg</w:t>
        </w:r>
      </w:hyperlink>
      <w:r>
        <w:t>.</w:t>
      </w:r>
    </w:p>
  </w:footnote>
  <w:footnote w:id="92">
    <w:p w:rsidR="00D11916" w:rsidRPr="00E667EE" w:rsidRDefault="00D11916" w:rsidP="00D11916">
      <w:pPr>
        <w:pStyle w:val="FootnoteText"/>
      </w:pPr>
      <w:r>
        <w:rPr>
          <w:rStyle w:val="FootnoteReference"/>
        </w:rPr>
        <w:footnoteRef/>
      </w:r>
      <w:r>
        <w:t xml:space="preserve"> Adapted from “Manifest Destiny” under the</w:t>
      </w:r>
      <w:hyperlink r:id="rId112" w:history="1">
        <w:r w:rsidRPr="002F0CA6">
          <w:rPr>
            <w:rStyle w:val="Hyperlink"/>
          </w:rPr>
          <w:t xml:space="preserve"> </w:t>
        </w:r>
        <w:r w:rsidRPr="002F0CA6">
          <w:rPr>
            <w:rStyle w:val="Hyperlink"/>
            <w:rFonts w:cs="Arial"/>
          </w:rPr>
          <w:t>Attribution-ShareAlike 4.0 International (CC BY-SA 4.0)</w:t>
        </w:r>
      </w:hyperlink>
      <w:r>
        <w:rPr>
          <w:rStyle w:val="cc-license-identifier"/>
          <w:rFonts w:cs="Arial"/>
          <w:color w:val="464646"/>
        </w:rPr>
        <w:t xml:space="preserve"> license available online at </w:t>
      </w:r>
      <w:hyperlink r:id="rId113" w:history="1">
        <w:r w:rsidRPr="00B448F9">
          <w:rPr>
            <w:rStyle w:val="Hyperlink"/>
          </w:rPr>
          <w:t>http://www.americanyawp.com/text/12-manifest-destiny/</w:t>
        </w:r>
      </w:hyperlink>
      <w:r>
        <w:rPr>
          <w:rStyle w:val="Hyperlink"/>
        </w:rPr>
        <w:t>.</w:t>
      </w:r>
    </w:p>
  </w:footnote>
  <w:footnote w:id="93">
    <w:p w:rsidR="00D11916" w:rsidRDefault="00D11916" w:rsidP="00D11916">
      <w:pPr>
        <w:pStyle w:val="FootnoteText"/>
      </w:pPr>
      <w:r>
        <w:rPr>
          <w:rStyle w:val="FootnoteReference"/>
        </w:rPr>
        <w:footnoteRef/>
      </w:r>
      <w:r>
        <w:t xml:space="preserve"> Adapted from “Manifest Destiny” under the</w:t>
      </w:r>
      <w:hyperlink r:id="rId114" w:history="1">
        <w:r w:rsidRPr="002F0CA6">
          <w:rPr>
            <w:rStyle w:val="Hyperlink"/>
          </w:rPr>
          <w:t xml:space="preserve"> </w:t>
        </w:r>
        <w:r w:rsidRPr="002F0CA6">
          <w:rPr>
            <w:rStyle w:val="Hyperlink"/>
            <w:rFonts w:cs="Arial"/>
          </w:rPr>
          <w:t>Attribution-</w:t>
        </w:r>
        <w:proofErr w:type="spellStart"/>
        <w:r w:rsidRPr="002F0CA6">
          <w:rPr>
            <w:rStyle w:val="Hyperlink"/>
            <w:rFonts w:cs="Arial"/>
          </w:rPr>
          <w:t>ShareAlike</w:t>
        </w:r>
        <w:proofErr w:type="spellEnd"/>
        <w:r w:rsidRPr="002F0CA6">
          <w:rPr>
            <w:rStyle w:val="Hyperlink"/>
            <w:rFonts w:cs="Arial"/>
          </w:rPr>
          <w:t xml:space="preserve"> 4.0 International (CC BY-SA 4.0)</w:t>
        </w:r>
      </w:hyperlink>
      <w:r>
        <w:rPr>
          <w:rStyle w:val="cc-license-identifier"/>
          <w:rFonts w:cs="Arial"/>
          <w:color w:val="464646"/>
        </w:rPr>
        <w:t xml:space="preserve"> license available online at </w:t>
      </w:r>
      <w:proofErr w:type="gramStart"/>
      <w:r>
        <w:rPr>
          <w:rStyle w:val="cc-license-identifier"/>
          <w:rFonts w:cs="Arial"/>
          <w:color w:val="464646"/>
        </w:rPr>
        <w:t>a</w:t>
      </w:r>
      <w:proofErr w:type="gramEnd"/>
      <w:r>
        <w:fldChar w:fldCharType="begin"/>
      </w:r>
      <w:r>
        <w:instrText xml:space="preserve"> HYPERLINK "http://www.americanyawp.com/text/12-manifest-destiny/" </w:instrText>
      </w:r>
      <w:r>
        <w:fldChar w:fldCharType="separate"/>
      </w:r>
      <w:r w:rsidRPr="00B448F9">
        <w:rPr>
          <w:rStyle w:val="Hyperlink"/>
        </w:rPr>
        <w:t>http://www.americanyawp.com/text/12-manifest-destiny/</w:t>
      </w:r>
      <w:r>
        <w:rPr>
          <w:rStyle w:val="Hyperlink"/>
        </w:rPr>
        <w:fldChar w:fldCharType="end"/>
      </w:r>
      <w:r w:rsidRPr="00340D0A">
        <w:rPr>
          <w:rStyle w:val="Hyperlink"/>
        </w:rPr>
        <w:t>.</w:t>
      </w:r>
    </w:p>
  </w:footnote>
  <w:footnote w:id="94">
    <w:p w:rsidR="00D11916" w:rsidRDefault="00D11916" w:rsidP="00D11916">
      <w:pPr>
        <w:pStyle w:val="FootnoteText"/>
      </w:pPr>
      <w:r>
        <w:rPr>
          <w:rStyle w:val="FootnoteReference"/>
        </w:rPr>
        <w:footnoteRef/>
      </w:r>
      <w:r>
        <w:t xml:space="preserve"> This text is in the public domain and is available online at </w:t>
      </w:r>
      <w:hyperlink r:id="rId115" w:history="1">
        <w:r w:rsidRPr="004D6AF7">
          <w:rPr>
            <w:rStyle w:val="Hyperlink"/>
          </w:rPr>
          <w:t>https://chroniclingamerica.loc.gov/lccn/sn82003410/1848-03-16/ed-1/seq-1/</w:t>
        </w:r>
      </w:hyperlink>
      <w:r>
        <w:t>.</w:t>
      </w:r>
    </w:p>
  </w:footnote>
  <w:footnote w:id="95">
    <w:p w:rsidR="00D11916" w:rsidRDefault="00D11916" w:rsidP="00D11916">
      <w:pPr>
        <w:pStyle w:val="FootnoteText"/>
      </w:pPr>
      <w:r>
        <w:rPr>
          <w:rStyle w:val="FootnoteReference"/>
        </w:rPr>
        <w:footnoteRef/>
      </w:r>
      <w:r>
        <w:t xml:space="preserve"> This text is in the public domain and is available online at </w:t>
      </w:r>
      <w:hyperlink r:id="rId116" w:anchor="v=onepage&amp;q&amp;f=false" w:history="1">
        <w:r w:rsidRPr="004D6AF7">
          <w:rPr>
            <w:rStyle w:val="Hyperlink"/>
          </w:rPr>
          <w:t>https://books.google.com/books?id=JwQLAAAAIAAJ&amp;printsec=frontcover&amp;source=gbs_ge_summary_r&amp;cad=0#v=onepage&amp;q&amp;f=false</w:t>
        </w:r>
      </w:hyperlink>
      <w:r>
        <w:t xml:space="preserve"> Page 138. </w:t>
      </w:r>
    </w:p>
  </w:footnote>
  <w:footnote w:id="96">
    <w:p w:rsidR="00D11916" w:rsidRPr="00E01503" w:rsidRDefault="00D11916" w:rsidP="00D11916">
      <w:pPr>
        <w:shd w:val="clear" w:color="auto" w:fill="FFFFFF"/>
        <w:spacing w:line="276" w:lineRule="auto"/>
        <w:rPr>
          <w:rFonts w:cstheme="minorHAnsi"/>
          <w:color w:val="000000" w:themeColor="text1"/>
          <w:sz w:val="20"/>
          <w:szCs w:val="20"/>
        </w:rPr>
      </w:pPr>
      <w:r>
        <w:rPr>
          <w:rStyle w:val="FootnoteReference"/>
        </w:rPr>
        <w:footnoteRef/>
      </w:r>
      <w:r>
        <w:t xml:space="preserve"> </w:t>
      </w:r>
      <w:r>
        <w:rPr>
          <w:rFonts w:cstheme="minorHAnsi"/>
          <w:sz w:val="20"/>
          <w:szCs w:val="20"/>
        </w:rPr>
        <w:t>This image is available</w:t>
      </w:r>
      <w:r w:rsidRPr="00D30155">
        <w:rPr>
          <w:rFonts w:cstheme="minorHAnsi"/>
          <w:sz w:val="20"/>
          <w:szCs w:val="20"/>
        </w:rPr>
        <w:t xml:space="preserve"> under </w:t>
      </w:r>
      <w:hyperlink r:id="rId117" w:tooltip="w:en:Creative Commons" w:history="1">
        <w:r w:rsidRPr="008B34F4">
          <w:rPr>
            <w:rStyle w:val="Hyperlink"/>
            <w:sz w:val="20"/>
            <w:szCs w:val="20"/>
          </w:rPr>
          <w:t>Creative Commons</w:t>
        </w:r>
      </w:hyperlink>
      <w:hyperlink r:id="rId118" w:history="1">
        <w:r w:rsidRPr="008B34F4">
          <w:rPr>
            <w:rStyle w:val="Hyperlink"/>
            <w:sz w:val="20"/>
            <w:szCs w:val="20"/>
          </w:rPr>
          <w:t>Attribution-Share Alike 3.0 Unported</w:t>
        </w:r>
      </w:hyperlink>
      <w:r>
        <w:rPr>
          <w:sz w:val="20"/>
          <w:szCs w:val="20"/>
        </w:rPr>
        <w:t xml:space="preserve"> license and is available online at </w:t>
      </w:r>
      <w:hyperlink r:id="rId119" w:history="1">
        <w:r w:rsidRPr="00D30155">
          <w:rPr>
            <w:rStyle w:val="Hyperlink"/>
            <w:rFonts w:cstheme="minorHAnsi"/>
            <w:sz w:val="20"/>
            <w:szCs w:val="20"/>
          </w:rPr>
          <w:t>http://commons.wikimedia.org/wiki/File:Mexican%E2%80%93American_War_(without_Scott%27s_Campaign)-en.svg</w:t>
        </w:r>
      </w:hyperlink>
      <w:r w:rsidRPr="00D30155">
        <w:rPr>
          <w:rFonts w:cstheme="minorHAnsi"/>
          <w:sz w:val="20"/>
          <w:szCs w:val="20"/>
        </w:rPr>
        <w:t xml:space="preserve">. </w:t>
      </w:r>
    </w:p>
  </w:footnote>
  <w:footnote w:id="97">
    <w:p w:rsidR="00D11916" w:rsidRPr="00E667EE" w:rsidRDefault="00D11916" w:rsidP="00D11916">
      <w:pPr>
        <w:pStyle w:val="FootnoteText"/>
      </w:pPr>
      <w:r>
        <w:rPr>
          <w:rStyle w:val="FootnoteReference"/>
        </w:rPr>
        <w:footnoteRef/>
      </w:r>
      <w:r>
        <w:t xml:space="preserve"> Adapted from “Manifest Destiny” under the</w:t>
      </w:r>
      <w:hyperlink r:id="rId120" w:history="1">
        <w:r w:rsidRPr="002F0CA6">
          <w:rPr>
            <w:rStyle w:val="Hyperlink"/>
          </w:rPr>
          <w:t xml:space="preserve"> </w:t>
        </w:r>
        <w:r w:rsidRPr="002F0CA6">
          <w:rPr>
            <w:rStyle w:val="Hyperlink"/>
            <w:rFonts w:cs="Arial"/>
          </w:rPr>
          <w:t>Attribution-</w:t>
        </w:r>
        <w:proofErr w:type="spellStart"/>
        <w:r w:rsidRPr="002F0CA6">
          <w:rPr>
            <w:rStyle w:val="Hyperlink"/>
            <w:rFonts w:cs="Arial"/>
          </w:rPr>
          <w:t>ShareAlike</w:t>
        </w:r>
        <w:proofErr w:type="spellEnd"/>
        <w:r w:rsidRPr="002F0CA6">
          <w:rPr>
            <w:rStyle w:val="Hyperlink"/>
            <w:rFonts w:cs="Arial"/>
          </w:rPr>
          <w:t xml:space="preserve"> 4.0 International (CC BY-SA 4.0)</w:t>
        </w:r>
      </w:hyperlink>
      <w:r>
        <w:rPr>
          <w:rStyle w:val="cc-license-identifier"/>
          <w:rFonts w:cs="Arial"/>
          <w:color w:val="464646"/>
        </w:rPr>
        <w:t xml:space="preserve"> license available online at </w:t>
      </w:r>
      <w:proofErr w:type="gramStart"/>
      <w:r>
        <w:rPr>
          <w:rStyle w:val="cc-license-identifier"/>
          <w:rFonts w:cs="Arial"/>
          <w:color w:val="464646"/>
        </w:rPr>
        <w:t>a</w:t>
      </w:r>
      <w:proofErr w:type="gramEnd"/>
      <w:hyperlink r:id="rId121" w:history="1">
        <w:r w:rsidRPr="00B448F9">
          <w:rPr>
            <w:rStyle w:val="Hyperlink"/>
          </w:rPr>
          <w:t>http://www.americanyawp.com/text/12-manifest-destiny/</w:t>
        </w:r>
      </w:hyperlink>
      <w:r>
        <w:rPr>
          <w:rStyle w:val="Hyperlink"/>
        </w:rPr>
        <w:t>.</w:t>
      </w:r>
    </w:p>
  </w:footnote>
  <w:footnote w:id="98">
    <w:p w:rsidR="00D11916" w:rsidRPr="00E667EE" w:rsidRDefault="00D11916" w:rsidP="00D11916">
      <w:pPr>
        <w:pStyle w:val="FootnoteText"/>
      </w:pPr>
      <w:r>
        <w:rPr>
          <w:rStyle w:val="FootnoteReference"/>
        </w:rPr>
        <w:footnoteRef/>
      </w:r>
      <w:r>
        <w:t xml:space="preserve"> Adapted from “Manifest Destiny” under the</w:t>
      </w:r>
      <w:hyperlink r:id="rId122" w:history="1">
        <w:r w:rsidRPr="002F0CA6">
          <w:rPr>
            <w:rStyle w:val="Hyperlink"/>
          </w:rPr>
          <w:t xml:space="preserve"> </w:t>
        </w:r>
        <w:r w:rsidRPr="002F0CA6">
          <w:rPr>
            <w:rStyle w:val="Hyperlink"/>
            <w:rFonts w:cs="Arial"/>
          </w:rPr>
          <w:t>Attribution-ShareAlike 4.0 International (CC BY-SA 4.0)</w:t>
        </w:r>
      </w:hyperlink>
      <w:r>
        <w:rPr>
          <w:rStyle w:val="cc-license-identifier"/>
          <w:rFonts w:cs="Arial"/>
          <w:color w:val="464646"/>
        </w:rPr>
        <w:t xml:space="preserve"> license available online at </w:t>
      </w:r>
      <w:hyperlink r:id="rId123" w:history="1">
        <w:r w:rsidRPr="00B448F9">
          <w:rPr>
            <w:rStyle w:val="Hyperlink"/>
          </w:rPr>
          <w:t>http://www.americanyawp.com/text/12-manifest-destiny/</w:t>
        </w:r>
      </w:hyperlink>
      <w:r>
        <w:rPr>
          <w:rStyle w:val="Hyperlink"/>
        </w:rPr>
        <w:t>.</w:t>
      </w:r>
    </w:p>
  </w:footnote>
  <w:footnote w:id="99">
    <w:p w:rsidR="00D11916" w:rsidRDefault="00D11916" w:rsidP="00D11916">
      <w:pPr>
        <w:pStyle w:val="FootnoteText"/>
      </w:pPr>
      <w:r>
        <w:rPr>
          <w:rStyle w:val="FootnoteReference"/>
        </w:rPr>
        <w:footnoteRef/>
      </w:r>
      <w:r>
        <w:t xml:space="preserve">  This text is in the public domain and is available online at </w:t>
      </w:r>
      <w:hyperlink r:id="rId124" w:anchor="v=onepage&amp;q&amp;f=false" w:history="1">
        <w:r w:rsidRPr="004D6AF7">
          <w:rPr>
            <w:rStyle w:val="Hyperlink"/>
          </w:rPr>
          <w:t>https://books.google.com/books?id=GtdAAAAAYAAJ&amp;printsec=frontcover&amp;source=gbs_ge_summary_r&amp;cad=0#v=onepage&amp;q&amp;f=false</w:t>
        </w:r>
      </w:hyperlink>
      <w:r>
        <w:t xml:space="preserve"> page 589.</w:t>
      </w:r>
    </w:p>
  </w:footnote>
  <w:footnote w:id="100">
    <w:p w:rsidR="00D11916" w:rsidRDefault="00D11916" w:rsidP="00D11916">
      <w:pPr>
        <w:pStyle w:val="FootnoteText"/>
      </w:pPr>
      <w:r>
        <w:rPr>
          <w:rStyle w:val="FootnoteReference"/>
        </w:rPr>
        <w:footnoteRef/>
      </w:r>
      <w:r>
        <w:t xml:space="preserve"> This image is in the public domain and is available online at </w:t>
      </w:r>
      <w:hyperlink r:id="rId125" w:history="1">
        <w:r w:rsidRPr="004C0A99">
          <w:rPr>
            <w:rStyle w:val="Hyperlink"/>
          </w:rPr>
          <w:t>https://commons.wikimedia.org/wiki/File:NYmohawk-ErieCanalRexford.JPG</w:t>
        </w:r>
      </w:hyperlink>
      <w:r>
        <w:t xml:space="preserve"> </w:t>
      </w:r>
    </w:p>
  </w:footnote>
  <w:footnote w:id="101">
    <w:p w:rsidR="00D11916" w:rsidRDefault="00D11916" w:rsidP="00D11916">
      <w:pPr>
        <w:pStyle w:val="FootnoteText"/>
      </w:pPr>
      <w:r>
        <w:rPr>
          <w:rStyle w:val="FootnoteReference"/>
        </w:rPr>
        <w:footnoteRef/>
      </w:r>
      <w:r>
        <w:t xml:space="preserve">  </w:t>
      </w:r>
      <w:r>
        <w:rPr>
          <w:lang w:val="en"/>
        </w:rPr>
        <w:t xml:space="preserve">This image is licensed under the </w:t>
      </w:r>
      <w:hyperlink r:id="rId126" w:tooltip="w:en:Creative Commons" w:history="1">
        <w:r>
          <w:rPr>
            <w:rStyle w:val="Hyperlink"/>
            <w:lang w:val="en"/>
          </w:rPr>
          <w:t>Creative Commons</w:t>
        </w:r>
      </w:hyperlink>
      <w:r>
        <w:rPr>
          <w:lang w:val="en"/>
        </w:rPr>
        <w:t xml:space="preserve"> </w:t>
      </w:r>
      <w:hyperlink r:id="rId127" w:history="1">
        <w:r>
          <w:rPr>
            <w:rStyle w:val="Hyperlink"/>
            <w:lang w:val="en"/>
          </w:rPr>
          <w:t>Attribution-Share Alike 4.0 International</w:t>
        </w:r>
      </w:hyperlink>
      <w:r>
        <w:rPr>
          <w:lang w:val="en"/>
        </w:rPr>
        <w:t xml:space="preserve"> license. Available online at </w:t>
      </w:r>
      <w:hyperlink r:id="rId128" w:history="1">
        <w:r w:rsidRPr="004C0A99">
          <w:rPr>
            <w:rStyle w:val="Hyperlink"/>
          </w:rPr>
          <w:t>https://commons.wikimedia.org/wiki/File:ErieCanalMap.jpg</w:t>
        </w:r>
      </w:hyperlink>
      <w:r>
        <w:t>.</w:t>
      </w:r>
    </w:p>
  </w:footnote>
  <w:footnote w:id="102">
    <w:p w:rsidR="00D11916" w:rsidRDefault="00D11916" w:rsidP="00D11916">
      <w:pPr>
        <w:pStyle w:val="FootnoteText"/>
      </w:pPr>
      <w:r>
        <w:rPr>
          <w:rStyle w:val="FootnoteReference"/>
        </w:rPr>
        <w:footnoteRef/>
      </w:r>
      <w:r>
        <w:rPr>
          <w:lang w:val="en"/>
        </w:rPr>
        <w:t xml:space="preserve"> This image is licensed under the </w:t>
      </w:r>
      <w:hyperlink r:id="rId129" w:tooltip="w:en:Creative Commons" w:history="1">
        <w:r>
          <w:rPr>
            <w:rStyle w:val="Hyperlink"/>
            <w:lang w:val="en"/>
          </w:rPr>
          <w:t>Creative Commons</w:t>
        </w:r>
      </w:hyperlink>
      <w:r>
        <w:rPr>
          <w:lang w:val="en"/>
        </w:rPr>
        <w:t xml:space="preserve"> </w:t>
      </w:r>
      <w:hyperlink r:id="rId130" w:history="1">
        <w:r>
          <w:rPr>
            <w:rStyle w:val="Hyperlink"/>
            <w:lang w:val="en"/>
          </w:rPr>
          <w:t>Attribution 2.0 Generic</w:t>
        </w:r>
      </w:hyperlink>
      <w:r>
        <w:rPr>
          <w:lang w:val="en"/>
        </w:rPr>
        <w:t xml:space="preserve"> license and is available online at </w:t>
      </w:r>
      <w:hyperlink r:id="rId131" w:history="1">
        <w:r w:rsidRPr="004C0A99">
          <w:rPr>
            <w:rStyle w:val="Hyperlink"/>
          </w:rPr>
          <w:t>https://commons.wikimedia.org/wiki/File:Lock_30,_Erie_Canal.jpg</w:t>
        </w:r>
      </w:hyperlink>
      <w:r>
        <w:t>.</w:t>
      </w:r>
    </w:p>
  </w:footnote>
  <w:footnote w:id="103">
    <w:p w:rsidR="00D11916" w:rsidRDefault="00D11916" w:rsidP="00D11916">
      <w:pPr>
        <w:pStyle w:val="FootnoteText"/>
      </w:pPr>
      <w:r>
        <w:rPr>
          <w:rStyle w:val="FootnoteReference"/>
        </w:rPr>
        <w:footnoteRef/>
      </w:r>
      <w:r>
        <w:t xml:space="preserve"> Adapted from “Manifest Destiny” under the</w:t>
      </w:r>
      <w:hyperlink r:id="rId132" w:history="1">
        <w:r w:rsidRPr="002F0CA6">
          <w:rPr>
            <w:rStyle w:val="Hyperlink"/>
          </w:rPr>
          <w:t xml:space="preserve"> </w:t>
        </w:r>
        <w:r w:rsidRPr="002F0CA6">
          <w:rPr>
            <w:rStyle w:val="Hyperlink"/>
            <w:rFonts w:cs="Arial"/>
          </w:rPr>
          <w:t>Attribution-ShareAlike 4.0 International (CC BY-SA 4.0)</w:t>
        </w:r>
      </w:hyperlink>
      <w:r>
        <w:rPr>
          <w:rStyle w:val="cc-license-identifier"/>
          <w:rFonts w:cs="Arial"/>
          <w:color w:val="464646"/>
        </w:rPr>
        <w:t xml:space="preserve"> license available online at </w:t>
      </w:r>
      <w:hyperlink r:id="rId133" w:history="1">
        <w:r w:rsidRPr="00B448F9">
          <w:rPr>
            <w:rStyle w:val="Hyperlink"/>
          </w:rPr>
          <w:t>http://www.americanyawp.com/text/12-manifest-destiny/</w:t>
        </w:r>
      </w:hyperlink>
      <w:r>
        <w:rPr>
          <w:rStyle w:val="Hyperlink"/>
        </w:rPr>
        <w:t>.</w:t>
      </w:r>
    </w:p>
  </w:footnote>
  <w:footnote w:id="104">
    <w:p w:rsidR="00D11916" w:rsidRDefault="00D11916" w:rsidP="00D11916">
      <w:pPr>
        <w:pStyle w:val="FootnoteText"/>
      </w:pPr>
      <w:r>
        <w:rPr>
          <w:rStyle w:val="FootnoteReference"/>
        </w:rPr>
        <w:footnoteRef/>
      </w:r>
      <w:r>
        <w:t xml:space="preserve"> </w:t>
      </w:r>
      <w:r>
        <w:rPr>
          <w:color w:val="000000"/>
          <w:sz w:val="22"/>
          <w:szCs w:val="22"/>
        </w:rPr>
        <w:t xml:space="preserve">This chart is adapted from the </w:t>
      </w:r>
      <w:hyperlink r:id="rId134" w:history="1">
        <w:r w:rsidRPr="0002450F">
          <w:rPr>
            <w:rStyle w:val="Hyperlink"/>
            <w:sz w:val="22"/>
            <w:szCs w:val="22"/>
          </w:rPr>
          <w:t>“Westward Expansion”</w:t>
        </w:r>
      </w:hyperlink>
      <w:r>
        <w:rPr>
          <w:color w:val="000000"/>
          <w:sz w:val="22"/>
          <w:szCs w:val="22"/>
        </w:rPr>
        <w:t xml:space="preserve"> task developed for the New York State Social Studies Resource Toolkit licensed under a </w:t>
      </w:r>
      <w:hyperlink r:id="rId135" w:history="1">
        <w:r>
          <w:rPr>
            <w:rStyle w:val="Hyperlink"/>
            <w:color w:val="1155CC"/>
            <w:sz w:val="22"/>
            <w:szCs w:val="22"/>
          </w:rPr>
          <w:t>Creative Commons Attribution-Noncommercial-</w:t>
        </w:r>
        <w:proofErr w:type="spellStart"/>
        <w:r>
          <w:rPr>
            <w:rStyle w:val="Hyperlink"/>
            <w:color w:val="1155CC"/>
            <w:sz w:val="22"/>
            <w:szCs w:val="22"/>
          </w:rPr>
          <w:t>ShareAlike</w:t>
        </w:r>
        <w:proofErr w:type="spellEnd"/>
        <w:r>
          <w:rPr>
            <w:rStyle w:val="Hyperlink"/>
            <w:color w:val="1155CC"/>
            <w:sz w:val="22"/>
            <w:szCs w:val="22"/>
          </w:rPr>
          <w:t xml:space="preserve"> 4.0 International License</w:t>
        </w:r>
      </w:hyperlink>
      <w:r>
        <w:rPr>
          <w:color w:val="000000"/>
          <w:sz w:val="22"/>
          <w:szCs w:val="22"/>
        </w:rPr>
        <w:t>, which allows for it to be shared and adapted as long as the user agrees to the terms of the license.</w:t>
      </w:r>
    </w:p>
  </w:footnote>
  <w:footnote w:id="105">
    <w:p w:rsidR="00D11916" w:rsidRDefault="00D11916" w:rsidP="00D11916">
      <w:pPr>
        <w:pStyle w:val="FootnoteText"/>
      </w:pPr>
      <w:r>
        <w:rPr>
          <w:rStyle w:val="FootnoteReference"/>
        </w:rPr>
        <w:footnoteRef/>
      </w:r>
      <w:r>
        <w:t xml:space="preserve"> This text is in the public domain and is available online at </w:t>
      </w:r>
      <w:hyperlink r:id="rId136" w:history="1">
        <w:r w:rsidRPr="00011952">
          <w:rPr>
            <w:rStyle w:val="Hyperlink"/>
          </w:rPr>
          <w:t>https://en.wikipedia.org/wiki/Low_Bridge_(song)</w:t>
        </w:r>
      </w:hyperlink>
      <w:r>
        <w:t>.</w:t>
      </w:r>
    </w:p>
  </w:footnote>
  <w:footnote w:id="106">
    <w:p w:rsidR="00D11916" w:rsidRDefault="00D11916" w:rsidP="00D11916">
      <w:pPr>
        <w:pStyle w:val="FootnoteText"/>
      </w:pPr>
      <w:r>
        <w:rPr>
          <w:rStyle w:val="FootnoteReference"/>
        </w:rPr>
        <w:footnoteRef/>
      </w:r>
      <w:r>
        <w:t xml:space="preserve"> This image is in the public domain and is available online at </w:t>
      </w:r>
      <w:hyperlink r:id="rId137" w:history="1">
        <w:r w:rsidRPr="004D6AF7">
          <w:rPr>
            <w:rStyle w:val="Hyperlink"/>
          </w:rPr>
          <w:t>http://railroads.unl.edu/documents/view_document.php?id=rail.str.0243</w:t>
        </w:r>
      </w:hyperlink>
      <w:r>
        <w:t>.</w:t>
      </w:r>
    </w:p>
  </w:footnote>
  <w:footnote w:id="107">
    <w:p w:rsidR="00D11916" w:rsidRDefault="00D11916" w:rsidP="00D11916">
      <w:pPr>
        <w:pStyle w:val="FootnoteText"/>
      </w:pPr>
      <w:r>
        <w:rPr>
          <w:rStyle w:val="FootnoteReference"/>
        </w:rPr>
        <w:footnoteRef/>
      </w:r>
      <w:r>
        <w:t xml:space="preserve"> </w:t>
      </w:r>
      <w:r w:rsidRPr="000A7EC4">
        <w:rPr>
          <w:color w:val="000000"/>
        </w:rPr>
        <w:t xml:space="preserve">This chart is adapted from the </w:t>
      </w:r>
      <w:hyperlink r:id="rId138" w:history="1">
        <w:r w:rsidRPr="000A7EC4">
          <w:rPr>
            <w:rStyle w:val="Hyperlink"/>
          </w:rPr>
          <w:t>“Westward Expansion”</w:t>
        </w:r>
      </w:hyperlink>
      <w:r w:rsidRPr="000A7EC4">
        <w:rPr>
          <w:color w:val="000000"/>
        </w:rPr>
        <w:t xml:space="preserve"> task developed for the New York State Social Studies Resource Toolkit licensed under a </w:t>
      </w:r>
      <w:hyperlink r:id="rId139" w:history="1">
        <w:r w:rsidRPr="000A7EC4">
          <w:rPr>
            <w:rStyle w:val="Hyperlink"/>
            <w:color w:val="1155CC"/>
          </w:rPr>
          <w:t>Creative Commons Attribution-Noncommercial-</w:t>
        </w:r>
        <w:proofErr w:type="spellStart"/>
        <w:r w:rsidRPr="000A7EC4">
          <w:rPr>
            <w:rStyle w:val="Hyperlink"/>
            <w:color w:val="1155CC"/>
          </w:rPr>
          <w:t>ShareAlike</w:t>
        </w:r>
        <w:proofErr w:type="spellEnd"/>
        <w:r w:rsidRPr="000A7EC4">
          <w:rPr>
            <w:rStyle w:val="Hyperlink"/>
            <w:color w:val="1155CC"/>
          </w:rPr>
          <w:t xml:space="preserve"> 4.0 International License</w:t>
        </w:r>
      </w:hyperlink>
      <w:r w:rsidRPr="000A7EC4">
        <w:rPr>
          <w:color w:val="000000"/>
        </w:rPr>
        <w:t>, which allows for it to be shared and adapted as long as the user agrees to the terms of the license.</w:t>
      </w:r>
      <w:r>
        <w:rPr>
          <w:color w:val="000000"/>
          <w:sz w:val="22"/>
          <w:szCs w:val="22"/>
        </w:rPr>
        <w:t xml:space="preserve"> </w:t>
      </w:r>
    </w:p>
  </w:footnote>
  <w:footnote w:id="108">
    <w:p w:rsidR="00D11916" w:rsidRPr="004C2C97" w:rsidRDefault="00D11916" w:rsidP="00D11916">
      <w:pPr>
        <w:spacing w:line="276" w:lineRule="auto"/>
        <w:rPr>
          <w:rFonts w:asciiTheme="majorHAnsi" w:hAnsiTheme="majorHAnsi"/>
          <w:color w:val="008000"/>
          <w:sz w:val="20"/>
          <w:shd w:val="clear" w:color="auto" w:fill="FFFFFF"/>
        </w:rPr>
      </w:pPr>
      <w:r>
        <w:rPr>
          <w:rStyle w:val="FootnoteReference"/>
        </w:rPr>
        <w:footnoteRef/>
      </w:r>
      <w:r>
        <w:t xml:space="preserve"> </w:t>
      </w:r>
      <w:r w:rsidRPr="000A7EC4">
        <w:rPr>
          <w:color w:val="000000"/>
          <w:sz w:val="20"/>
          <w:szCs w:val="20"/>
        </w:rPr>
        <w:t xml:space="preserve">This chart is adapted from the </w:t>
      </w:r>
      <w:hyperlink r:id="rId140" w:history="1">
        <w:r w:rsidRPr="000A7EC4">
          <w:rPr>
            <w:rStyle w:val="Hyperlink"/>
            <w:sz w:val="20"/>
            <w:szCs w:val="20"/>
          </w:rPr>
          <w:t>“Westward Expansion”</w:t>
        </w:r>
      </w:hyperlink>
      <w:r w:rsidRPr="000A7EC4">
        <w:rPr>
          <w:color w:val="000000"/>
          <w:sz w:val="20"/>
          <w:szCs w:val="20"/>
        </w:rPr>
        <w:t xml:space="preserve"> task </w:t>
      </w:r>
      <w:r w:rsidRPr="000A7EC4">
        <w:rPr>
          <w:rFonts w:cs="Calibri"/>
          <w:color w:val="000000"/>
          <w:sz w:val="20"/>
          <w:szCs w:val="20"/>
        </w:rPr>
        <w:t xml:space="preserve">developed for the New York State Social Studies Resource Toolkit licensed under a </w:t>
      </w:r>
      <w:hyperlink r:id="rId141" w:history="1">
        <w:r w:rsidRPr="000A7EC4">
          <w:rPr>
            <w:rStyle w:val="Hyperlink"/>
            <w:rFonts w:cs="Calibri"/>
            <w:color w:val="1155CC"/>
            <w:sz w:val="20"/>
            <w:szCs w:val="20"/>
          </w:rPr>
          <w:t>Creative Commons Attribution-Noncommercial-</w:t>
        </w:r>
        <w:proofErr w:type="spellStart"/>
        <w:r w:rsidRPr="000A7EC4">
          <w:rPr>
            <w:rStyle w:val="Hyperlink"/>
            <w:rFonts w:cs="Calibri"/>
            <w:color w:val="1155CC"/>
            <w:sz w:val="20"/>
            <w:szCs w:val="20"/>
          </w:rPr>
          <w:t>ShareAlike</w:t>
        </w:r>
        <w:proofErr w:type="spellEnd"/>
        <w:r w:rsidRPr="000A7EC4">
          <w:rPr>
            <w:rStyle w:val="Hyperlink"/>
            <w:rFonts w:cs="Calibri"/>
            <w:color w:val="1155CC"/>
            <w:sz w:val="20"/>
            <w:szCs w:val="20"/>
          </w:rPr>
          <w:t xml:space="preserve"> 4.0 International License</w:t>
        </w:r>
      </w:hyperlink>
      <w:r w:rsidRPr="000A7EC4">
        <w:rPr>
          <w:rFonts w:cs="Calibri"/>
          <w:color w:val="000000"/>
          <w:sz w:val="20"/>
          <w:szCs w:val="20"/>
        </w:rPr>
        <w:t>, which allows for it to be shared and adapted as long as the user agrees to the terms of the license.</w:t>
      </w:r>
    </w:p>
    <w:p w:rsidR="00D11916" w:rsidRDefault="00D11916" w:rsidP="00D11916">
      <w:pPr>
        <w:pStyle w:val="FootnoteText"/>
      </w:pPr>
    </w:p>
  </w:footnote>
  <w:footnote w:id="109">
    <w:p w:rsidR="00D11916" w:rsidRDefault="00D11916" w:rsidP="00D11916">
      <w:pPr>
        <w:pStyle w:val="FootnoteText"/>
      </w:pPr>
      <w:r>
        <w:rPr>
          <w:rStyle w:val="FootnoteReference"/>
        </w:rPr>
        <w:footnoteRef/>
      </w:r>
      <w:r>
        <w:t xml:space="preserve"> This image is in the public domain and is available online at </w:t>
      </w:r>
      <w:hyperlink r:id="rId142" w:history="1">
        <w:r w:rsidRPr="00921DA0">
          <w:rPr>
            <w:rStyle w:val="Hyperlink"/>
          </w:rPr>
          <w:t>https://en.wikipedia.org/wiki/File:The_first_telegram._Professor_Samuel_Morse_sending_the_despatch_as_dictated_by_Miss_Annie_Ellsworth.jpg</w:t>
        </w:r>
      </w:hyperlink>
      <w:r>
        <w:t>.</w:t>
      </w:r>
    </w:p>
  </w:footnote>
  <w:footnote w:id="110">
    <w:p w:rsidR="00D11916" w:rsidRDefault="00D11916" w:rsidP="00D11916">
      <w:pPr>
        <w:pStyle w:val="FootnoteText"/>
      </w:pPr>
      <w:r>
        <w:rPr>
          <w:rStyle w:val="FootnoteReference"/>
        </w:rPr>
        <w:footnoteRef/>
      </w:r>
      <w:r>
        <w:t xml:space="preserve"> This image is in the public domain and is available online at </w:t>
      </w:r>
      <w:hyperlink r:id="rId143" w:history="1">
        <w:r w:rsidRPr="00921DA0">
          <w:rPr>
            <w:rStyle w:val="Hyperlink"/>
          </w:rPr>
          <w:t>https://en.wikipedia.org/wiki/File:Patent_for_Cotton_Gin_(1794)_-_hi_res.jpg</w:t>
        </w:r>
      </w:hyperlink>
      <w:r>
        <w:t>.</w:t>
      </w:r>
    </w:p>
  </w:footnote>
  <w:footnote w:id="111">
    <w:p w:rsidR="00D11916" w:rsidRDefault="00D11916" w:rsidP="00D11916">
      <w:pPr>
        <w:pStyle w:val="FootnoteText"/>
      </w:pPr>
      <w:r>
        <w:rPr>
          <w:rStyle w:val="FootnoteReference"/>
        </w:rPr>
        <w:footnoteRef/>
      </w:r>
      <w:r>
        <w:t xml:space="preserve"> This image is in the public domain and is available online at </w:t>
      </w:r>
      <w:hyperlink r:id="rId144" w:history="1">
        <w:r w:rsidRPr="00921DA0">
          <w:rPr>
            <w:rStyle w:val="Hyperlink"/>
          </w:rPr>
          <w:t>https://commons.wikimedia.org/wiki/File:Plow.jpg</w:t>
        </w:r>
      </w:hyperlink>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1916" w:rsidRDefault="00D11916">
    <w:pPr>
      <w:pStyle w:val="Header"/>
    </w:pPr>
    <w:r>
      <w:rPr>
        <w:noProof/>
      </w:rPr>
      <mc:AlternateContent>
        <mc:Choice Requires="wps">
          <w:drawing>
            <wp:anchor distT="0" distB="0" distL="114300" distR="114300" simplePos="0" relativeHeight="251661312" behindDoc="0" locked="0" layoutInCell="1" hidden="0" allowOverlap="1" wp14:anchorId="1E36AB26" wp14:editId="32508B66">
              <wp:simplePos x="0" y="0"/>
              <wp:positionH relativeFrom="column">
                <wp:posOffset>1809750</wp:posOffset>
              </wp:positionH>
              <wp:positionV relativeFrom="paragraph">
                <wp:posOffset>635</wp:posOffset>
              </wp:positionV>
              <wp:extent cx="4837430" cy="609600"/>
              <wp:effectExtent l="0" t="0" r="1270" b="0"/>
              <wp:wrapNone/>
              <wp:docPr id="304" name="Rectangle 304"/>
              <wp:cNvGraphicFramePr/>
              <a:graphic xmlns:a="http://schemas.openxmlformats.org/drawingml/2006/main">
                <a:graphicData uri="http://schemas.microsoft.com/office/word/2010/wordprocessingShape">
                  <wps:wsp>
                    <wps:cNvSpPr/>
                    <wps:spPr>
                      <a:xfrm>
                        <a:off x="0" y="0"/>
                        <a:ext cx="4837430" cy="609600"/>
                      </a:xfrm>
                      <a:prstGeom prst="rect">
                        <a:avLst/>
                      </a:prstGeom>
                      <a:solidFill>
                        <a:srgbClr val="FFFFFF"/>
                      </a:solidFill>
                      <a:ln>
                        <a:noFill/>
                      </a:ln>
                    </wps:spPr>
                    <wps:txbx>
                      <w:txbxContent>
                        <w:p w:rsidR="00D11916" w:rsidRDefault="00D11916" w:rsidP="002216C2">
                          <w:pPr>
                            <w:spacing w:after="0"/>
                            <w:jc w:val="right"/>
                            <w:textDirection w:val="btLr"/>
                            <w:rPr>
                              <w:color w:val="000000"/>
                              <w:sz w:val="28"/>
                            </w:rPr>
                          </w:pPr>
                          <w:r>
                            <w:rPr>
                              <w:color w:val="000000"/>
                              <w:sz w:val="28"/>
                            </w:rPr>
                            <w:t>Social Studies Distance Learning Packet</w:t>
                          </w:r>
                        </w:p>
                        <w:p w:rsidR="00D11916" w:rsidRDefault="00D11916" w:rsidP="002216C2">
                          <w:pPr>
                            <w:spacing w:after="0"/>
                            <w:jc w:val="right"/>
                            <w:textDirection w:val="btLr"/>
                          </w:pPr>
                          <w:r>
                            <w:rPr>
                              <w:color w:val="000000"/>
                              <w:sz w:val="28"/>
                            </w:rPr>
                            <w:t>Grade 7 - Student Materials</w:t>
                          </w:r>
                        </w:p>
                        <w:p w:rsidR="00D11916" w:rsidRDefault="00D11916" w:rsidP="002216C2">
                          <w:pPr>
                            <w:jc w:val="right"/>
                            <w:textDirection w:val="btL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1E36AB26" id="Rectangle 304" o:spid="_x0000_s1043" style="position:absolute;margin-left:142.5pt;margin-top:.05pt;width:380.9pt;height:48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" stroked="f">
              <v:textbox inset="2.53958mm,1.2694mm,2.53958mm,1.2694mm">
                <w:txbxContent>
                  <w:p w:rsidR="00D11916" w:rsidRDefault="00D11916" w:rsidP="002216C2">
                    <w:pPr>
                      <w:spacing w:after="0"/>
                      <w:jc w:val="right"/>
                      <w:textDirection w:val="btLr"/>
                      <w:rPr>
                        <w:color w:val="000000"/>
                        <w:sz w:val="28"/>
                      </w:rPr>
                    </w:pPr>
                    <w:r>
                      <w:rPr>
                        <w:color w:val="000000"/>
                        <w:sz w:val="28"/>
                      </w:rPr>
                      <w:t>Social Studies Distance Learning Packet</w:t>
                    </w:r>
                  </w:p>
                  <w:p w:rsidR="00D11916" w:rsidRDefault="00D11916" w:rsidP="002216C2">
                    <w:pPr>
                      <w:spacing w:after="0"/>
                      <w:jc w:val="right"/>
                      <w:textDirection w:val="btLr"/>
                    </w:pPr>
                    <w:r>
                      <w:rPr>
                        <w:color w:val="000000"/>
                        <w:sz w:val="28"/>
                      </w:rPr>
                      <w:t>Grade 7 - Student Materials</w:t>
                    </w:r>
                  </w:p>
                  <w:p w:rsidR="00D11916" w:rsidRDefault="00D11916" w:rsidP="002216C2">
                    <w:pPr>
                      <w:jc w:val="right"/>
                      <w:textDirection w:val="btLr"/>
                    </w:pPr>
                  </w:p>
                </w:txbxContent>
              </v:textbox>
            </v:rect>
          </w:pict>
        </mc:Fallback>
      </mc:AlternateContent>
    </w:r>
    <w:r>
      <w:rPr>
        <w:noProof/>
        <w:color w:val="000000"/>
      </w:rPr>
      <w:drawing>
        <wp:inline distT="0" distB="0" distL="0" distR="0" wp14:anchorId="3E0E06E6" wp14:editId="3B2B6E3C">
          <wp:extent cx="6772275" cy="699135"/>
          <wp:effectExtent l="0" t="0" r="0" b="0"/>
          <wp:docPr id="31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
                  <a:srcRect/>
                  <a:stretch>
                    <a:fillRect/>
                  </a:stretch>
                </pic:blipFill>
                <pic:spPr>
                  <a:xfrm>
                    <a:off x="0" y="0"/>
                    <a:ext cx="6772275" cy="699135"/>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459C6"/>
    <w:multiLevelType w:val="hybridMultilevel"/>
    <w:tmpl w:val="A2B6A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BD4C67"/>
    <w:multiLevelType w:val="hybridMultilevel"/>
    <w:tmpl w:val="849E4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2FF153A"/>
    <w:multiLevelType w:val="hybridMultilevel"/>
    <w:tmpl w:val="11E60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11A2"/>
    <w:rsid w:val="000C4CEE"/>
    <w:rsid w:val="002216C2"/>
    <w:rsid w:val="0042673F"/>
    <w:rsid w:val="00661A46"/>
    <w:rsid w:val="00727D96"/>
    <w:rsid w:val="008E46B1"/>
    <w:rsid w:val="00982B61"/>
    <w:rsid w:val="00A05F90"/>
    <w:rsid w:val="00A6256E"/>
    <w:rsid w:val="00B01612"/>
    <w:rsid w:val="00B058A1"/>
    <w:rsid w:val="00C0592C"/>
    <w:rsid w:val="00C20D15"/>
    <w:rsid w:val="00D11916"/>
    <w:rsid w:val="00DA378F"/>
    <w:rsid w:val="00DF0DDC"/>
    <w:rsid w:val="00E527A1"/>
    <w:rsid w:val="00F0595C"/>
    <w:rsid w:val="00F15816"/>
    <w:rsid w:val="00F211A2"/>
    <w:rsid w:val="00F21566"/>
    <w:rsid w:val="00F309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19C99A"/>
  <w15:chartTrackingRefBased/>
  <w15:docId w15:val="{8F15F422-1E1A-47BC-B1FA-FB32F424E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216C2"/>
    <w:pPr>
      <w:widowControl w:val="0"/>
      <w:spacing w:after="0" w:line="240" w:lineRule="auto"/>
      <w:ind w:left="110"/>
      <w:outlineLvl w:val="0"/>
    </w:pPr>
    <w:rPr>
      <w:rFonts w:ascii="Arial" w:eastAsia="Arial" w:hAnsi="Arial" w:cs="Arial"/>
      <w:b/>
      <w:sz w:val="21"/>
      <w:szCs w:val="21"/>
    </w:rPr>
  </w:style>
  <w:style w:type="paragraph" w:styleId="Heading2">
    <w:name w:val="heading 2"/>
    <w:basedOn w:val="Normal"/>
    <w:next w:val="Normal"/>
    <w:link w:val="Heading2Char"/>
    <w:uiPriority w:val="9"/>
    <w:unhideWhenUsed/>
    <w:qFormat/>
    <w:rsid w:val="002216C2"/>
    <w:pPr>
      <w:keepNext/>
      <w:keepLines/>
      <w:widowControl w:val="0"/>
      <w:spacing w:before="360" w:after="80" w:line="240" w:lineRule="auto"/>
      <w:outlineLvl w:val="1"/>
    </w:pPr>
    <w:rPr>
      <w:rFonts w:ascii="Calibri" w:eastAsia="Calibri" w:hAnsi="Calibri" w:cs="Calibri"/>
      <w:b/>
      <w:sz w:val="36"/>
      <w:szCs w:val="36"/>
    </w:rPr>
  </w:style>
  <w:style w:type="paragraph" w:styleId="Heading3">
    <w:name w:val="heading 3"/>
    <w:basedOn w:val="Normal"/>
    <w:next w:val="Normal"/>
    <w:link w:val="Heading3Char"/>
    <w:uiPriority w:val="9"/>
    <w:semiHidden/>
    <w:unhideWhenUsed/>
    <w:qFormat/>
    <w:rsid w:val="002216C2"/>
    <w:pPr>
      <w:keepNext/>
      <w:keepLines/>
      <w:widowControl w:val="0"/>
      <w:spacing w:before="40" w:after="0" w:line="240" w:lineRule="auto"/>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2216C2"/>
    <w:pPr>
      <w:keepNext/>
      <w:keepLines/>
      <w:widowControl w:val="0"/>
      <w:spacing w:before="240" w:after="40" w:line="240" w:lineRule="auto"/>
      <w:outlineLvl w:val="3"/>
    </w:pPr>
    <w:rPr>
      <w:rFonts w:ascii="Calibri" w:eastAsia="Calibri" w:hAnsi="Calibri" w:cs="Calibri"/>
      <w:b/>
      <w:sz w:val="24"/>
      <w:szCs w:val="24"/>
    </w:rPr>
  </w:style>
  <w:style w:type="paragraph" w:styleId="Heading5">
    <w:name w:val="heading 5"/>
    <w:basedOn w:val="Normal"/>
    <w:next w:val="Normal"/>
    <w:link w:val="Heading5Char"/>
    <w:uiPriority w:val="9"/>
    <w:semiHidden/>
    <w:unhideWhenUsed/>
    <w:qFormat/>
    <w:rsid w:val="002216C2"/>
    <w:pPr>
      <w:keepNext/>
      <w:keepLines/>
      <w:widowControl w:val="0"/>
      <w:spacing w:before="220" w:after="40" w:line="240" w:lineRule="auto"/>
      <w:outlineLvl w:val="4"/>
    </w:pPr>
    <w:rPr>
      <w:rFonts w:ascii="Calibri" w:eastAsia="Calibri" w:hAnsi="Calibri" w:cs="Calibri"/>
      <w:b/>
    </w:rPr>
  </w:style>
  <w:style w:type="paragraph" w:styleId="Heading6">
    <w:name w:val="heading 6"/>
    <w:basedOn w:val="Normal"/>
    <w:next w:val="Normal"/>
    <w:link w:val="Heading6Char"/>
    <w:uiPriority w:val="9"/>
    <w:semiHidden/>
    <w:unhideWhenUsed/>
    <w:qFormat/>
    <w:rsid w:val="002216C2"/>
    <w:pPr>
      <w:keepNext/>
      <w:keepLines/>
      <w:widowControl w:val="0"/>
      <w:spacing w:before="200" w:after="40" w:line="240" w:lineRule="auto"/>
      <w:outlineLvl w:val="5"/>
    </w:pPr>
    <w:rPr>
      <w:rFonts w:ascii="Calibri" w:eastAsia="Calibri" w:hAnsi="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16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1612"/>
  </w:style>
  <w:style w:type="paragraph" w:styleId="Footer">
    <w:name w:val="footer"/>
    <w:basedOn w:val="Normal"/>
    <w:link w:val="FooterChar"/>
    <w:uiPriority w:val="99"/>
    <w:unhideWhenUsed/>
    <w:rsid w:val="00B016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1612"/>
  </w:style>
  <w:style w:type="character" w:customStyle="1" w:styleId="Heading1Char">
    <w:name w:val="Heading 1 Char"/>
    <w:basedOn w:val="DefaultParagraphFont"/>
    <w:link w:val="Heading1"/>
    <w:rsid w:val="002216C2"/>
    <w:rPr>
      <w:rFonts w:ascii="Arial" w:eastAsia="Arial" w:hAnsi="Arial" w:cs="Arial"/>
      <w:b/>
      <w:sz w:val="21"/>
      <w:szCs w:val="21"/>
    </w:rPr>
  </w:style>
  <w:style w:type="character" w:customStyle="1" w:styleId="Heading2Char">
    <w:name w:val="Heading 2 Char"/>
    <w:basedOn w:val="DefaultParagraphFont"/>
    <w:link w:val="Heading2"/>
    <w:uiPriority w:val="9"/>
    <w:semiHidden/>
    <w:rsid w:val="002216C2"/>
    <w:rPr>
      <w:rFonts w:ascii="Calibri" w:eastAsia="Calibri" w:hAnsi="Calibri" w:cs="Calibri"/>
      <w:b/>
      <w:sz w:val="36"/>
      <w:szCs w:val="36"/>
    </w:rPr>
  </w:style>
  <w:style w:type="character" w:customStyle="1" w:styleId="Heading3Char">
    <w:name w:val="Heading 3 Char"/>
    <w:basedOn w:val="DefaultParagraphFont"/>
    <w:link w:val="Heading3"/>
    <w:uiPriority w:val="9"/>
    <w:rsid w:val="002216C2"/>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2216C2"/>
    <w:rPr>
      <w:rFonts w:ascii="Calibri" w:eastAsia="Calibri" w:hAnsi="Calibri" w:cs="Calibri"/>
      <w:b/>
      <w:sz w:val="24"/>
      <w:szCs w:val="24"/>
    </w:rPr>
  </w:style>
  <w:style w:type="character" w:customStyle="1" w:styleId="Heading5Char">
    <w:name w:val="Heading 5 Char"/>
    <w:basedOn w:val="DefaultParagraphFont"/>
    <w:link w:val="Heading5"/>
    <w:uiPriority w:val="9"/>
    <w:semiHidden/>
    <w:rsid w:val="002216C2"/>
    <w:rPr>
      <w:rFonts w:ascii="Calibri" w:eastAsia="Calibri" w:hAnsi="Calibri" w:cs="Calibri"/>
      <w:b/>
    </w:rPr>
  </w:style>
  <w:style w:type="character" w:customStyle="1" w:styleId="Heading6Char">
    <w:name w:val="Heading 6 Char"/>
    <w:basedOn w:val="DefaultParagraphFont"/>
    <w:link w:val="Heading6"/>
    <w:uiPriority w:val="9"/>
    <w:semiHidden/>
    <w:rsid w:val="002216C2"/>
    <w:rPr>
      <w:rFonts w:ascii="Calibri" w:eastAsia="Calibri" w:hAnsi="Calibri" w:cs="Calibri"/>
      <w:b/>
      <w:sz w:val="20"/>
      <w:szCs w:val="20"/>
    </w:rPr>
  </w:style>
  <w:style w:type="numbering" w:customStyle="1" w:styleId="NoList1">
    <w:name w:val="No List1"/>
    <w:next w:val="NoList"/>
    <w:uiPriority w:val="99"/>
    <w:semiHidden/>
    <w:unhideWhenUsed/>
    <w:rsid w:val="002216C2"/>
  </w:style>
  <w:style w:type="paragraph" w:styleId="Title">
    <w:name w:val="Title"/>
    <w:basedOn w:val="Normal"/>
    <w:next w:val="Normal"/>
    <w:link w:val="TitleChar"/>
    <w:uiPriority w:val="10"/>
    <w:qFormat/>
    <w:rsid w:val="002216C2"/>
    <w:pPr>
      <w:keepNext/>
      <w:keepLines/>
      <w:widowControl w:val="0"/>
      <w:spacing w:before="480" w:after="120" w:line="240" w:lineRule="auto"/>
    </w:pPr>
    <w:rPr>
      <w:rFonts w:ascii="Calibri" w:eastAsia="Calibri" w:hAnsi="Calibri" w:cs="Calibri"/>
      <w:b/>
      <w:sz w:val="72"/>
      <w:szCs w:val="72"/>
    </w:rPr>
  </w:style>
  <w:style w:type="character" w:customStyle="1" w:styleId="TitleChar">
    <w:name w:val="Title Char"/>
    <w:basedOn w:val="DefaultParagraphFont"/>
    <w:link w:val="Title"/>
    <w:uiPriority w:val="10"/>
    <w:rsid w:val="002216C2"/>
    <w:rPr>
      <w:rFonts w:ascii="Calibri" w:eastAsia="Calibri" w:hAnsi="Calibri" w:cs="Calibri"/>
      <w:b/>
      <w:sz w:val="72"/>
      <w:szCs w:val="72"/>
    </w:rPr>
  </w:style>
  <w:style w:type="paragraph" w:styleId="NormalWeb">
    <w:name w:val="Normal (Web)"/>
    <w:basedOn w:val="Normal"/>
    <w:uiPriority w:val="99"/>
    <w:unhideWhenUsed/>
    <w:rsid w:val="002216C2"/>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2216C2"/>
    <w:rPr>
      <w:color w:val="0563C1" w:themeColor="hyperlink"/>
      <w:u w:val="single"/>
    </w:rPr>
  </w:style>
  <w:style w:type="paragraph" w:styleId="ListParagraph">
    <w:name w:val="List Paragraph"/>
    <w:basedOn w:val="Normal"/>
    <w:uiPriority w:val="34"/>
    <w:qFormat/>
    <w:rsid w:val="002216C2"/>
    <w:pPr>
      <w:widowControl w:val="0"/>
      <w:spacing w:after="0" w:line="240" w:lineRule="auto"/>
      <w:ind w:left="720"/>
      <w:contextualSpacing/>
    </w:pPr>
    <w:rPr>
      <w:rFonts w:ascii="Calibri" w:eastAsia="Calibri" w:hAnsi="Calibri" w:cs="Calibri"/>
    </w:rPr>
  </w:style>
  <w:style w:type="table" w:styleId="TableGrid">
    <w:name w:val="Table Grid"/>
    <w:basedOn w:val="TableNormal"/>
    <w:uiPriority w:val="39"/>
    <w:rsid w:val="002216C2"/>
    <w:pPr>
      <w:widowControl w:val="0"/>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2216C2"/>
    <w:rPr>
      <w:color w:val="605E5C"/>
      <w:shd w:val="clear" w:color="auto" w:fill="E1DFDD"/>
    </w:rPr>
  </w:style>
  <w:style w:type="character" w:styleId="Strong">
    <w:name w:val="Strong"/>
    <w:basedOn w:val="DefaultParagraphFont"/>
    <w:uiPriority w:val="22"/>
    <w:qFormat/>
    <w:rsid w:val="002216C2"/>
    <w:rPr>
      <w:b/>
      <w:bCs/>
    </w:rPr>
  </w:style>
  <w:style w:type="paragraph" w:styleId="EndnoteText">
    <w:name w:val="endnote text"/>
    <w:basedOn w:val="Normal"/>
    <w:link w:val="EndnoteTextChar"/>
    <w:uiPriority w:val="99"/>
    <w:semiHidden/>
    <w:unhideWhenUsed/>
    <w:rsid w:val="002216C2"/>
    <w:pPr>
      <w:widowControl w:val="0"/>
      <w:spacing w:after="0" w:line="240" w:lineRule="auto"/>
    </w:pPr>
    <w:rPr>
      <w:rFonts w:ascii="Calibri" w:eastAsia="Calibri" w:hAnsi="Calibri" w:cs="Calibri"/>
      <w:sz w:val="20"/>
      <w:szCs w:val="20"/>
    </w:rPr>
  </w:style>
  <w:style w:type="character" w:customStyle="1" w:styleId="EndnoteTextChar">
    <w:name w:val="Endnote Text Char"/>
    <w:basedOn w:val="DefaultParagraphFont"/>
    <w:link w:val="EndnoteText"/>
    <w:uiPriority w:val="99"/>
    <w:semiHidden/>
    <w:rsid w:val="002216C2"/>
    <w:rPr>
      <w:rFonts w:ascii="Calibri" w:eastAsia="Calibri" w:hAnsi="Calibri" w:cs="Calibri"/>
      <w:sz w:val="20"/>
      <w:szCs w:val="20"/>
    </w:rPr>
  </w:style>
  <w:style w:type="character" w:styleId="EndnoteReference">
    <w:name w:val="endnote reference"/>
    <w:basedOn w:val="DefaultParagraphFont"/>
    <w:uiPriority w:val="99"/>
    <w:semiHidden/>
    <w:unhideWhenUsed/>
    <w:rsid w:val="002216C2"/>
    <w:rPr>
      <w:vertAlign w:val="superscript"/>
    </w:rPr>
  </w:style>
  <w:style w:type="paragraph" w:styleId="FootnoteText">
    <w:name w:val="footnote text"/>
    <w:basedOn w:val="Normal"/>
    <w:link w:val="FootnoteTextChar"/>
    <w:uiPriority w:val="99"/>
    <w:semiHidden/>
    <w:unhideWhenUsed/>
    <w:rsid w:val="002216C2"/>
    <w:pPr>
      <w:widowControl w:val="0"/>
      <w:spacing w:after="0" w:line="240" w:lineRule="auto"/>
    </w:pPr>
    <w:rPr>
      <w:rFonts w:ascii="Calibri" w:eastAsia="Calibri" w:hAnsi="Calibri" w:cs="Calibri"/>
      <w:sz w:val="20"/>
      <w:szCs w:val="20"/>
    </w:rPr>
  </w:style>
  <w:style w:type="character" w:customStyle="1" w:styleId="FootnoteTextChar">
    <w:name w:val="Footnote Text Char"/>
    <w:basedOn w:val="DefaultParagraphFont"/>
    <w:link w:val="FootnoteText"/>
    <w:uiPriority w:val="99"/>
    <w:semiHidden/>
    <w:rsid w:val="002216C2"/>
    <w:rPr>
      <w:rFonts w:ascii="Calibri" w:eastAsia="Calibri" w:hAnsi="Calibri" w:cs="Calibri"/>
      <w:sz w:val="20"/>
      <w:szCs w:val="20"/>
    </w:rPr>
  </w:style>
  <w:style w:type="character" w:styleId="FootnoteReference">
    <w:name w:val="footnote reference"/>
    <w:basedOn w:val="DefaultParagraphFont"/>
    <w:uiPriority w:val="99"/>
    <w:semiHidden/>
    <w:unhideWhenUsed/>
    <w:rsid w:val="002216C2"/>
    <w:rPr>
      <w:vertAlign w:val="superscript"/>
    </w:rPr>
  </w:style>
  <w:style w:type="character" w:styleId="FollowedHyperlink">
    <w:name w:val="FollowedHyperlink"/>
    <w:basedOn w:val="DefaultParagraphFont"/>
    <w:uiPriority w:val="99"/>
    <w:semiHidden/>
    <w:unhideWhenUsed/>
    <w:rsid w:val="002216C2"/>
    <w:rPr>
      <w:color w:val="954F72" w:themeColor="followedHyperlink"/>
      <w:u w:val="single"/>
    </w:rPr>
  </w:style>
  <w:style w:type="character" w:styleId="CommentReference">
    <w:name w:val="annotation reference"/>
    <w:basedOn w:val="DefaultParagraphFont"/>
    <w:uiPriority w:val="99"/>
    <w:semiHidden/>
    <w:unhideWhenUsed/>
    <w:rsid w:val="002216C2"/>
    <w:rPr>
      <w:sz w:val="16"/>
      <w:szCs w:val="16"/>
    </w:rPr>
  </w:style>
  <w:style w:type="paragraph" w:styleId="CommentText">
    <w:name w:val="annotation text"/>
    <w:basedOn w:val="Normal"/>
    <w:link w:val="CommentTextChar"/>
    <w:uiPriority w:val="99"/>
    <w:unhideWhenUsed/>
    <w:rsid w:val="002216C2"/>
    <w:pPr>
      <w:widowControl w:val="0"/>
      <w:spacing w:after="0" w:line="240" w:lineRule="auto"/>
    </w:pPr>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2216C2"/>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2216C2"/>
    <w:rPr>
      <w:b/>
      <w:bCs/>
    </w:rPr>
  </w:style>
  <w:style w:type="character" w:customStyle="1" w:styleId="CommentSubjectChar">
    <w:name w:val="Comment Subject Char"/>
    <w:basedOn w:val="CommentTextChar"/>
    <w:link w:val="CommentSubject"/>
    <w:uiPriority w:val="99"/>
    <w:semiHidden/>
    <w:rsid w:val="002216C2"/>
    <w:rPr>
      <w:rFonts w:ascii="Calibri" w:eastAsia="Calibri" w:hAnsi="Calibri" w:cs="Calibri"/>
      <w:b/>
      <w:bCs/>
      <w:sz w:val="20"/>
      <w:szCs w:val="20"/>
    </w:rPr>
  </w:style>
  <w:style w:type="paragraph" w:styleId="BalloonText">
    <w:name w:val="Balloon Text"/>
    <w:basedOn w:val="Normal"/>
    <w:link w:val="BalloonTextChar"/>
    <w:uiPriority w:val="99"/>
    <w:semiHidden/>
    <w:unhideWhenUsed/>
    <w:rsid w:val="002216C2"/>
    <w:pPr>
      <w:widowControl w:val="0"/>
      <w:spacing w:after="0" w:line="240" w:lineRule="auto"/>
    </w:pPr>
    <w:rPr>
      <w:rFonts w:ascii="Segoe UI" w:eastAsia="Calibri" w:hAnsi="Segoe UI" w:cs="Segoe UI"/>
      <w:sz w:val="18"/>
      <w:szCs w:val="18"/>
    </w:rPr>
  </w:style>
  <w:style w:type="character" w:customStyle="1" w:styleId="BalloonTextChar">
    <w:name w:val="Balloon Text Char"/>
    <w:basedOn w:val="DefaultParagraphFont"/>
    <w:link w:val="BalloonText"/>
    <w:uiPriority w:val="99"/>
    <w:semiHidden/>
    <w:rsid w:val="002216C2"/>
    <w:rPr>
      <w:rFonts w:ascii="Segoe UI" w:eastAsia="Calibri" w:hAnsi="Segoe UI" w:cs="Segoe UI"/>
      <w:sz w:val="18"/>
      <w:szCs w:val="18"/>
    </w:rPr>
  </w:style>
  <w:style w:type="paragraph" w:styleId="Subtitle">
    <w:name w:val="Subtitle"/>
    <w:basedOn w:val="Normal"/>
    <w:next w:val="Normal"/>
    <w:link w:val="SubtitleChar"/>
    <w:uiPriority w:val="11"/>
    <w:qFormat/>
    <w:rsid w:val="002216C2"/>
    <w:pPr>
      <w:keepNext/>
      <w:keepLines/>
      <w:widowControl w:val="0"/>
      <w:spacing w:before="360" w:after="80" w:line="240"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rsid w:val="002216C2"/>
    <w:rPr>
      <w:rFonts w:ascii="Georgia" w:eastAsia="Georgia" w:hAnsi="Georgia" w:cs="Georgia"/>
      <w:i/>
      <w:color w:val="666666"/>
      <w:sz w:val="48"/>
      <w:szCs w:val="48"/>
    </w:rPr>
  </w:style>
  <w:style w:type="numbering" w:customStyle="1" w:styleId="NoList2">
    <w:name w:val="No List2"/>
    <w:next w:val="NoList"/>
    <w:uiPriority w:val="99"/>
    <w:semiHidden/>
    <w:unhideWhenUsed/>
    <w:rsid w:val="002216C2"/>
  </w:style>
  <w:style w:type="table" w:customStyle="1" w:styleId="TableGrid1">
    <w:name w:val="Table Grid1"/>
    <w:basedOn w:val="TableNormal"/>
    <w:next w:val="TableGrid"/>
    <w:uiPriority w:val="39"/>
    <w:rsid w:val="002216C2"/>
    <w:pPr>
      <w:widowControl w:val="0"/>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p-caption-text">
    <w:name w:val="wp-caption-text"/>
    <w:basedOn w:val="Normal"/>
    <w:rsid w:val="002216C2"/>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2216C2"/>
    <w:rPr>
      <w:i/>
      <w:iCs/>
    </w:rPr>
  </w:style>
  <w:style w:type="character" w:customStyle="1" w:styleId="UnresolvedMention2">
    <w:name w:val="Unresolved Mention2"/>
    <w:basedOn w:val="DefaultParagraphFont"/>
    <w:uiPriority w:val="99"/>
    <w:semiHidden/>
    <w:unhideWhenUsed/>
    <w:rsid w:val="002216C2"/>
    <w:rPr>
      <w:color w:val="605E5C"/>
      <w:shd w:val="clear" w:color="auto" w:fill="E1DFDD"/>
    </w:rPr>
  </w:style>
  <w:style w:type="character" w:styleId="PageNumber">
    <w:name w:val="page number"/>
    <w:basedOn w:val="DefaultParagraphFont"/>
    <w:uiPriority w:val="99"/>
    <w:semiHidden/>
    <w:unhideWhenUsed/>
    <w:rsid w:val="002216C2"/>
  </w:style>
  <w:style w:type="character" w:customStyle="1" w:styleId="UnresolvedMention3">
    <w:name w:val="Unresolved Mention3"/>
    <w:basedOn w:val="DefaultParagraphFont"/>
    <w:uiPriority w:val="99"/>
    <w:semiHidden/>
    <w:unhideWhenUsed/>
    <w:rsid w:val="002216C2"/>
    <w:rPr>
      <w:color w:val="605E5C"/>
      <w:shd w:val="clear" w:color="auto" w:fill="E1DFDD"/>
    </w:rPr>
  </w:style>
  <w:style w:type="character" w:customStyle="1" w:styleId="term">
    <w:name w:val="term"/>
    <w:basedOn w:val="DefaultParagraphFont"/>
    <w:rsid w:val="002216C2"/>
  </w:style>
  <w:style w:type="character" w:customStyle="1" w:styleId="UnresolvedMention4">
    <w:name w:val="Unresolved Mention4"/>
    <w:basedOn w:val="DefaultParagraphFont"/>
    <w:uiPriority w:val="99"/>
    <w:semiHidden/>
    <w:unhideWhenUsed/>
    <w:rsid w:val="002216C2"/>
    <w:rPr>
      <w:color w:val="605E5C"/>
      <w:shd w:val="clear" w:color="auto" w:fill="E1DFDD"/>
    </w:rPr>
  </w:style>
  <w:style w:type="character" w:customStyle="1" w:styleId="UnresolvedMention5">
    <w:name w:val="Unresolved Mention5"/>
    <w:basedOn w:val="DefaultParagraphFont"/>
    <w:uiPriority w:val="99"/>
    <w:semiHidden/>
    <w:unhideWhenUsed/>
    <w:rsid w:val="002216C2"/>
    <w:rPr>
      <w:color w:val="605E5C"/>
      <w:shd w:val="clear" w:color="auto" w:fill="E1DFDD"/>
    </w:rPr>
  </w:style>
  <w:style w:type="numbering" w:customStyle="1" w:styleId="NoList3">
    <w:name w:val="No List3"/>
    <w:next w:val="NoList"/>
    <w:uiPriority w:val="99"/>
    <w:semiHidden/>
    <w:unhideWhenUsed/>
    <w:rsid w:val="00C20D15"/>
  </w:style>
  <w:style w:type="table" w:customStyle="1" w:styleId="TableGrid2">
    <w:name w:val="Table Grid2"/>
    <w:basedOn w:val="TableNormal"/>
    <w:next w:val="TableGrid"/>
    <w:uiPriority w:val="39"/>
    <w:rsid w:val="00C20D15"/>
    <w:pPr>
      <w:widowControl w:val="0"/>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103"/>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2">
    <w:name w:val="102"/>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1">
    <w:name w:val="101"/>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0">
    <w:name w:val="100"/>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9">
    <w:name w:val="99"/>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8">
    <w:name w:val="98"/>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7">
    <w:name w:val="97"/>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6">
    <w:name w:val="96"/>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5">
    <w:name w:val="95"/>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4">
    <w:name w:val="94"/>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3">
    <w:name w:val="93"/>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2">
    <w:name w:val="92"/>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1">
    <w:name w:val="91"/>
    <w:basedOn w:val="TableNormal"/>
    <w:rsid w:val="00C20D15"/>
    <w:pPr>
      <w:widowControl w:val="0"/>
      <w:spacing w:after="0" w:line="240" w:lineRule="auto"/>
    </w:pPr>
    <w:rPr>
      <w:rFonts w:ascii="Calibri" w:eastAsia="Calibri" w:hAnsi="Calibri" w:cs="Calibri"/>
    </w:rPr>
    <w:tblPr>
      <w:tblStyleRowBandSize w:val="1"/>
      <w:tblStyleColBandSize w:val="1"/>
    </w:tblPr>
  </w:style>
  <w:style w:type="table" w:customStyle="1" w:styleId="90">
    <w:name w:val="90"/>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9">
    <w:name w:val="89"/>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8">
    <w:name w:val="88"/>
    <w:basedOn w:val="TableNormal"/>
    <w:rsid w:val="00C20D15"/>
    <w:pPr>
      <w:widowControl w:val="0"/>
      <w:spacing w:after="0" w:line="240" w:lineRule="auto"/>
    </w:pPr>
    <w:rPr>
      <w:rFonts w:ascii="Calibri" w:eastAsia="Calibri" w:hAnsi="Calibri" w:cs="Calibri"/>
    </w:rPr>
    <w:tblPr>
      <w:tblStyleRowBandSize w:val="1"/>
      <w:tblStyleColBandSize w:val="1"/>
    </w:tblPr>
  </w:style>
  <w:style w:type="table" w:customStyle="1" w:styleId="87">
    <w:name w:val="87"/>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6">
    <w:name w:val="86"/>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5">
    <w:name w:val="85"/>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4">
    <w:name w:val="84"/>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3">
    <w:name w:val="83"/>
    <w:basedOn w:val="TableNormal"/>
    <w:rsid w:val="00C20D15"/>
    <w:pPr>
      <w:widowControl w:val="0"/>
      <w:spacing w:after="0" w:line="240" w:lineRule="auto"/>
    </w:pPr>
    <w:rPr>
      <w:rFonts w:ascii="Calibri" w:eastAsia="Calibri" w:hAnsi="Calibri" w:cs="Calibri"/>
    </w:rPr>
    <w:tblPr>
      <w:tblStyleRowBandSize w:val="1"/>
      <w:tblStyleColBandSize w:val="1"/>
    </w:tblPr>
  </w:style>
  <w:style w:type="table" w:customStyle="1" w:styleId="82">
    <w:name w:val="82"/>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1">
    <w:name w:val="81"/>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0">
    <w:name w:val="80"/>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9">
    <w:name w:val="79"/>
    <w:basedOn w:val="TableNormal"/>
    <w:rsid w:val="00C20D15"/>
    <w:pPr>
      <w:widowControl w:val="0"/>
      <w:spacing w:after="0" w:line="240" w:lineRule="auto"/>
    </w:pPr>
    <w:rPr>
      <w:rFonts w:ascii="Calibri" w:eastAsia="Calibri" w:hAnsi="Calibri" w:cs="Calibri"/>
    </w:rPr>
    <w:tblPr>
      <w:tblStyleRowBandSize w:val="1"/>
      <w:tblStyleColBandSize w:val="1"/>
    </w:tblPr>
  </w:style>
  <w:style w:type="table" w:customStyle="1" w:styleId="78">
    <w:name w:val="78"/>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6">
    <w:name w:val="76"/>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5">
    <w:name w:val="75"/>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4">
    <w:name w:val="74"/>
    <w:basedOn w:val="TableNormal"/>
    <w:rsid w:val="00C20D15"/>
    <w:pPr>
      <w:widowControl w:val="0"/>
      <w:spacing w:after="0" w:line="240" w:lineRule="auto"/>
    </w:pPr>
    <w:rPr>
      <w:rFonts w:ascii="Calibri" w:eastAsia="Calibri" w:hAnsi="Calibri" w:cs="Calibri"/>
    </w:rPr>
    <w:tblPr>
      <w:tblStyleRowBandSize w:val="1"/>
      <w:tblStyleColBandSize w:val="1"/>
    </w:tblPr>
  </w:style>
  <w:style w:type="table" w:customStyle="1" w:styleId="73">
    <w:name w:val="73"/>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2">
    <w:name w:val="72"/>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1">
    <w:name w:val="71"/>
    <w:basedOn w:val="TableNormal"/>
    <w:rsid w:val="00C20D15"/>
    <w:pPr>
      <w:widowControl w:val="0"/>
      <w:spacing w:after="0" w:line="240" w:lineRule="auto"/>
    </w:pPr>
    <w:rPr>
      <w:rFonts w:ascii="Calibri" w:eastAsia="Calibri" w:hAnsi="Calibri" w:cs="Calibri"/>
    </w:rPr>
    <w:tblPr>
      <w:tblStyleRowBandSize w:val="1"/>
      <w:tblStyleColBandSize w:val="1"/>
    </w:tblPr>
  </w:style>
  <w:style w:type="table" w:customStyle="1" w:styleId="70">
    <w:name w:val="70"/>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69">
    <w:name w:val="69"/>
    <w:basedOn w:val="TableNormal"/>
    <w:rsid w:val="00C20D15"/>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68">
    <w:name w:val="68"/>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7">
    <w:name w:val="67"/>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6">
    <w:name w:val="66"/>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5">
    <w:name w:val="65"/>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4">
    <w:name w:val="64"/>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3">
    <w:name w:val="63"/>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2">
    <w:name w:val="62"/>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1">
    <w:name w:val="61"/>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0">
    <w:name w:val="60"/>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9">
    <w:name w:val="59"/>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8">
    <w:name w:val="58"/>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7">
    <w:name w:val="57"/>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6">
    <w:name w:val="56"/>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5">
    <w:name w:val="55"/>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4">
    <w:name w:val="54"/>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3">
    <w:name w:val="53"/>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2">
    <w:name w:val="52"/>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1">
    <w:name w:val="51"/>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0">
    <w:name w:val="50"/>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9">
    <w:name w:val="49"/>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8">
    <w:name w:val="48"/>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7">
    <w:name w:val="47"/>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6">
    <w:name w:val="46"/>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5">
    <w:name w:val="45"/>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4">
    <w:name w:val="44"/>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3">
    <w:name w:val="43"/>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2">
    <w:name w:val="42"/>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1">
    <w:name w:val="41"/>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0">
    <w:name w:val="40"/>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9">
    <w:name w:val="39"/>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8">
    <w:name w:val="38"/>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7">
    <w:name w:val="37"/>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6">
    <w:name w:val="36"/>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5">
    <w:name w:val="35"/>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4">
    <w:name w:val="34"/>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3">
    <w:name w:val="33"/>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2">
    <w:name w:val="32"/>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1">
    <w:name w:val="31"/>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0">
    <w:name w:val="30"/>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9">
    <w:name w:val="29"/>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8">
    <w:name w:val="28"/>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7">
    <w:name w:val="27"/>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6">
    <w:name w:val="26"/>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5">
    <w:name w:val="25"/>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4">
    <w:name w:val="24"/>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3">
    <w:name w:val="23"/>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2">
    <w:name w:val="22"/>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1">
    <w:name w:val="21"/>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0">
    <w:name w:val="20"/>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9">
    <w:name w:val="19"/>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8">
    <w:name w:val="18"/>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7">
    <w:name w:val="17"/>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6">
    <w:name w:val="16"/>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5">
    <w:name w:val="15"/>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4">
    <w:name w:val="14"/>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3">
    <w:name w:val="13"/>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2">
    <w:name w:val="12"/>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1">
    <w:name w:val="11"/>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0">
    <w:name w:val="10"/>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9">
    <w:name w:val="9"/>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8">
    <w:name w:val="8"/>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7">
    <w:name w:val="7"/>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
    <w:name w:val="6"/>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
    <w:name w:val="5"/>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
    <w:name w:val="4"/>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
    <w:name w:val="3"/>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
    <w:name w:val="2"/>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
    <w:name w:val="1"/>
    <w:basedOn w:val="TableNormal"/>
    <w:rsid w:val="00C20D1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paragraph" w:styleId="Revision">
    <w:name w:val="Revision"/>
    <w:hidden/>
    <w:uiPriority w:val="99"/>
    <w:semiHidden/>
    <w:rsid w:val="00C20D15"/>
    <w:pPr>
      <w:spacing w:after="0" w:line="240" w:lineRule="auto"/>
    </w:pPr>
    <w:rPr>
      <w:rFonts w:ascii="Calibri" w:eastAsia="Calibri" w:hAnsi="Calibri" w:cs="Calibri"/>
    </w:rPr>
  </w:style>
  <w:style w:type="table" w:customStyle="1" w:styleId="77">
    <w:name w:val="77"/>
    <w:basedOn w:val="TableNormal"/>
    <w:rsid w:val="00C20D15"/>
    <w:pPr>
      <w:pBdr>
        <w:top w:val="nil"/>
        <w:left w:val="nil"/>
        <w:bottom w:val="nil"/>
        <w:right w:val="nil"/>
        <w:between w:val="nil"/>
      </w:pBdr>
      <w:spacing w:after="200" w:line="276" w:lineRule="auto"/>
    </w:pPr>
    <w:rPr>
      <w:rFonts w:ascii="Calibri" w:eastAsia="Calibri" w:hAnsi="Calibri" w:cs="Calibri"/>
      <w:color w:val="000000"/>
    </w:rPr>
    <w:tblPr>
      <w:tblStyleRowBandSize w:val="1"/>
      <w:tblStyleColBandSize w:val="1"/>
      <w:tblCellMar>
        <w:top w:w="100" w:type="dxa"/>
        <w:left w:w="100" w:type="dxa"/>
        <w:bottom w:w="100" w:type="dxa"/>
        <w:right w:w="100" w:type="dxa"/>
      </w:tblCellMar>
    </w:tblPr>
  </w:style>
  <w:style w:type="paragraph" w:styleId="BodyText">
    <w:name w:val="Body Text"/>
    <w:basedOn w:val="Normal"/>
    <w:link w:val="BodyTextChar"/>
    <w:uiPriority w:val="1"/>
    <w:qFormat/>
    <w:rsid w:val="00C20D15"/>
    <w:pPr>
      <w:widowControl w:val="0"/>
      <w:spacing w:after="0" w:line="240" w:lineRule="auto"/>
      <w:ind w:left="125"/>
    </w:pPr>
    <w:rPr>
      <w:rFonts w:ascii="Arial" w:eastAsia="Arial" w:hAnsi="Arial"/>
      <w:sz w:val="21"/>
      <w:szCs w:val="21"/>
    </w:rPr>
  </w:style>
  <w:style w:type="character" w:customStyle="1" w:styleId="BodyTextChar">
    <w:name w:val="Body Text Char"/>
    <w:basedOn w:val="DefaultParagraphFont"/>
    <w:link w:val="BodyText"/>
    <w:uiPriority w:val="1"/>
    <w:rsid w:val="00C20D15"/>
    <w:rPr>
      <w:rFonts w:ascii="Arial" w:eastAsia="Arial" w:hAnsi="Arial"/>
      <w:sz w:val="21"/>
      <w:szCs w:val="21"/>
    </w:rPr>
  </w:style>
  <w:style w:type="paragraph" w:styleId="NoSpacing">
    <w:name w:val="No Spacing"/>
    <w:uiPriority w:val="1"/>
    <w:qFormat/>
    <w:rsid w:val="00C20D15"/>
    <w:pPr>
      <w:spacing w:after="0" w:line="240" w:lineRule="auto"/>
    </w:pPr>
  </w:style>
  <w:style w:type="character" w:customStyle="1" w:styleId="UnresolvedMention6">
    <w:name w:val="Unresolved Mention6"/>
    <w:basedOn w:val="DefaultParagraphFont"/>
    <w:uiPriority w:val="99"/>
    <w:semiHidden/>
    <w:unhideWhenUsed/>
    <w:rsid w:val="00C20D15"/>
    <w:rPr>
      <w:color w:val="605E5C"/>
      <w:shd w:val="clear" w:color="auto" w:fill="E1DFDD"/>
    </w:rPr>
  </w:style>
  <w:style w:type="table" w:customStyle="1" w:styleId="TableGrid11">
    <w:name w:val="Table Grid11"/>
    <w:basedOn w:val="TableNormal"/>
    <w:next w:val="TableGrid"/>
    <w:uiPriority w:val="39"/>
    <w:rsid w:val="00C20D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D11916"/>
  </w:style>
  <w:style w:type="table" w:customStyle="1" w:styleId="TableGrid3">
    <w:name w:val="Table Grid3"/>
    <w:basedOn w:val="TableNormal"/>
    <w:next w:val="TableGrid"/>
    <w:uiPriority w:val="59"/>
    <w:rsid w:val="00D11916"/>
    <w:pPr>
      <w:widowControl w:val="0"/>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
    <w:name w:val="103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21">
    <w:name w:val="102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11">
    <w:name w:val="101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01">
    <w:name w:val="100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91">
    <w:name w:val="99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81">
    <w:name w:val="98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71">
    <w:name w:val="97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61">
    <w:name w:val="96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51">
    <w:name w:val="95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41">
    <w:name w:val="94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31">
    <w:name w:val="93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21">
    <w:name w:val="92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11">
    <w:name w:val="911"/>
    <w:basedOn w:val="TableNormal"/>
    <w:rsid w:val="00D11916"/>
    <w:pPr>
      <w:widowControl w:val="0"/>
      <w:spacing w:after="0" w:line="240" w:lineRule="auto"/>
    </w:pPr>
    <w:rPr>
      <w:rFonts w:ascii="Calibri" w:eastAsia="Calibri" w:hAnsi="Calibri" w:cs="Calibri"/>
    </w:rPr>
    <w:tblPr>
      <w:tblStyleRowBandSize w:val="1"/>
      <w:tblStyleColBandSize w:val="1"/>
    </w:tblPr>
  </w:style>
  <w:style w:type="table" w:customStyle="1" w:styleId="901">
    <w:name w:val="90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91">
    <w:name w:val="89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81">
    <w:name w:val="881"/>
    <w:basedOn w:val="TableNormal"/>
    <w:rsid w:val="00D11916"/>
    <w:pPr>
      <w:widowControl w:val="0"/>
      <w:spacing w:after="0" w:line="240" w:lineRule="auto"/>
    </w:pPr>
    <w:rPr>
      <w:rFonts w:ascii="Calibri" w:eastAsia="Calibri" w:hAnsi="Calibri" w:cs="Calibri"/>
    </w:rPr>
    <w:tblPr>
      <w:tblStyleRowBandSize w:val="1"/>
      <w:tblStyleColBandSize w:val="1"/>
    </w:tblPr>
  </w:style>
  <w:style w:type="table" w:customStyle="1" w:styleId="871">
    <w:name w:val="87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61">
    <w:name w:val="86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51">
    <w:name w:val="85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41">
    <w:name w:val="84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31">
    <w:name w:val="831"/>
    <w:basedOn w:val="TableNormal"/>
    <w:rsid w:val="00D11916"/>
    <w:pPr>
      <w:widowControl w:val="0"/>
      <w:spacing w:after="0" w:line="240" w:lineRule="auto"/>
    </w:pPr>
    <w:rPr>
      <w:rFonts w:ascii="Calibri" w:eastAsia="Calibri" w:hAnsi="Calibri" w:cs="Calibri"/>
    </w:rPr>
    <w:tblPr>
      <w:tblStyleRowBandSize w:val="1"/>
      <w:tblStyleColBandSize w:val="1"/>
    </w:tblPr>
  </w:style>
  <w:style w:type="table" w:customStyle="1" w:styleId="821">
    <w:name w:val="82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11">
    <w:name w:val="81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01">
    <w:name w:val="80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91">
    <w:name w:val="791"/>
    <w:basedOn w:val="TableNormal"/>
    <w:rsid w:val="00D11916"/>
    <w:pPr>
      <w:widowControl w:val="0"/>
      <w:spacing w:after="0" w:line="240" w:lineRule="auto"/>
    </w:pPr>
    <w:rPr>
      <w:rFonts w:ascii="Calibri" w:eastAsia="Calibri" w:hAnsi="Calibri" w:cs="Calibri"/>
    </w:rPr>
    <w:tblPr>
      <w:tblStyleRowBandSize w:val="1"/>
      <w:tblStyleColBandSize w:val="1"/>
    </w:tblPr>
  </w:style>
  <w:style w:type="table" w:customStyle="1" w:styleId="781">
    <w:name w:val="78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61">
    <w:name w:val="76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51">
    <w:name w:val="75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41">
    <w:name w:val="741"/>
    <w:basedOn w:val="TableNormal"/>
    <w:rsid w:val="00D11916"/>
    <w:pPr>
      <w:widowControl w:val="0"/>
      <w:spacing w:after="0" w:line="240" w:lineRule="auto"/>
    </w:pPr>
    <w:rPr>
      <w:rFonts w:ascii="Calibri" w:eastAsia="Calibri" w:hAnsi="Calibri" w:cs="Calibri"/>
    </w:rPr>
    <w:tblPr>
      <w:tblStyleRowBandSize w:val="1"/>
      <w:tblStyleColBandSize w:val="1"/>
    </w:tblPr>
  </w:style>
  <w:style w:type="table" w:customStyle="1" w:styleId="731">
    <w:name w:val="73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21">
    <w:name w:val="72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11">
    <w:name w:val="711"/>
    <w:basedOn w:val="TableNormal"/>
    <w:rsid w:val="00D11916"/>
    <w:pPr>
      <w:widowControl w:val="0"/>
      <w:spacing w:after="0" w:line="240" w:lineRule="auto"/>
    </w:pPr>
    <w:rPr>
      <w:rFonts w:ascii="Calibri" w:eastAsia="Calibri" w:hAnsi="Calibri" w:cs="Calibri"/>
    </w:rPr>
    <w:tblPr>
      <w:tblStyleRowBandSize w:val="1"/>
      <w:tblStyleColBandSize w:val="1"/>
    </w:tblPr>
  </w:style>
  <w:style w:type="table" w:customStyle="1" w:styleId="701">
    <w:name w:val="70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691">
    <w:name w:val="691"/>
    <w:basedOn w:val="TableNormal"/>
    <w:rsid w:val="00D11916"/>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681">
    <w:name w:val="68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71">
    <w:name w:val="67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61">
    <w:name w:val="66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51">
    <w:name w:val="65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41">
    <w:name w:val="64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31">
    <w:name w:val="63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21">
    <w:name w:val="62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11">
    <w:name w:val="61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01">
    <w:name w:val="60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91">
    <w:name w:val="59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81">
    <w:name w:val="58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71">
    <w:name w:val="57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61">
    <w:name w:val="56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51">
    <w:name w:val="55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41">
    <w:name w:val="54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31">
    <w:name w:val="53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21">
    <w:name w:val="52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11">
    <w:name w:val="51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01">
    <w:name w:val="50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91">
    <w:name w:val="49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81">
    <w:name w:val="48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71">
    <w:name w:val="47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61">
    <w:name w:val="46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51">
    <w:name w:val="45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41">
    <w:name w:val="44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31">
    <w:name w:val="43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21">
    <w:name w:val="42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11">
    <w:name w:val="41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01">
    <w:name w:val="40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91">
    <w:name w:val="39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81">
    <w:name w:val="38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71">
    <w:name w:val="37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61">
    <w:name w:val="36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51">
    <w:name w:val="35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41">
    <w:name w:val="34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31">
    <w:name w:val="33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21">
    <w:name w:val="32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11">
    <w:name w:val="31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01">
    <w:name w:val="30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91">
    <w:name w:val="29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81">
    <w:name w:val="28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71">
    <w:name w:val="27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61">
    <w:name w:val="26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51">
    <w:name w:val="25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41">
    <w:name w:val="24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31">
    <w:name w:val="23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21">
    <w:name w:val="22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11">
    <w:name w:val="21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01">
    <w:name w:val="20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91">
    <w:name w:val="19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81">
    <w:name w:val="18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71">
    <w:name w:val="17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61">
    <w:name w:val="16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51">
    <w:name w:val="15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41">
    <w:name w:val="14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31">
    <w:name w:val="13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21">
    <w:name w:val="12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11">
    <w:name w:val="111"/>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04">
    <w:name w:val="104"/>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910">
    <w:name w:val="910"/>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810">
    <w:name w:val="810"/>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710">
    <w:name w:val="710"/>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10">
    <w:name w:val="610"/>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10">
    <w:name w:val="510"/>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10">
    <w:name w:val="410"/>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10">
    <w:name w:val="310"/>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10">
    <w:name w:val="210"/>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10">
    <w:name w:val="110"/>
    <w:basedOn w:val="TableNormal"/>
    <w:rsid w:val="00D11916"/>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771">
    <w:name w:val="771"/>
    <w:basedOn w:val="TableNormal"/>
    <w:rsid w:val="00D11916"/>
    <w:pPr>
      <w:pBdr>
        <w:top w:val="nil"/>
        <w:left w:val="nil"/>
        <w:bottom w:val="nil"/>
        <w:right w:val="nil"/>
        <w:between w:val="nil"/>
      </w:pBdr>
      <w:spacing w:after="200" w:line="276" w:lineRule="auto"/>
    </w:pPr>
    <w:rPr>
      <w:rFonts w:ascii="Calibri" w:eastAsia="Calibri" w:hAnsi="Calibri" w:cs="Calibri"/>
      <w:color w:val="000000"/>
    </w:rPr>
    <w:tblPr>
      <w:tblStyleRowBandSize w:val="1"/>
      <w:tblStyleColBandSize w:val="1"/>
      <w:tblCellMar>
        <w:top w:w="100" w:type="dxa"/>
        <w:left w:w="100" w:type="dxa"/>
        <w:bottom w:w="100" w:type="dxa"/>
        <w:right w:w="100" w:type="dxa"/>
      </w:tblCellMar>
    </w:tblPr>
  </w:style>
  <w:style w:type="character" w:customStyle="1" w:styleId="UnresolvedMention7">
    <w:name w:val="Unresolved Mention7"/>
    <w:basedOn w:val="DefaultParagraphFont"/>
    <w:uiPriority w:val="99"/>
    <w:semiHidden/>
    <w:unhideWhenUsed/>
    <w:rsid w:val="00D11916"/>
    <w:rPr>
      <w:color w:val="605E5C"/>
      <w:shd w:val="clear" w:color="auto" w:fill="E1DFDD"/>
    </w:rPr>
  </w:style>
  <w:style w:type="character" w:customStyle="1" w:styleId="cc-license-title">
    <w:name w:val="cc-license-title"/>
    <w:basedOn w:val="DefaultParagraphFont"/>
    <w:rsid w:val="00D11916"/>
  </w:style>
  <w:style w:type="character" w:customStyle="1" w:styleId="cc-license-identifier">
    <w:name w:val="cc-license-identifier"/>
    <w:basedOn w:val="DefaultParagraphFont"/>
    <w:rsid w:val="00D11916"/>
  </w:style>
  <w:style w:type="character" w:customStyle="1" w:styleId="apple-converted-space">
    <w:name w:val="apple-converted-space"/>
    <w:basedOn w:val="DefaultParagraphFont"/>
    <w:rsid w:val="00D11916"/>
  </w:style>
  <w:style w:type="character" w:customStyle="1" w:styleId="UnresolvedMention8">
    <w:name w:val="Unresolved Mention8"/>
    <w:basedOn w:val="DefaultParagraphFont"/>
    <w:uiPriority w:val="99"/>
    <w:semiHidden/>
    <w:unhideWhenUsed/>
    <w:rsid w:val="00D11916"/>
    <w:rPr>
      <w:color w:val="605E5C"/>
      <w:shd w:val="clear" w:color="auto" w:fill="E1DFDD"/>
    </w:rPr>
  </w:style>
  <w:style w:type="character" w:customStyle="1" w:styleId="UnresolvedMention9">
    <w:name w:val="Unresolved Mention9"/>
    <w:basedOn w:val="DefaultParagraphFont"/>
    <w:uiPriority w:val="99"/>
    <w:semiHidden/>
    <w:unhideWhenUsed/>
    <w:rsid w:val="00D1191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3.png"/><Relationship Id="rId26" Type="http://schemas.openxmlformats.org/officeDocument/2006/relationships/image" Target="media/image7.jpeg"/><Relationship Id="rId39" Type="http://schemas.openxmlformats.org/officeDocument/2006/relationships/image" Target="media/image13.png"/><Relationship Id="rId21" Type="http://schemas.openxmlformats.org/officeDocument/2006/relationships/hyperlink" Target="https://lpb.pbslearningmedia.org/resource/americon-vid-thomas-paine/video/" TargetMode="External"/><Relationship Id="rId34" Type="http://schemas.openxmlformats.org/officeDocument/2006/relationships/image" Target="media/image11.jpg"/><Relationship Id="rId42" Type="http://schemas.openxmlformats.org/officeDocument/2006/relationships/hyperlink" Target="http://www.viewpure.com/KRSbUpU3iJM?start=0&amp;end=0" TargetMode="External"/><Relationship Id="rId47" Type="http://schemas.openxmlformats.org/officeDocument/2006/relationships/image" Target="media/image18.jpeg"/><Relationship Id="rId50" Type="http://schemas.openxmlformats.org/officeDocument/2006/relationships/image" Target="media/image21.jpeg"/><Relationship Id="rId55" Type="http://schemas.openxmlformats.org/officeDocument/2006/relationships/image" Target="media/image25.jpeg"/><Relationship Id="rId63" Type="http://schemas.openxmlformats.org/officeDocument/2006/relationships/image" Target="media/image32.jpeg"/><Relationship Id="rId68" Type="http://schemas.openxmlformats.org/officeDocument/2006/relationships/image" Target="media/image37.png"/><Relationship Id="rId76" Type="http://schemas.openxmlformats.org/officeDocument/2006/relationships/image" Target="media/image45.jpeg"/><Relationship Id="rId7" Type="http://schemas.openxmlformats.org/officeDocument/2006/relationships/hyperlink" Target="http://www.c3teachers.org/wp-content/uploads/2015/09/NewYork_7_American_Revolution.pdf" TargetMode="External"/><Relationship Id="rId71"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hyperlink" Target="http://www.digitalhistory.uh.edu/disp_textbook.cfm?smtid=2&amp;psid=3595" TargetMode="External"/><Relationship Id="rId29" Type="http://schemas.openxmlformats.org/officeDocument/2006/relationships/hyperlink" Target="http://www.viewpure.com/n9defOwVWS8?start=0&amp;end=0" TargetMode="External"/><Relationship Id="rId11" Type="http://schemas.openxmlformats.org/officeDocument/2006/relationships/hyperlink" Target="http://www.viewpure.com/3sUCSGVYzI0?start=0&amp;end=0" TargetMode="External"/><Relationship Id="rId24" Type="http://schemas.openxmlformats.org/officeDocument/2006/relationships/footer" Target="footer1.xml"/><Relationship Id="rId32" Type="http://schemas.openxmlformats.org/officeDocument/2006/relationships/hyperlink" Target="http://www.viewpure.com/kCCmuftyj8A?start=0&amp;end=0" TargetMode="External"/><Relationship Id="rId37" Type="http://schemas.openxmlformats.org/officeDocument/2006/relationships/hyperlink" Target="http://www.viewpure.com/0bf3CwYCxXw?start=0&amp;end=0" TargetMode="External"/><Relationship Id="rId40" Type="http://schemas.openxmlformats.org/officeDocument/2006/relationships/hyperlink" Target="https://drive.google.com/file/d/0B6SAc5Td_JPCbHR1TmFPS3hHbm8/view" TargetMode="External"/><Relationship Id="rId45" Type="http://schemas.openxmlformats.org/officeDocument/2006/relationships/image" Target="media/image16.jpeg"/><Relationship Id="rId53" Type="http://schemas.openxmlformats.org/officeDocument/2006/relationships/hyperlink" Target="http://www.americanyawp.com/text/12-manifest-destiny/" TargetMode="External"/><Relationship Id="rId58" Type="http://schemas.openxmlformats.org/officeDocument/2006/relationships/image" Target="media/image27.png"/><Relationship Id="rId66" Type="http://schemas.openxmlformats.org/officeDocument/2006/relationships/image" Target="media/image35.jpeg"/><Relationship Id="rId74" Type="http://schemas.openxmlformats.org/officeDocument/2006/relationships/image" Target="media/image43.jpe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30.png"/><Relationship Id="rId10" Type="http://schemas.openxmlformats.org/officeDocument/2006/relationships/hyperlink" Target="http://www.viewpure.com/HKNTBHmWOyA?start=0&amp;end=0" TargetMode="External"/><Relationship Id="rId19" Type="http://schemas.openxmlformats.org/officeDocument/2006/relationships/image" Target="media/image4.png"/><Relationship Id="rId31" Type="http://schemas.openxmlformats.org/officeDocument/2006/relationships/hyperlink" Target="https://www.pbs.org/video/constitution-usa-peter-sagal-philadelphia-and-constitutional-convention/" TargetMode="External"/><Relationship Id="rId44" Type="http://schemas.openxmlformats.org/officeDocument/2006/relationships/image" Target="media/image15.png"/><Relationship Id="rId52" Type="http://schemas.openxmlformats.org/officeDocument/2006/relationships/image" Target="media/image23.jpeg"/><Relationship Id="rId60" Type="http://schemas.openxmlformats.org/officeDocument/2006/relationships/image" Target="media/image29.png"/><Relationship Id="rId65" Type="http://schemas.openxmlformats.org/officeDocument/2006/relationships/image" Target="media/image34.jpeg"/><Relationship Id="rId73" Type="http://schemas.openxmlformats.org/officeDocument/2006/relationships/image" Target="media/image42.pn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viewpure.com/5vKGU3aEGss?start=0&amp;end=0" TargetMode="External"/><Relationship Id="rId14" Type="http://schemas.openxmlformats.org/officeDocument/2006/relationships/image" Target="media/image2.png"/><Relationship Id="rId22" Type="http://schemas.openxmlformats.org/officeDocument/2006/relationships/hyperlink" Target="https://lpb.pbslearningmedia.org/resource/fa32b8f2-228f-42d7-9dd3-3017035ee71b/liberty-or-death-patrick-henrys-speech/" TargetMode="External"/><Relationship Id="rId27" Type="http://schemas.openxmlformats.org/officeDocument/2006/relationships/hyperlink" Target="http://www.viewpure.com/fgEeneE1yNo?start=0&amp;end=0" TargetMode="External"/><Relationship Id="rId30" Type="http://schemas.openxmlformats.org/officeDocument/2006/relationships/image" Target="media/image9.png"/><Relationship Id="rId35" Type="http://schemas.openxmlformats.org/officeDocument/2006/relationships/image" Target="media/image12.jpg"/><Relationship Id="rId43" Type="http://schemas.openxmlformats.org/officeDocument/2006/relationships/hyperlink" Target="https://www.pbs.org/video/constitution-usa-peter-sagal-its-free-country-know-your-rights/" TargetMode="External"/><Relationship Id="rId48" Type="http://schemas.openxmlformats.org/officeDocument/2006/relationships/image" Target="media/image19.jpeg"/><Relationship Id="rId56" Type="http://schemas.openxmlformats.org/officeDocument/2006/relationships/image" Target="media/image26.png"/><Relationship Id="rId64" Type="http://schemas.openxmlformats.org/officeDocument/2006/relationships/image" Target="media/image33.png"/><Relationship Id="rId69" Type="http://schemas.openxmlformats.org/officeDocument/2006/relationships/image" Target="media/image38.jpeg"/><Relationship Id="rId77" Type="http://schemas.openxmlformats.org/officeDocument/2006/relationships/image" Target="media/image46.jpeg"/><Relationship Id="rId8" Type="http://schemas.openxmlformats.org/officeDocument/2006/relationships/hyperlink" Target="https://creativecommons.org/licenses/by-nc-sa/4.0/" TargetMode="External"/><Relationship Id="rId51" Type="http://schemas.openxmlformats.org/officeDocument/2006/relationships/image" Target="media/image22.jpeg"/><Relationship Id="rId72" Type="http://schemas.openxmlformats.org/officeDocument/2006/relationships/image" Target="media/image41.jpg"/><Relationship Id="rId3" Type="http://schemas.openxmlformats.org/officeDocument/2006/relationships/settings" Target="settings.xml"/><Relationship Id="rId12" Type="http://schemas.openxmlformats.org/officeDocument/2006/relationships/hyperlink" Target="http://www.digitalhistory.uh.edu/disp_textbook.cfm?smtID=3&amp;psid=159" TargetMode="External"/><Relationship Id="rId17" Type="http://schemas.openxmlformats.org/officeDocument/2006/relationships/hyperlink" Target="https://www.youtube.com/watch?v=1cT_Z0KGhP8" TargetMode="External"/><Relationship Id="rId25" Type="http://schemas.openxmlformats.org/officeDocument/2006/relationships/hyperlink" Target="http://www.viewpure.com/mCZ4A19rTQM?start=0&amp;end=0" TargetMode="External"/><Relationship Id="rId33" Type="http://schemas.openxmlformats.org/officeDocument/2006/relationships/image" Target="media/image10.png"/><Relationship Id="rId38" Type="http://schemas.openxmlformats.org/officeDocument/2006/relationships/hyperlink" Target="http://www.viewpure.com/J0gosGXSgsI?start=0&amp;end=0" TargetMode="External"/><Relationship Id="rId46" Type="http://schemas.openxmlformats.org/officeDocument/2006/relationships/image" Target="media/image17.jpeg"/><Relationship Id="rId59" Type="http://schemas.openxmlformats.org/officeDocument/2006/relationships/image" Target="media/image28.png"/><Relationship Id="rId67" Type="http://schemas.openxmlformats.org/officeDocument/2006/relationships/image" Target="media/image36.jpeg"/><Relationship Id="rId20" Type="http://schemas.openxmlformats.org/officeDocument/2006/relationships/image" Target="media/image5.png"/><Relationship Id="rId41" Type="http://schemas.openxmlformats.org/officeDocument/2006/relationships/image" Target="media/image14.jpg"/><Relationship Id="rId54" Type="http://schemas.openxmlformats.org/officeDocument/2006/relationships/image" Target="media/image24.png"/><Relationship Id="rId62" Type="http://schemas.openxmlformats.org/officeDocument/2006/relationships/image" Target="media/image31.jpg"/><Relationship Id="rId70" Type="http://schemas.openxmlformats.org/officeDocument/2006/relationships/image" Target="media/image39.jpeg"/><Relationship Id="rId75" Type="http://schemas.openxmlformats.org/officeDocument/2006/relationships/image" Target="media/image4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youtube.com/watch?v=Eytc9ZaNWyc" TargetMode="External"/><Relationship Id="rId23" Type="http://schemas.openxmlformats.org/officeDocument/2006/relationships/header" Target="header1.xml"/><Relationship Id="rId28" Type="http://schemas.openxmlformats.org/officeDocument/2006/relationships/image" Target="media/image8.jpeg"/><Relationship Id="rId36" Type="http://schemas.openxmlformats.org/officeDocument/2006/relationships/hyperlink" Target="http://www.viewpure.com/NnoFj2cMRLY?start=0&amp;end=0" TargetMode="External"/><Relationship Id="rId49" Type="http://schemas.openxmlformats.org/officeDocument/2006/relationships/image" Target="media/image20.jpeg"/><Relationship Id="rId57" Type="http://schemas.openxmlformats.org/officeDocument/2006/relationships/hyperlink" Target="https://upload.wikimedia.org/wikipedia/commons/2/29/UnitedStatesExpansion.png"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avalon.law.yale.edu/18th_century/repeal_stamp_act_1766.asp" TargetMode="External"/><Relationship Id="rId117" Type="http://schemas.openxmlformats.org/officeDocument/2006/relationships/hyperlink" Target="https://en.wikipedia.org/wiki/en:Creative_Commons" TargetMode="External"/><Relationship Id="rId21" Type="http://schemas.openxmlformats.org/officeDocument/2006/relationships/hyperlink" Target="http://www.ushistory.org/us/9e.asp" TargetMode="External"/><Relationship Id="rId42" Type="http://schemas.openxmlformats.org/officeDocument/2006/relationships/hyperlink" Target="https://commons.wikimedia.org/wiki/File:Soldiers_at_the_siege_of_Yorktown_(1781),_by_Jean-Baptiste-Antoine_DeVerger.png" TargetMode="External"/><Relationship Id="rId47" Type="http://schemas.openxmlformats.org/officeDocument/2006/relationships/hyperlink" Target="https://avalon.law.yale.edu/18th_century/fed10.asp" TargetMode="External"/><Relationship Id="rId63" Type="http://schemas.openxmlformats.org/officeDocument/2006/relationships/hyperlink" Target="http://www.americanyawp.com/text/09-democracy-in-america/" TargetMode="External"/><Relationship Id="rId68" Type="http://schemas.openxmlformats.org/officeDocument/2006/relationships/hyperlink" Target="https://commons.wikimedia.org/wiki/File:Jackson_inauguration_crop.jpg" TargetMode="External"/><Relationship Id="rId84" Type="http://schemas.openxmlformats.org/officeDocument/2006/relationships/hyperlink" Target="https://creativecommons.org/licenses/by/2.0/deed.en" TargetMode="External"/><Relationship Id="rId89" Type="http://schemas.openxmlformats.org/officeDocument/2006/relationships/hyperlink" Target="https://commons.wikimedia.org/wiki/File:Henry_Clay_-_Project_Gutenberg_eText_16960.png" TargetMode="External"/><Relationship Id="rId112" Type="http://schemas.openxmlformats.org/officeDocument/2006/relationships/hyperlink" Target="https://creativecommons.org/licenses/by-sa/4.0/" TargetMode="External"/><Relationship Id="rId133" Type="http://schemas.openxmlformats.org/officeDocument/2006/relationships/hyperlink" Target="http://www.americanyawp.com/text/12-manifest-destiny/" TargetMode="External"/><Relationship Id="rId138" Type="http://schemas.openxmlformats.org/officeDocument/2006/relationships/hyperlink" Target="http://www.c3teachers.org/inquiries/westward-migration/" TargetMode="External"/><Relationship Id="rId16" Type="http://schemas.openxmlformats.org/officeDocument/2006/relationships/hyperlink" Target="https://en.wikipedia.org/wiki/en:Creative_Commons" TargetMode="External"/><Relationship Id="rId107" Type="http://schemas.openxmlformats.org/officeDocument/2006/relationships/hyperlink" Target="https://avalon.law.yale.edu/19th_century/homestead_act.asp" TargetMode="External"/><Relationship Id="rId11" Type="http://schemas.openxmlformats.org/officeDocument/2006/relationships/hyperlink" Target="https://commons.wikimedia.org/wiki/File:NorthAmerica1762-83.png" TargetMode="External"/><Relationship Id="rId32" Type="http://schemas.openxmlformats.org/officeDocument/2006/relationships/hyperlink" Target="https://www.ushistory.org/us/14a.asp" TargetMode="External"/><Relationship Id="rId37" Type="http://schemas.openxmlformats.org/officeDocument/2006/relationships/hyperlink" Target="https://commons.wikimedia.org/wiki/File:Unidentified_Artist_-_Daniel_Shays_and_Job_Shattuck_-_Google_Art_Project.jpg" TargetMode="External"/><Relationship Id="rId53" Type="http://schemas.openxmlformats.org/officeDocument/2006/relationships/hyperlink" Target="https://commons.wikimedia.org/wiki/File:Separation_of_Powers.jpg" TargetMode="External"/><Relationship Id="rId58" Type="http://schemas.openxmlformats.org/officeDocument/2006/relationships/hyperlink" Target="https://digital.librarycompany.org/islandora/object/digitool%3A59543" TargetMode="External"/><Relationship Id="rId74" Type="http://schemas.openxmlformats.org/officeDocument/2006/relationships/hyperlink" Target="https://commons.wikimedia.org/wiki/File:King_Andrew_the_First_(political_cartoon_of_President_Andrew_Jackson).jpg" TargetMode="External"/><Relationship Id="rId79" Type="http://schemas.openxmlformats.org/officeDocument/2006/relationships/hyperlink" Target="http://www.americanyawp.com/text/12-manifest-destiny/" TargetMode="External"/><Relationship Id="rId102" Type="http://schemas.openxmlformats.org/officeDocument/2006/relationships/hyperlink" Target="https://www.mtholyoke.edu/acad/intrel/osulliva.htm" TargetMode="External"/><Relationship Id="rId123" Type="http://schemas.openxmlformats.org/officeDocument/2006/relationships/hyperlink" Target="http://www.americanyawp.com/text/12-manifest-destiny/" TargetMode="External"/><Relationship Id="rId128" Type="http://schemas.openxmlformats.org/officeDocument/2006/relationships/hyperlink" Target="https://commons.wikimedia.org/wiki/File:ErieCanalMap.jpg" TargetMode="External"/><Relationship Id="rId144" Type="http://schemas.openxmlformats.org/officeDocument/2006/relationships/hyperlink" Target="https://commons.wikimedia.org/wiki/File:Plow.jpg" TargetMode="External"/><Relationship Id="rId5" Type="http://schemas.openxmlformats.org/officeDocument/2006/relationships/hyperlink" Target="http://creativecommons.org/licenses/by/4.0/" TargetMode="External"/><Relationship Id="rId90" Type="http://schemas.openxmlformats.org/officeDocument/2006/relationships/hyperlink" Target="https://creativecommons.org/licenses/by-sa/4.0/" TargetMode="External"/><Relationship Id="rId95" Type="http://schemas.openxmlformats.org/officeDocument/2006/relationships/hyperlink" Target="https://creativecommons.org/licenses/by-sa/4.0/" TargetMode="External"/><Relationship Id="rId22" Type="http://schemas.openxmlformats.org/officeDocument/2006/relationships/hyperlink" Target="http://www.loc.gov/pictures/resource/ppmsca.01657/" TargetMode="External"/><Relationship Id="rId27" Type="http://schemas.openxmlformats.org/officeDocument/2006/relationships/hyperlink" Target="http://avalon.law.yale.edu/18th_century/contcong_07-08-75.asp" TargetMode="External"/><Relationship Id="rId43" Type="http://schemas.openxmlformats.org/officeDocument/2006/relationships/hyperlink" Target="http://www.americanyawp.com/text/06-a-new-nation/" TargetMode="External"/><Relationship Id="rId48" Type="http://schemas.openxmlformats.org/officeDocument/2006/relationships/hyperlink" Target="https://avalon.law.yale.edu/18th_century/usconst.asp" TargetMode="External"/><Relationship Id="rId64" Type="http://schemas.openxmlformats.org/officeDocument/2006/relationships/hyperlink" Target="https://commons.wikimedia.org/wiki/File:Andrew_Jackson-1844-2.jpg" TargetMode="External"/><Relationship Id="rId69" Type="http://schemas.openxmlformats.org/officeDocument/2006/relationships/hyperlink" Target="https://www.loc.gov/item/maj025289/" TargetMode="External"/><Relationship Id="rId113" Type="http://schemas.openxmlformats.org/officeDocument/2006/relationships/hyperlink" Target="http://www.americanyawp.com/text/12-manifest-destiny/" TargetMode="External"/><Relationship Id="rId118" Type="http://schemas.openxmlformats.org/officeDocument/2006/relationships/hyperlink" Target="https://creativecommons.org/licenses/by-sa/3.0/deed.en" TargetMode="External"/><Relationship Id="rId134" Type="http://schemas.openxmlformats.org/officeDocument/2006/relationships/hyperlink" Target="http://www.c3teachers.org/inquiries/westward-migration/" TargetMode="External"/><Relationship Id="rId139" Type="http://schemas.openxmlformats.org/officeDocument/2006/relationships/hyperlink" Target="https://creativecommons.org/licenses/by-nc-sa/4.0/" TargetMode="External"/><Relationship Id="rId8" Type="http://schemas.openxmlformats.org/officeDocument/2006/relationships/hyperlink" Target="http://www.stamp-act-history.com/british-view/" TargetMode="External"/><Relationship Id="rId51" Type="http://schemas.openxmlformats.org/officeDocument/2006/relationships/hyperlink" Target="https://www.usa.gov/branches-of-government" TargetMode="External"/><Relationship Id="rId72" Type="http://schemas.openxmlformats.org/officeDocument/2006/relationships/hyperlink" Target="http://www.americanyawp.com/text/09-democracy-in-america/" TargetMode="External"/><Relationship Id="rId80" Type="http://schemas.openxmlformats.org/officeDocument/2006/relationships/hyperlink" Target="https://dp.la/item/8a52ffbcb512c9a89a5cece9ceed79b6" TargetMode="External"/><Relationship Id="rId85" Type="http://schemas.openxmlformats.org/officeDocument/2006/relationships/hyperlink" Target="https://commons.wikimedia.org/wiki/File:St._Mary%27s_Mission,_Kansas,_Pottawatamie_Indian_School,_90_miles_west_of_Missouri_River._(Boston_Public_Library)_(cropped).jpg" TargetMode="External"/><Relationship Id="rId93" Type="http://schemas.openxmlformats.org/officeDocument/2006/relationships/hyperlink" Target="https://creativecommons.org/licenses/by-sa/4.0/" TargetMode="External"/><Relationship Id="rId98" Type="http://schemas.openxmlformats.org/officeDocument/2006/relationships/hyperlink" Target="https://creativecommons.org/licenses/by-nc-sa/4.0/" TargetMode="External"/><Relationship Id="rId121" Type="http://schemas.openxmlformats.org/officeDocument/2006/relationships/hyperlink" Target="http://www.americanyawp.com/text/12-manifest-destiny/" TargetMode="External"/><Relationship Id="rId142" Type="http://schemas.openxmlformats.org/officeDocument/2006/relationships/hyperlink" Target="https://en.wikipedia.org/wiki/File:The_first_telegram._Professor_Samuel_Morse_sending_the_despatch_as_dictated_by_Miss_Annie_Ellsworth.jpg" TargetMode="External"/><Relationship Id="rId3" Type="http://schemas.openxmlformats.org/officeDocument/2006/relationships/hyperlink" Target="http://www.ushistory.org/us/8d.asp" TargetMode="External"/><Relationship Id="rId12" Type="http://schemas.openxmlformats.org/officeDocument/2006/relationships/hyperlink" Target="https://commons.wikimedia.org/wiki/File:NorthAmerica1762-83.png" TargetMode="External"/><Relationship Id="rId17" Type="http://schemas.openxmlformats.org/officeDocument/2006/relationships/hyperlink" Target="https://creativecommons.org/licenses/by-sa/3.0/deed.en" TargetMode="External"/><Relationship Id="rId25" Type="http://schemas.openxmlformats.org/officeDocument/2006/relationships/hyperlink" Target="http://hrlibrary.umn.edu/education/commonsense.html" TargetMode="External"/><Relationship Id="rId33" Type="http://schemas.openxmlformats.org/officeDocument/2006/relationships/hyperlink" Target="https://commons.wikimedia.org/wiki/File:Mumbett70.jpg" TargetMode="External"/><Relationship Id="rId38" Type="http://schemas.openxmlformats.org/officeDocument/2006/relationships/hyperlink" Target="file:///C:\Users\Sean%20Dimond\Downloads\Creative%20Commons%204.0" TargetMode="External"/><Relationship Id="rId46" Type="http://schemas.openxmlformats.org/officeDocument/2006/relationships/hyperlink" Target="https://commons.wikimedia.org/wiki/File:Slavery_in_the_13_colonies.jpg" TargetMode="External"/><Relationship Id="rId59" Type="http://schemas.openxmlformats.org/officeDocument/2006/relationships/hyperlink" Target="https://openstax.org/books/us-history/pages/8-1-competing-visions-federalists-and-democratic-republicans" TargetMode="External"/><Relationship Id="rId67" Type="http://schemas.openxmlformats.org/officeDocument/2006/relationships/hyperlink" Target="https://www2.census.gov/library/publications/1975/compendia/hist_stats_colonial-1970/hist_stats_colonial-1970p2-chY.pdf" TargetMode="External"/><Relationship Id="rId103" Type="http://schemas.openxmlformats.org/officeDocument/2006/relationships/hyperlink" Target="https://commons.wikimedia.org/wiki/File:American_Progress_(John_Gast_painting).jpg" TargetMode="External"/><Relationship Id="rId108" Type="http://schemas.openxmlformats.org/officeDocument/2006/relationships/hyperlink" Target="https://commons.wikimedia.org/wiki/File:PSM_V82_D443_Map_of_the_area_of_the_plains_indians.png" TargetMode="External"/><Relationship Id="rId116" Type="http://schemas.openxmlformats.org/officeDocument/2006/relationships/hyperlink" Target="https://books.google.com/books?id=JwQLAAAAIAAJ&amp;printsec=frontcover&amp;source=gbs_ge_summary_r&amp;cad=0" TargetMode="External"/><Relationship Id="rId124" Type="http://schemas.openxmlformats.org/officeDocument/2006/relationships/hyperlink" Target="https://books.google.com/books?id=GtdAAAAAYAAJ&amp;printsec=frontcover&amp;source=gbs_ge_summary_r&amp;cad=0" TargetMode="External"/><Relationship Id="rId129" Type="http://schemas.openxmlformats.org/officeDocument/2006/relationships/hyperlink" Target="https://en.wikipedia.org/wiki/en:Creative_Commons" TargetMode="External"/><Relationship Id="rId137" Type="http://schemas.openxmlformats.org/officeDocument/2006/relationships/hyperlink" Target="http://railroads.unl.edu/documents/view_document.php?id=rail.str.0243" TargetMode="External"/><Relationship Id="rId20" Type="http://schemas.openxmlformats.org/officeDocument/2006/relationships/hyperlink" Target="http://creativecommons.org/licenses/by/4.0/" TargetMode="External"/><Relationship Id="rId41" Type="http://schemas.openxmlformats.org/officeDocument/2006/relationships/hyperlink" Target="https://openstax.org/books/american-government-2e/pages/2-3-the-development-of-the-constitution" TargetMode="External"/><Relationship Id="rId54" Type="http://schemas.openxmlformats.org/officeDocument/2006/relationships/hyperlink" Target="https://www.ourdocuments.gov/doc.php?flash=false&amp;doc=13&amp;page=transcript" TargetMode="External"/><Relationship Id="rId62" Type="http://schemas.openxmlformats.org/officeDocument/2006/relationships/hyperlink" Target="https://creativecommons.org/licenses/by-sa/4.0/" TargetMode="External"/><Relationship Id="rId70" Type="http://schemas.openxmlformats.org/officeDocument/2006/relationships/hyperlink" Target="https://commons.wikimedia.org/wiki/File:In_memorium--our_civil_service_as_it_was.JPG" TargetMode="External"/><Relationship Id="rId75" Type="http://schemas.openxmlformats.org/officeDocument/2006/relationships/hyperlink" Target="https://commons.wikimedia.org/wiki/File:Treaty_of_Greenville.jpg" TargetMode="External"/><Relationship Id="rId83" Type="http://schemas.openxmlformats.org/officeDocument/2006/relationships/hyperlink" Target="http://www.americanyawp.com/text/12-manifest-destiny/" TargetMode="External"/><Relationship Id="rId88" Type="http://schemas.openxmlformats.org/officeDocument/2006/relationships/hyperlink" Target="https://openstax.org/books/us-history/pages/10-1-a-new-political-style-from-john-quincy-adams-to-andrew-jackson" TargetMode="External"/><Relationship Id="rId91" Type="http://schemas.openxmlformats.org/officeDocument/2006/relationships/hyperlink" Target="http://www.americanyawp.com/text/09-democracy-in-america/" TargetMode="External"/><Relationship Id="rId96" Type="http://schemas.openxmlformats.org/officeDocument/2006/relationships/hyperlink" Target="http://www.americanyawp.com/text/12-manifest-destiny/" TargetMode="External"/><Relationship Id="rId111" Type="http://schemas.openxmlformats.org/officeDocument/2006/relationships/hyperlink" Target="https://upload.wikimedia.org/wikipedia/commons/6/6d/Western_Indian_Wars.jpg" TargetMode="External"/><Relationship Id="rId132" Type="http://schemas.openxmlformats.org/officeDocument/2006/relationships/hyperlink" Target="https://creativecommons.org/licenses/by-sa/4.0/" TargetMode="External"/><Relationship Id="rId140" Type="http://schemas.openxmlformats.org/officeDocument/2006/relationships/hyperlink" Target="http://www.c3teachers.org/inquiries/westward-migration/" TargetMode="External"/><Relationship Id="rId1" Type="http://schemas.openxmlformats.org/officeDocument/2006/relationships/hyperlink" Target="http://creativecommons.org/licenses/by/4.0/" TargetMode="External"/><Relationship Id="rId6" Type="http://schemas.openxmlformats.org/officeDocument/2006/relationships/hyperlink" Target="http://www.ushistory.org/us/9a.asp" TargetMode="External"/><Relationship Id="rId15" Type="http://schemas.openxmlformats.org/officeDocument/2006/relationships/hyperlink" Target="http://www.digitalhistory.uh.edu/references/landmark.cfm" TargetMode="External"/><Relationship Id="rId23" Type="http://schemas.openxmlformats.org/officeDocument/2006/relationships/hyperlink" Target="http://www.loc.gov/pictures/resource/ppmsca.01657/" TargetMode="External"/><Relationship Id="rId28" Type="http://schemas.openxmlformats.org/officeDocument/2006/relationships/hyperlink" Target="http://www.umbc.edu/che/tahlessons/pdf/historylabs/Should_the_Colo_student:RS07.pdf" TargetMode="External"/><Relationship Id="rId36" Type="http://schemas.openxmlformats.org/officeDocument/2006/relationships/hyperlink" Target="file:///C:\Users\Sean%20Dimond\Downloads\Creative%20Commons%204.0" TargetMode="External"/><Relationship Id="rId49" Type="http://schemas.openxmlformats.org/officeDocument/2006/relationships/hyperlink" Target="https://avalon.law.yale.edu/18th_century/fed47.asp" TargetMode="External"/><Relationship Id="rId57" Type="http://schemas.openxmlformats.org/officeDocument/2006/relationships/hyperlink" Target="http://www.americanyawp.com/text/06-a-new-nation/" TargetMode="External"/><Relationship Id="rId106" Type="http://schemas.openxmlformats.org/officeDocument/2006/relationships/hyperlink" Target="https://quod.lib.umich.edu/g/genpub/abl7462.0001.001/274?page=root;rgn=full+text;size=100;view=image" TargetMode="External"/><Relationship Id="rId114" Type="http://schemas.openxmlformats.org/officeDocument/2006/relationships/hyperlink" Target="https://creativecommons.org/licenses/by-sa/4.0/" TargetMode="External"/><Relationship Id="rId119" Type="http://schemas.openxmlformats.org/officeDocument/2006/relationships/hyperlink" Target="http://commons.wikimedia.org/wiki/File:Mexican%E2%80%93American_War_(without_Scott%27s_Campaign)-en.svg" TargetMode="External"/><Relationship Id="rId127" Type="http://schemas.openxmlformats.org/officeDocument/2006/relationships/hyperlink" Target="https://creativecommons.org/licenses/by-sa/4.0/deed.en" TargetMode="External"/><Relationship Id="rId10" Type="http://schemas.openxmlformats.org/officeDocument/2006/relationships/hyperlink" Target="https://creativecommons.org/licenses/by-sa/3.0/deed.en" TargetMode="External"/><Relationship Id="rId31" Type="http://schemas.openxmlformats.org/officeDocument/2006/relationships/hyperlink" Target="file:///C:\Users\Sean%20Dimond\Downloads\Creative%20Commons%204.0" TargetMode="External"/><Relationship Id="rId44" Type="http://schemas.openxmlformats.org/officeDocument/2006/relationships/hyperlink" Target="https://creativecommons.org/licenses/" TargetMode="External"/><Relationship Id="rId52" Type="http://schemas.openxmlformats.org/officeDocument/2006/relationships/hyperlink" Target="https://www.ourdocuments.gov/doc.php?flash=false&amp;doc=10&amp;page=transcript" TargetMode="External"/><Relationship Id="rId60" Type="http://schemas.openxmlformats.org/officeDocument/2006/relationships/hyperlink" Target="https://openstax.org/books/us-history/pages/8-3-partisan-politics" TargetMode="External"/><Relationship Id="rId65" Type="http://schemas.openxmlformats.org/officeDocument/2006/relationships/hyperlink" Target="https://creativecommons.org/licenses/by-sa/4.0/" TargetMode="External"/><Relationship Id="rId73" Type="http://schemas.openxmlformats.org/officeDocument/2006/relationships/hyperlink" Target="https://commons.wikimedia.org/wiki/File:General_Jackson_Slaying_the_Many_Headed_Monster_crop.jpg" TargetMode="External"/><Relationship Id="rId78" Type="http://schemas.openxmlformats.org/officeDocument/2006/relationships/hyperlink" Target="https://creativecommons.org/licenses/by-sa/4.0/" TargetMode="External"/><Relationship Id="rId81" Type="http://schemas.openxmlformats.org/officeDocument/2006/relationships/hyperlink" Target="https://commons.wikimedia.org/wiki/File:Trails_of_Tears_en.png" TargetMode="External"/><Relationship Id="rId86" Type="http://schemas.openxmlformats.org/officeDocument/2006/relationships/hyperlink" Target="https://en.wikipedia.org/wiki/Wikipedia:Text_of_Creative_Commons_Attribution-ShareAlike_3.0_Unported_License" TargetMode="External"/><Relationship Id="rId94" Type="http://schemas.openxmlformats.org/officeDocument/2006/relationships/hyperlink" Target="https://commons.wikimedia.org/wiki/File:UnitedStatesExpansion.png" TargetMode="External"/><Relationship Id="rId99" Type="http://schemas.openxmlformats.org/officeDocument/2006/relationships/hyperlink" Target="http://www.c3teachers.org/inquiries/westward-migration/" TargetMode="External"/><Relationship Id="rId101" Type="http://schemas.openxmlformats.org/officeDocument/2006/relationships/hyperlink" Target="https://www.ushistory.org/us/25f.asp" TargetMode="External"/><Relationship Id="rId122" Type="http://schemas.openxmlformats.org/officeDocument/2006/relationships/hyperlink" Target="https://creativecommons.org/licenses/by-sa/4.0/" TargetMode="External"/><Relationship Id="rId130" Type="http://schemas.openxmlformats.org/officeDocument/2006/relationships/hyperlink" Target="https://creativecommons.org/licenses/by/2.0/deed.en" TargetMode="External"/><Relationship Id="rId135" Type="http://schemas.openxmlformats.org/officeDocument/2006/relationships/hyperlink" Target="https://creativecommons.org/licenses/by-nc-sa/4.0/" TargetMode="External"/><Relationship Id="rId143" Type="http://schemas.openxmlformats.org/officeDocument/2006/relationships/hyperlink" Target="https://en.wikipedia.org/wiki/File:Patent_for_Cotton_Gin_(1794)_-_hi_res.jpg" TargetMode="External"/><Relationship Id="rId4" Type="http://schemas.openxmlformats.org/officeDocument/2006/relationships/hyperlink" Target="http://creativecommons.org/licenses/by/4.0/" TargetMode="External"/><Relationship Id="rId9" Type="http://schemas.openxmlformats.org/officeDocument/2006/relationships/hyperlink" Target="https://en.wikipedia.org/wiki/en:Creative_Commons" TargetMode="External"/><Relationship Id="rId13" Type="http://schemas.openxmlformats.org/officeDocument/2006/relationships/hyperlink" Target="http://www.digitalhistory.uh.edu/" TargetMode="External"/><Relationship Id="rId18" Type="http://schemas.openxmlformats.org/officeDocument/2006/relationships/hyperlink" Target="https://openstax.org/books/us-history/pages/5-2-the-stamp-act-and-the-sons-and-daughters-of-liberty" TargetMode="External"/><Relationship Id="rId39" Type="http://schemas.openxmlformats.org/officeDocument/2006/relationships/hyperlink" Target="http://www.americanyawp.com/text/06-a-new-nation/" TargetMode="External"/><Relationship Id="rId109" Type="http://schemas.openxmlformats.org/officeDocument/2006/relationships/hyperlink" Target="https://quod.lib.umich.edu/g/genpub/abl7462.0001.001/258?page=root;rgn=full+text;size=100;view=image" TargetMode="External"/><Relationship Id="rId34" Type="http://schemas.openxmlformats.org/officeDocument/2006/relationships/hyperlink" Target="file:///C:\Users\Sean%20Dimond\Downloads\Creative%20Commons%204.0" TargetMode="External"/><Relationship Id="rId50" Type="http://schemas.openxmlformats.org/officeDocument/2006/relationships/hyperlink" Target="https://www.ourdocuments.gov/doc.php?flash=false&amp;doc=10&amp;page=transcript" TargetMode="External"/><Relationship Id="rId55" Type="http://schemas.openxmlformats.org/officeDocument/2006/relationships/hyperlink" Target="http://eada.lib.umd.edu/text-entries/copy-of-a-letter-from-benjamin-banneker-to-the-secretary-of-state-with-his-answer/" TargetMode="External"/><Relationship Id="rId76" Type="http://schemas.openxmlformats.org/officeDocument/2006/relationships/hyperlink" Target="https://openstax.org/books/us-history/pages/8-2-the-new-american-republic" TargetMode="External"/><Relationship Id="rId97" Type="http://schemas.openxmlformats.org/officeDocument/2006/relationships/hyperlink" Target="http://www.c3teachers.org/inquiries/westward-migration/" TargetMode="External"/><Relationship Id="rId104" Type="http://schemas.openxmlformats.org/officeDocument/2006/relationships/hyperlink" Target="https://creativecommons.org/licenses/by-sa/4.0/" TargetMode="External"/><Relationship Id="rId120" Type="http://schemas.openxmlformats.org/officeDocument/2006/relationships/hyperlink" Target="https://creativecommons.org/licenses/by-sa/4.0/" TargetMode="External"/><Relationship Id="rId125" Type="http://schemas.openxmlformats.org/officeDocument/2006/relationships/hyperlink" Target="https://commons.wikimedia.org/wiki/File:NYmohawk-ErieCanalRexford.JPG" TargetMode="External"/><Relationship Id="rId141" Type="http://schemas.openxmlformats.org/officeDocument/2006/relationships/hyperlink" Target="https://creativecommons.org/licenses/by-nc-sa/4.0/" TargetMode="External"/><Relationship Id="rId7" Type="http://schemas.openxmlformats.org/officeDocument/2006/relationships/hyperlink" Target="http://www.stamp-act-history.com/british-view/" TargetMode="External"/><Relationship Id="rId71" Type="http://schemas.openxmlformats.org/officeDocument/2006/relationships/hyperlink" Target="https://creativecommons.org/licenses/by-sa/4.0/" TargetMode="External"/><Relationship Id="rId92" Type="http://schemas.openxmlformats.org/officeDocument/2006/relationships/hyperlink" Target="https://www.loc.gov/item/maj020912/" TargetMode="External"/><Relationship Id="rId2" Type="http://schemas.openxmlformats.org/officeDocument/2006/relationships/hyperlink" Target="http://creativecommons.org/licenses/by/4.0/" TargetMode="External"/><Relationship Id="rId29" Type="http://schemas.openxmlformats.org/officeDocument/2006/relationships/hyperlink" Target="file:///C:\Users\Sean%20Dimond\Downloads\Creative%20Commons%204.0" TargetMode="External"/><Relationship Id="rId24" Type="http://schemas.openxmlformats.org/officeDocument/2006/relationships/hyperlink" Target="http://commons.wikimedia.org/wiki/File:Boston_Tea_Party_w.jpg" TargetMode="External"/><Relationship Id="rId40" Type="http://schemas.openxmlformats.org/officeDocument/2006/relationships/hyperlink" Target="https://openstax.org/books/american-government-2e/pages/2-3-the-development-of-the-constitution" TargetMode="External"/><Relationship Id="rId45" Type="http://schemas.openxmlformats.org/officeDocument/2006/relationships/hyperlink" Target="https://openstax.org/books/american-government-2e/pages/2-3-the-development-of-the-constitution" TargetMode="External"/><Relationship Id="rId66" Type="http://schemas.openxmlformats.org/officeDocument/2006/relationships/hyperlink" Target="http://www.americanyawp.com/text/09-democracy-in-america/" TargetMode="External"/><Relationship Id="rId87" Type="http://schemas.openxmlformats.org/officeDocument/2006/relationships/hyperlink" Target="https://en.wikipedia.org/wiki/Sectionalism" TargetMode="External"/><Relationship Id="rId110" Type="http://schemas.openxmlformats.org/officeDocument/2006/relationships/hyperlink" Target="https://quod.lib.umich.edu/g/genpub/abl7462.0001.001/376?page=root;size=100;view=image" TargetMode="External"/><Relationship Id="rId115" Type="http://schemas.openxmlformats.org/officeDocument/2006/relationships/hyperlink" Target="https://chroniclingamerica.loc.gov/lccn/sn82003410/1848-03-16/ed-1/seq-1/" TargetMode="External"/><Relationship Id="rId131" Type="http://schemas.openxmlformats.org/officeDocument/2006/relationships/hyperlink" Target="https://commons.wikimedia.org/wiki/File:Lock_30,_Erie_Canal.jpg" TargetMode="External"/><Relationship Id="rId136" Type="http://schemas.openxmlformats.org/officeDocument/2006/relationships/hyperlink" Target="https://en.wikipedia.org/wiki/Low_Bridge_(song)" TargetMode="External"/><Relationship Id="rId61" Type="http://schemas.openxmlformats.org/officeDocument/2006/relationships/hyperlink" Target="https://commons.wikimedia.org/wiki/Category:Louisiana_Purchase" TargetMode="External"/><Relationship Id="rId82" Type="http://schemas.openxmlformats.org/officeDocument/2006/relationships/hyperlink" Target="https://creativecommons.org/licenses/by-sa/4.0/" TargetMode="External"/><Relationship Id="rId19" Type="http://schemas.openxmlformats.org/officeDocument/2006/relationships/hyperlink" Target="http://creativecommons.org/licenses/by/4.0/" TargetMode="External"/><Relationship Id="rId14" Type="http://schemas.openxmlformats.org/officeDocument/2006/relationships/hyperlink" Target="http://www.digitalhistory.uh.edu/references/landmark.cfm" TargetMode="External"/><Relationship Id="rId30" Type="http://schemas.openxmlformats.org/officeDocument/2006/relationships/hyperlink" Target="https://www.masshist.org/digitaladams/archive/doc?id=L17760331aa" TargetMode="External"/><Relationship Id="rId35" Type="http://schemas.openxmlformats.org/officeDocument/2006/relationships/hyperlink" Target="https://avalon.law.yale.edu/18th_century/artconf.asp" TargetMode="External"/><Relationship Id="rId56" Type="http://schemas.openxmlformats.org/officeDocument/2006/relationships/hyperlink" Target="https://creativecommons.org/licenses/by-sa/4.0/" TargetMode="External"/><Relationship Id="rId77" Type="http://schemas.openxmlformats.org/officeDocument/2006/relationships/hyperlink" Target="https://www.digitalhistory.uh.edu/active_learning/explorations/indian_removal/monroe_1825message.cfm" TargetMode="External"/><Relationship Id="rId100" Type="http://schemas.openxmlformats.org/officeDocument/2006/relationships/hyperlink" Target="https://creativecommons.org/licenses/by-nc-sa/4.0/" TargetMode="External"/><Relationship Id="rId105" Type="http://schemas.openxmlformats.org/officeDocument/2006/relationships/hyperlink" Target="http://www.americanyawp.com/text/12-manifest-destiny/" TargetMode="External"/><Relationship Id="rId126" Type="http://schemas.openxmlformats.org/officeDocument/2006/relationships/hyperlink" Target="https://en.wikipedia.org/wiki/en:Creative_Common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141</TotalTime>
  <Pages>182</Pages>
  <Words>37579</Words>
  <Characters>214205</Characters>
  <Application>Microsoft Office Word</Application>
  <DocSecurity>0</DocSecurity>
  <Lines>1785</Lines>
  <Paragraphs>502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Parker</dc:creator>
  <cp:keywords/>
  <dc:description/>
  <cp:lastModifiedBy>Emily Parker</cp:lastModifiedBy>
  <cp:revision>5</cp:revision>
  <dcterms:created xsi:type="dcterms:W3CDTF">2020-07-15T14:45:00Z</dcterms:created>
  <dcterms:modified xsi:type="dcterms:W3CDTF">2020-12-16T19:06:00Z</dcterms:modified>
</cp:coreProperties>
</file>