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A975B" w14:textId="77777777" w:rsidR="00917DBC" w:rsidRPr="00D0381E" w:rsidRDefault="00917DBC" w:rsidP="00917DBC">
      <w:pPr>
        <w:jc w:val="center"/>
        <w:rPr>
          <w:b/>
          <w:noProof/>
          <w:sz w:val="28"/>
          <w:szCs w:val="28"/>
        </w:rPr>
      </w:pPr>
      <w:r w:rsidRPr="00D0381E">
        <w:rPr>
          <w:b/>
          <w:noProof/>
          <w:sz w:val="28"/>
          <w:szCs w:val="28"/>
        </w:rPr>
        <w:t xml:space="preserve">Jump Start Micro-Enterprise Credential:  </w:t>
      </w:r>
      <w:r>
        <w:rPr>
          <w:b/>
          <w:noProof/>
          <w:sz w:val="28"/>
          <w:szCs w:val="28"/>
        </w:rPr>
        <w:t>Statewide Credential Implementation Guide</w:t>
      </w:r>
    </w:p>
    <w:p w14:paraId="1A2D7A5F" w14:textId="2E43E848" w:rsidR="00917DBC" w:rsidRPr="006B2C4D" w:rsidRDefault="00DD2ECE" w:rsidP="00917DBC">
      <w:pPr>
        <w:jc w:val="center"/>
        <w:rPr>
          <w:sz w:val="20"/>
          <w:szCs w:val="20"/>
        </w:rPr>
      </w:pPr>
      <w:r>
        <w:rPr>
          <w:noProof/>
          <w:sz w:val="20"/>
          <w:szCs w:val="20"/>
        </w:rPr>
        <w:t>(Updated:  June 16,</w:t>
      </w:r>
      <w:r w:rsidR="00917DBC">
        <w:rPr>
          <w:noProof/>
          <w:sz w:val="20"/>
          <w:szCs w:val="20"/>
        </w:rPr>
        <w:t xml:space="preserve"> 2017)</w:t>
      </w:r>
    </w:p>
    <w:p w14:paraId="5DBC3FBD" w14:textId="77777777" w:rsidR="00917DBC" w:rsidRDefault="00917DBC" w:rsidP="00917DBC">
      <w:pPr>
        <w:jc w:val="center"/>
      </w:pPr>
    </w:p>
    <w:p w14:paraId="1AFDC776" w14:textId="20361C01" w:rsidR="00917DBC" w:rsidRDefault="00917DBC" w:rsidP="00917DBC">
      <w:pPr>
        <w:jc w:val="both"/>
        <w:rPr>
          <w:rFonts w:asciiTheme="minorHAnsi" w:hAnsiTheme="minorHAnsi"/>
          <w:szCs w:val="22"/>
        </w:rPr>
      </w:pPr>
      <w:r>
        <w:rPr>
          <w:rFonts w:asciiTheme="minorHAnsi" w:hAnsiTheme="minorHAnsi"/>
          <w:szCs w:val="22"/>
        </w:rPr>
        <w:t xml:space="preserve">We have provided an extensive </w:t>
      </w:r>
      <w:r w:rsidR="00DD2ECE">
        <w:rPr>
          <w:rFonts w:asciiTheme="minorHAnsi" w:hAnsiTheme="minorHAnsi"/>
          <w:szCs w:val="22"/>
        </w:rPr>
        <w:t>portfolio</w:t>
      </w:r>
      <w:r>
        <w:rPr>
          <w:rFonts w:asciiTheme="minorHAnsi" w:hAnsiTheme="minorHAnsi"/>
          <w:szCs w:val="22"/>
        </w:rPr>
        <w:t xml:space="preserve"> of resources and student exercises that we</w:t>
      </w:r>
      <w:r w:rsidR="00DD2ECE">
        <w:rPr>
          <w:rFonts w:asciiTheme="minorHAnsi" w:hAnsiTheme="minorHAnsi"/>
          <w:szCs w:val="22"/>
        </w:rPr>
        <w:t xml:space="preserve"> hope helps</w:t>
      </w:r>
      <w:r>
        <w:rPr>
          <w:rFonts w:asciiTheme="minorHAnsi" w:hAnsiTheme="minorHAnsi"/>
          <w:szCs w:val="22"/>
        </w:rPr>
        <w:t xml:space="preserve"> students master critical concepts about </w:t>
      </w:r>
      <w:r w:rsidR="00DD2ECE">
        <w:rPr>
          <w:rFonts w:asciiTheme="minorHAnsi" w:hAnsiTheme="minorHAnsi"/>
          <w:szCs w:val="22"/>
        </w:rPr>
        <w:t>entrepreneurship and small business leadership</w:t>
      </w:r>
      <w:r>
        <w:rPr>
          <w:rFonts w:asciiTheme="minorHAnsi" w:hAnsiTheme="minorHAnsi"/>
          <w:szCs w:val="22"/>
        </w:rPr>
        <w:t>.  The table below provides grouping and sequencing recommendations for using these resources and student exercises.</w:t>
      </w:r>
    </w:p>
    <w:p w14:paraId="14D9BC2F" w14:textId="77777777" w:rsidR="00917DBC" w:rsidRDefault="00917DBC" w:rsidP="00917DBC">
      <w:pPr>
        <w:jc w:val="both"/>
        <w:rPr>
          <w:rFonts w:asciiTheme="minorHAnsi" w:hAnsiTheme="minorHAnsi"/>
          <w:szCs w:val="22"/>
        </w:rPr>
      </w:pPr>
    </w:p>
    <w:p w14:paraId="40D58552" w14:textId="2A7851D4" w:rsidR="00917DBC" w:rsidRPr="00DD2ECE" w:rsidRDefault="00917DBC" w:rsidP="00917DBC">
      <w:pPr>
        <w:jc w:val="both"/>
        <w:rPr>
          <w:rFonts w:asciiTheme="minorHAnsi" w:hAnsiTheme="minorHAnsi"/>
          <w:color w:val="0432FF"/>
          <w:sz w:val="10"/>
          <w:szCs w:val="10"/>
        </w:rPr>
      </w:pPr>
      <w:r w:rsidRPr="00DD2ECE">
        <w:rPr>
          <w:rFonts w:asciiTheme="minorHAnsi" w:hAnsiTheme="minorHAnsi"/>
          <w:color w:val="0432FF"/>
          <w:szCs w:val="22"/>
          <w:highlight w:val="yellow"/>
        </w:rPr>
        <w:t xml:space="preserve">All implementation notes are suggestions only and may be altered according to the needs of the students and teachers.  Anticipated times are based only on the implementation notes provided and may vary.  </w:t>
      </w:r>
      <w:r w:rsidRPr="00DD2ECE">
        <w:rPr>
          <w:rFonts w:asciiTheme="minorHAnsi" w:hAnsiTheme="minorHAnsi" w:cstheme="minorHAnsi"/>
          <w:color w:val="0432FF"/>
          <w:szCs w:val="22"/>
          <w:highlight w:val="yellow"/>
          <w:u w:val="single"/>
        </w:rPr>
        <w:t>Disclaimer</w:t>
      </w:r>
      <w:r w:rsidR="00DD2ECE">
        <w:rPr>
          <w:rFonts w:asciiTheme="minorHAnsi" w:hAnsiTheme="minorHAnsi" w:cstheme="minorHAnsi"/>
          <w:color w:val="0432FF"/>
          <w:szCs w:val="22"/>
          <w:highlight w:val="yellow"/>
          <w:u w:val="single"/>
        </w:rPr>
        <w:t xml:space="preserve"> - since the Statewide resources are in their pilot year, </w:t>
      </w:r>
      <w:r w:rsidRPr="00DD2ECE">
        <w:rPr>
          <w:rFonts w:asciiTheme="minorHAnsi" w:hAnsiTheme="minorHAnsi" w:cstheme="minorHAnsi"/>
          <w:color w:val="0432FF"/>
          <w:szCs w:val="22"/>
          <w:highlight w:val="yellow"/>
          <w:u w:val="single"/>
          <w:shd w:val="clear" w:color="auto" w:fill="FFFFFF"/>
        </w:rPr>
        <w:t xml:space="preserve">the </w:t>
      </w:r>
      <w:r w:rsidR="00DD2ECE">
        <w:rPr>
          <w:rFonts w:asciiTheme="minorHAnsi" w:hAnsiTheme="minorHAnsi" w:cstheme="minorHAnsi"/>
          <w:color w:val="0432FF"/>
          <w:szCs w:val="22"/>
          <w:highlight w:val="yellow"/>
          <w:u w:val="single"/>
          <w:shd w:val="clear" w:color="auto" w:fill="FFFFFF"/>
        </w:rPr>
        <w:t xml:space="preserve">time estimates </w:t>
      </w:r>
      <w:r w:rsidRPr="00DD2ECE">
        <w:rPr>
          <w:rFonts w:asciiTheme="minorHAnsi" w:hAnsiTheme="minorHAnsi" w:cstheme="minorHAnsi"/>
          <w:color w:val="0432FF"/>
          <w:szCs w:val="22"/>
          <w:highlight w:val="yellow"/>
          <w:u w:val="single"/>
          <w:shd w:val="clear" w:color="auto" w:fill="FFFFFF"/>
        </w:rPr>
        <w:t>to cover th</w:t>
      </w:r>
      <w:r w:rsidR="00DD2ECE">
        <w:rPr>
          <w:rFonts w:asciiTheme="minorHAnsi" w:hAnsiTheme="minorHAnsi" w:cstheme="minorHAnsi"/>
          <w:color w:val="0432FF"/>
          <w:szCs w:val="22"/>
          <w:highlight w:val="yellow"/>
          <w:u w:val="single"/>
          <w:shd w:val="clear" w:color="auto" w:fill="FFFFFF"/>
        </w:rPr>
        <w:t>is</w:t>
      </w:r>
      <w:r w:rsidRPr="00DD2ECE">
        <w:rPr>
          <w:rFonts w:asciiTheme="minorHAnsi" w:hAnsiTheme="minorHAnsi" w:cstheme="minorHAnsi"/>
          <w:color w:val="0432FF"/>
          <w:szCs w:val="22"/>
          <w:highlight w:val="yellow"/>
          <w:u w:val="single"/>
          <w:shd w:val="clear" w:color="auto" w:fill="FFFFFF"/>
        </w:rPr>
        <w:t xml:space="preserve"> material is a best guess on a 4x4 - </w:t>
      </w:r>
      <w:proofErr w:type="gramStart"/>
      <w:r w:rsidRPr="00DD2ECE">
        <w:rPr>
          <w:rFonts w:asciiTheme="minorHAnsi" w:hAnsiTheme="minorHAnsi" w:cstheme="minorHAnsi"/>
          <w:color w:val="0432FF"/>
          <w:szCs w:val="22"/>
          <w:highlight w:val="yellow"/>
          <w:u w:val="single"/>
          <w:shd w:val="clear" w:color="auto" w:fill="FFFFFF"/>
        </w:rPr>
        <w:t>90 minute</w:t>
      </w:r>
      <w:proofErr w:type="gramEnd"/>
      <w:r w:rsidRPr="00DD2ECE">
        <w:rPr>
          <w:rFonts w:asciiTheme="minorHAnsi" w:hAnsiTheme="minorHAnsi" w:cstheme="minorHAnsi"/>
          <w:color w:val="0432FF"/>
          <w:szCs w:val="22"/>
          <w:highlight w:val="yellow"/>
          <w:u w:val="single"/>
          <w:shd w:val="clear" w:color="auto" w:fill="FFFFFF"/>
        </w:rPr>
        <w:t xml:space="preserve"> block schedule.</w:t>
      </w:r>
      <w:r w:rsidRPr="00DD2ECE">
        <w:rPr>
          <w:rFonts w:asciiTheme="minorHAnsi" w:hAnsiTheme="minorHAnsi" w:cstheme="minorHAnsi"/>
          <w:color w:val="0432FF"/>
          <w:szCs w:val="22"/>
          <w:u w:val="single"/>
          <w:shd w:val="clear" w:color="auto" w:fill="FFFFFF"/>
        </w:rPr>
        <w:t> </w:t>
      </w:r>
      <w:r w:rsidRPr="00DD2ECE">
        <w:rPr>
          <w:rFonts w:asciiTheme="minorHAnsi" w:hAnsiTheme="minorHAnsi" w:cstheme="minorHAnsi"/>
          <w:color w:val="0432FF"/>
          <w:szCs w:val="22"/>
          <w:u w:val="single"/>
        </w:rPr>
        <w:t xml:space="preserve"> </w:t>
      </w:r>
    </w:p>
    <w:p w14:paraId="5A686677" w14:textId="77777777" w:rsidR="00917DBC" w:rsidRPr="00776709" w:rsidRDefault="00917DBC" w:rsidP="00917DBC">
      <w:pPr>
        <w:jc w:val="both"/>
        <w:rPr>
          <w:rFonts w:asciiTheme="minorHAnsi" w:hAnsiTheme="minorHAnsi"/>
          <w:sz w:val="8"/>
          <w:szCs w:val="8"/>
        </w:rPr>
      </w:pPr>
    </w:p>
    <w:tbl>
      <w:tblPr>
        <w:tblStyle w:val="TableGrid"/>
        <w:tblW w:w="11081" w:type="dxa"/>
        <w:tblLook w:val="04A0" w:firstRow="1" w:lastRow="0" w:firstColumn="1" w:lastColumn="0" w:noHBand="0" w:noVBand="1"/>
      </w:tblPr>
      <w:tblGrid>
        <w:gridCol w:w="2337"/>
        <w:gridCol w:w="3328"/>
        <w:gridCol w:w="3976"/>
        <w:gridCol w:w="1440"/>
      </w:tblGrid>
      <w:tr w:rsidR="00917DBC" w14:paraId="0B8AB5AE" w14:textId="77777777" w:rsidTr="00A02E51">
        <w:tc>
          <w:tcPr>
            <w:tcW w:w="2337" w:type="dxa"/>
            <w:shd w:val="clear" w:color="auto" w:fill="F2F2F2" w:themeFill="background1" w:themeFillShade="F2"/>
            <w:vAlign w:val="center"/>
          </w:tcPr>
          <w:p w14:paraId="722FDC3D" w14:textId="77777777" w:rsidR="00917DBC" w:rsidRPr="00931CB2" w:rsidRDefault="00917DBC" w:rsidP="00A02E51">
            <w:pPr>
              <w:spacing w:before="60" w:after="60"/>
              <w:jc w:val="center"/>
              <w:rPr>
                <w:rFonts w:asciiTheme="minorHAnsi" w:hAnsiTheme="minorHAnsi"/>
                <w:b/>
                <w:color w:val="0000FF"/>
                <w:sz w:val="20"/>
                <w:szCs w:val="20"/>
              </w:rPr>
            </w:pPr>
            <w:bookmarkStart w:id="0" w:name="_Hlk484176781"/>
            <w:r w:rsidRPr="00931CB2">
              <w:rPr>
                <w:rFonts w:asciiTheme="minorHAnsi" w:hAnsiTheme="minorHAnsi"/>
                <w:b/>
                <w:color w:val="0000FF"/>
                <w:sz w:val="20"/>
                <w:szCs w:val="20"/>
              </w:rPr>
              <w:t>Resource</w:t>
            </w:r>
          </w:p>
        </w:tc>
        <w:tc>
          <w:tcPr>
            <w:tcW w:w="3328" w:type="dxa"/>
            <w:shd w:val="clear" w:color="auto" w:fill="F2F2F2" w:themeFill="background1" w:themeFillShade="F2"/>
            <w:vAlign w:val="center"/>
          </w:tcPr>
          <w:p w14:paraId="3120F76A" w14:textId="77777777" w:rsidR="00917DBC" w:rsidRPr="00931CB2" w:rsidRDefault="00917DBC" w:rsidP="00A02E51">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Purpose</w:t>
            </w:r>
          </w:p>
        </w:tc>
        <w:tc>
          <w:tcPr>
            <w:tcW w:w="3976" w:type="dxa"/>
            <w:shd w:val="clear" w:color="auto" w:fill="F2F2F2" w:themeFill="background1" w:themeFillShade="F2"/>
            <w:vAlign w:val="center"/>
          </w:tcPr>
          <w:p w14:paraId="58C05CAC" w14:textId="77777777" w:rsidR="00917DBC" w:rsidRPr="00931CB2" w:rsidRDefault="00917DBC" w:rsidP="00A02E51">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Implementation Notes</w:t>
            </w:r>
          </w:p>
        </w:tc>
        <w:tc>
          <w:tcPr>
            <w:tcW w:w="1440" w:type="dxa"/>
            <w:shd w:val="clear" w:color="auto" w:fill="F2F2F2" w:themeFill="background1" w:themeFillShade="F2"/>
            <w:vAlign w:val="center"/>
          </w:tcPr>
          <w:p w14:paraId="66B0110B" w14:textId="77777777" w:rsidR="00917DBC" w:rsidRPr="00931CB2" w:rsidRDefault="00917DBC" w:rsidP="00A02E51">
            <w:pPr>
              <w:spacing w:before="60" w:after="60"/>
              <w:jc w:val="center"/>
              <w:rPr>
                <w:rFonts w:asciiTheme="minorHAnsi" w:hAnsiTheme="minorHAnsi"/>
                <w:b/>
                <w:color w:val="0000FF"/>
                <w:sz w:val="20"/>
                <w:szCs w:val="20"/>
              </w:rPr>
            </w:pPr>
            <w:r>
              <w:rPr>
                <w:rFonts w:asciiTheme="minorHAnsi" w:hAnsiTheme="minorHAnsi"/>
                <w:b/>
                <w:color w:val="0000FF"/>
                <w:sz w:val="20"/>
                <w:szCs w:val="20"/>
              </w:rPr>
              <w:t>Anticipated Time</w:t>
            </w:r>
          </w:p>
        </w:tc>
      </w:tr>
      <w:bookmarkEnd w:id="0"/>
      <w:tr w:rsidR="00917DBC" w:rsidRPr="003371CF" w14:paraId="2D72AE4F" w14:textId="77777777" w:rsidTr="00A02E51">
        <w:tc>
          <w:tcPr>
            <w:tcW w:w="2337" w:type="dxa"/>
            <w:shd w:val="clear" w:color="auto" w:fill="auto"/>
          </w:tcPr>
          <w:p w14:paraId="3D6F0DFF" w14:textId="09F53FD7" w:rsidR="00917DBC" w:rsidRPr="003371CF" w:rsidRDefault="00917DBC" w:rsidP="00042590">
            <w:pPr>
              <w:spacing w:before="60" w:after="60"/>
              <w:ind w:left="433" w:hanging="433"/>
              <w:rPr>
                <w:szCs w:val="22"/>
              </w:rPr>
            </w:pPr>
            <w:r>
              <w:rPr>
                <w:szCs w:val="22"/>
              </w:rPr>
              <w:t>23</w:t>
            </w:r>
            <w:r w:rsidR="00042590">
              <w:rPr>
                <w:szCs w:val="22"/>
              </w:rPr>
              <w:t xml:space="preserve"> - </w:t>
            </w:r>
            <w:r w:rsidR="00042590">
              <w:rPr>
                <w:szCs w:val="22"/>
              </w:rPr>
              <w:tab/>
            </w:r>
            <w:r>
              <w:rPr>
                <w:szCs w:val="22"/>
              </w:rPr>
              <w:t>Develop a Business Concept</w:t>
            </w:r>
          </w:p>
        </w:tc>
        <w:tc>
          <w:tcPr>
            <w:tcW w:w="3328" w:type="dxa"/>
            <w:shd w:val="clear" w:color="auto" w:fill="auto"/>
          </w:tcPr>
          <w:p w14:paraId="6878C3B4" w14:textId="77777777" w:rsidR="00917DBC" w:rsidRPr="00B62645"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 xml:space="preserve">(23-02) </w:t>
            </w:r>
            <w:r w:rsidRPr="00B62645">
              <w:rPr>
                <w:rFonts w:asciiTheme="minorHAnsi" w:hAnsiTheme="minorHAnsi"/>
                <w:szCs w:val="22"/>
              </w:rPr>
              <w:t>Describes the entrepreneurial and administrative steps necessary to start a small business.</w:t>
            </w:r>
          </w:p>
          <w:p w14:paraId="7BF8C8F2" w14:textId="77777777" w:rsidR="00917DBC" w:rsidRPr="00B62645" w:rsidRDefault="00917DBC" w:rsidP="00917DBC">
            <w:pPr>
              <w:pStyle w:val="ListParagraph"/>
              <w:numPr>
                <w:ilvl w:val="0"/>
                <w:numId w:val="22"/>
              </w:numPr>
              <w:spacing w:before="60" w:after="60"/>
              <w:rPr>
                <w:rFonts w:asciiTheme="minorHAnsi" w:hAnsiTheme="minorHAnsi"/>
                <w:szCs w:val="22"/>
              </w:rPr>
            </w:pPr>
            <w:r w:rsidRPr="00B62645">
              <w:rPr>
                <w:rFonts w:asciiTheme="minorHAnsi" w:hAnsiTheme="minorHAnsi"/>
                <w:szCs w:val="22"/>
              </w:rPr>
              <w:t>Provides terminology students need to know regarding starting a business.</w:t>
            </w:r>
          </w:p>
          <w:p w14:paraId="1241F616" w14:textId="77777777" w:rsidR="00917DBC"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(23-04) Identifies</w:t>
            </w:r>
            <w:r w:rsidRPr="00B62645">
              <w:rPr>
                <w:rFonts w:asciiTheme="minorHAnsi" w:hAnsiTheme="minorHAnsi"/>
                <w:szCs w:val="22"/>
              </w:rPr>
              <w:t xml:space="preserve"> basic principles that must be considered before going into business.</w:t>
            </w:r>
          </w:p>
          <w:p w14:paraId="078A5B60" w14:textId="77777777" w:rsidR="00917DBC"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(23-05) Identifies basic components of a business concept.</w:t>
            </w:r>
          </w:p>
          <w:p w14:paraId="61E019E3" w14:textId="77777777" w:rsidR="00917DBC"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(23-06,07) Evaluates Pro Forma statement.</w:t>
            </w:r>
          </w:p>
          <w:p w14:paraId="6D4DF327" w14:textId="77777777" w:rsidR="00917DBC"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(23-09) Determines essential factors required for business start-up.</w:t>
            </w:r>
          </w:p>
          <w:p w14:paraId="62760944" w14:textId="77777777" w:rsidR="00917DBC"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(23-10,11,13,14) Provides opportunity to analyze contingencies.</w:t>
            </w:r>
          </w:p>
          <w:p w14:paraId="654E5755" w14:textId="77777777" w:rsidR="00917DBC" w:rsidRPr="003371CF" w:rsidRDefault="00917DBC" w:rsidP="00917DBC">
            <w:pPr>
              <w:pStyle w:val="ListParagraph"/>
              <w:numPr>
                <w:ilvl w:val="0"/>
                <w:numId w:val="22"/>
              </w:numPr>
              <w:spacing w:before="60" w:after="60"/>
              <w:rPr>
                <w:rFonts w:asciiTheme="minorHAnsi" w:hAnsiTheme="minorHAnsi"/>
                <w:szCs w:val="22"/>
              </w:rPr>
            </w:pPr>
            <w:r>
              <w:rPr>
                <w:rFonts w:asciiTheme="minorHAnsi" w:hAnsiTheme="minorHAnsi"/>
                <w:szCs w:val="22"/>
              </w:rPr>
              <w:t>(23-16,17) Models effective and concise communication strategies.</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94BB9"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Terminology:</w:t>
            </w:r>
            <w:r>
              <w:rPr>
                <w:rFonts w:asciiTheme="minorHAnsi" w:hAnsiTheme="minorHAnsi"/>
                <w:szCs w:val="22"/>
              </w:rPr>
              <w:t xml:space="preserve">  A variety of methods may be used.  Possibilities include quizzes, word walls, word clouds, vocabulary journals, word sorts, vocabulary games, and flash cards.</w:t>
            </w:r>
          </w:p>
          <w:p w14:paraId="0D5AA4A5"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Exercises:</w:t>
            </w:r>
            <w:r>
              <w:rPr>
                <w:rFonts w:asciiTheme="minorHAnsi" w:hAnsiTheme="minorHAnsi"/>
                <w:b/>
                <w:i/>
                <w:szCs w:val="22"/>
              </w:rPr>
              <w:br/>
            </w:r>
            <w:r>
              <w:rPr>
                <w:rFonts w:asciiTheme="minorHAnsi" w:hAnsiTheme="minorHAnsi"/>
                <w:szCs w:val="22"/>
              </w:rPr>
              <w:t>Students will practice key concepts by completing the following exercises.</w:t>
            </w:r>
          </w:p>
          <w:p w14:paraId="696AF667" w14:textId="77777777" w:rsidR="00917DBC" w:rsidRPr="007F7526" w:rsidRDefault="00917DBC" w:rsidP="00917DBC">
            <w:pPr>
              <w:pStyle w:val="ListParagraph"/>
              <w:numPr>
                <w:ilvl w:val="0"/>
                <w:numId w:val="23"/>
              </w:numPr>
              <w:spacing w:before="60" w:after="60"/>
              <w:rPr>
                <w:rFonts w:asciiTheme="minorHAnsi" w:hAnsiTheme="minorHAnsi"/>
                <w:szCs w:val="22"/>
              </w:rPr>
            </w:pPr>
            <w:r w:rsidRPr="007F7526">
              <w:rPr>
                <w:rFonts w:asciiTheme="minorHAnsi" w:hAnsiTheme="minorHAnsi"/>
                <w:szCs w:val="22"/>
              </w:rPr>
              <w:t>Differentiation Student Exercise</w:t>
            </w:r>
            <w:r>
              <w:rPr>
                <w:rFonts w:asciiTheme="minorHAnsi" w:hAnsiTheme="minorHAnsi"/>
                <w:szCs w:val="22"/>
              </w:rPr>
              <w:t xml:space="preserve"> (23-02)</w:t>
            </w:r>
          </w:p>
          <w:p w14:paraId="477BAA8E" w14:textId="77777777" w:rsidR="00917DBC" w:rsidRPr="007F7526" w:rsidRDefault="00917DBC" w:rsidP="00917DBC">
            <w:pPr>
              <w:pStyle w:val="ListParagraph"/>
              <w:numPr>
                <w:ilvl w:val="0"/>
                <w:numId w:val="23"/>
              </w:numPr>
              <w:spacing w:before="60" w:after="60"/>
              <w:rPr>
                <w:rFonts w:asciiTheme="minorHAnsi" w:hAnsiTheme="minorHAnsi"/>
                <w:szCs w:val="22"/>
              </w:rPr>
            </w:pPr>
            <w:r w:rsidRPr="007F7526">
              <w:rPr>
                <w:rFonts w:asciiTheme="minorHAnsi" w:hAnsiTheme="minorHAnsi"/>
                <w:szCs w:val="22"/>
              </w:rPr>
              <w:t>Key Components Exercise</w:t>
            </w:r>
            <w:r>
              <w:rPr>
                <w:rFonts w:asciiTheme="minorHAnsi" w:hAnsiTheme="minorHAnsi"/>
                <w:szCs w:val="22"/>
              </w:rPr>
              <w:t xml:space="preserve"> (23-05)</w:t>
            </w:r>
          </w:p>
          <w:p w14:paraId="6E4ADAF5" w14:textId="77777777" w:rsidR="00917DBC" w:rsidRPr="007F7526" w:rsidRDefault="00917DBC" w:rsidP="00917DBC">
            <w:pPr>
              <w:pStyle w:val="ListParagraph"/>
              <w:numPr>
                <w:ilvl w:val="0"/>
                <w:numId w:val="23"/>
              </w:numPr>
              <w:spacing w:before="60" w:after="60"/>
              <w:rPr>
                <w:rFonts w:asciiTheme="minorHAnsi" w:hAnsiTheme="minorHAnsi"/>
                <w:szCs w:val="22"/>
              </w:rPr>
            </w:pPr>
            <w:r w:rsidRPr="007F7526">
              <w:rPr>
                <w:rFonts w:asciiTheme="minorHAnsi" w:hAnsiTheme="minorHAnsi"/>
                <w:szCs w:val="22"/>
              </w:rPr>
              <w:t>Business Pro Forma</w:t>
            </w:r>
            <w:r>
              <w:rPr>
                <w:rFonts w:asciiTheme="minorHAnsi" w:hAnsiTheme="minorHAnsi"/>
                <w:szCs w:val="22"/>
              </w:rPr>
              <w:t xml:space="preserve"> (23-07)</w:t>
            </w:r>
          </w:p>
          <w:p w14:paraId="48BECCE2" w14:textId="77777777" w:rsidR="00917DBC" w:rsidRDefault="00917DBC" w:rsidP="00917DBC">
            <w:pPr>
              <w:pStyle w:val="ListParagraph"/>
              <w:numPr>
                <w:ilvl w:val="0"/>
                <w:numId w:val="23"/>
              </w:numPr>
              <w:spacing w:before="60" w:after="60"/>
              <w:rPr>
                <w:rFonts w:asciiTheme="minorHAnsi" w:hAnsiTheme="minorHAnsi"/>
                <w:szCs w:val="22"/>
              </w:rPr>
            </w:pPr>
            <w:r w:rsidRPr="007F7526">
              <w:rPr>
                <w:rFonts w:asciiTheme="minorHAnsi" w:hAnsiTheme="minorHAnsi"/>
                <w:szCs w:val="22"/>
              </w:rPr>
              <w:t>Business Concept Evaluation</w:t>
            </w:r>
            <w:r>
              <w:rPr>
                <w:rFonts w:asciiTheme="minorHAnsi" w:hAnsiTheme="minorHAnsi"/>
                <w:szCs w:val="22"/>
              </w:rPr>
              <w:t xml:space="preserve"> (23-11)</w:t>
            </w:r>
          </w:p>
          <w:p w14:paraId="5AC6D8E2" w14:textId="77777777" w:rsidR="00917DBC" w:rsidRDefault="00917DBC" w:rsidP="00917DBC">
            <w:pPr>
              <w:pStyle w:val="ListParagraph"/>
              <w:numPr>
                <w:ilvl w:val="0"/>
                <w:numId w:val="23"/>
              </w:numPr>
              <w:spacing w:before="60" w:after="60"/>
              <w:rPr>
                <w:rFonts w:asciiTheme="minorHAnsi" w:hAnsiTheme="minorHAnsi"/>
                <w:szCs w:val="22"/>
              </w:rPr>
            </w:pPr>
            <w:r w:rsidRPr="007F7526">
              <w:rPr>
                <w:rFonts w:asciiTheme="minorHAnsi" w:hAnsiTheme="minorHAnsi"/>
                <w:szCs w:val="22"/>
              </w:rPr>
              <w:t>Opportunity Assessment</w:t>
            </w:r>
            <w:r>
              <w:rPr>
                <w:rFonts w:asciiTheme="minorHAnsi" w:hAnsiTheme="minorHAnsi"/>
                <w:szCs w:val="22"/>
              </w:rPr>
              <w:t xml:space="preserve"> (23-14)</w:t>
            </w:r>
          </w:p>
          <w:p w14:paraId="197B4DB1" w14:textId="77777777" w:rsidR="00917DBC" w:rsidRDefault="00917DBC" w:rsidP="00917DBC">
            <w:pPr>
              <w:pStyle w:val="ListParagraph"/>
              <w:numPr>
                <w:ilvl w:val="0"/>
                <w:numId w:val="23"/>
              </w:numPr>
              <w:spacing w:before="60" w:after="60"/>
              <w:rPr>
                <w:rFonts w:asciiTheme="minorHAnsi" w:hAnsiTheme="minorHAnsi"/>
                <w:szCs w:val="22"/>
              </w:rPr>
            </w:pPr>
            <w:r w:rsidRPr="007F7526">
              <w:rPr>
                <w:rFonts w:asciiTheme="minorHAnsi" w:hAnsiTheme="minorHAnsi"/>
                <w:szCs w:val="22"/>
              </w:rPr>
              <w:t>Three Slide Presentation</w:t>
            </w:r>
            <w:r>
              <w:rPr>
                <w:rFonts w:asciiTheme="minorHAnsi" w:hAnsiTheme="minorHAnsi"/>
                <w:szCs w:val="22"/>
              </w:rPr>
              <w:t xml:space="preserve"> (23-17)</w:t>
            </w:r>
          </w:p>
          <w:p w14:paraId="2A602EE2" w14:textId="77777777" w:rsidR="00917DBC" w:rsidRDefault="00917DBC" w:rsidP="00917DBC">
            <w:pPr>
              <w:pStyle w:val="ListParagraph"/>
              <w:numPr>
                <w:ilvl w:val="0"/>
                <w:numId w:val="23"/>
              </w:numPr>
              <w:spacing w:before="60" w:after="60"/>
              <w:rPr>
                <w:rFonts w:asciiTheme="minorHAnsi" w:hAnsiTheme="minorHAnsi"/>
                <w:szCs w:val="22"/>
              </w:rPr>
            </w:pPr>
            <w:r>
              <w:rPr>
                <w:rFonts w:asciiTheme="minorHAnsi" w:hAnsiTheme="minorHAnsi"/>
                <w:szCs w:val="22"/>
              </w:rPr>
              <w:t>Concise Communications (23-18)</w:t>
            </w:r>
          </w:p>
          <w:p w14:paraId="46F354B1" w14:textId="77777777" w:rsidR="00917DBC" w:rsidRPr="007F7526" w:rsidRDefault="00917DBC" w:rsidP="00917DBC">
            <w:pPr>
              <w:pStyle w:val="ListParagraph"/>
              <w:numPr>
                <w:ilvl w:val="0"/>
                <w:numId w:val="23"/>
              </w:numPr>
              <w:spacing w:before="60" w:after="60"/>
              <w:rPr>
                <w:rFonts w:asciiTheme="minorHAnsi" w:hAnsiTheme="minorHAnsi"/>
                <w:szCs w:val="22"/>
              </w:rPr>
            </w:pPr>
            <w:r>
              <w:rPr>
                <w:rFonts w:asciiTheme="minorHAnsi" w:hAnsiTheme="minorHAnsi"/>
                <w:szCs w:val="22"/>
              </w:rPr>
              <w:t>Culminating Exercises (23-19)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D3CF" w14:textId="77777777" w:rsidR="00917DBC" w:rsidRDefault="00917DBC" w:rsidP="00A02E51">
            <w:pPr>
              <w:spacing w:before="60" w:after="60"/>
              <w:rPr>
                <w:rFonts w:asciiTheme="minorHAnsi" w:hAnsiTheme="minorHAnsi"/>
                <w:szCs w:val="22"/>
              </w:rPr>
            </w:pPr>
            <w:r w:rsidRPr="007F7526">
              <w:rPr>
                <w:rFonts w:asciiTheme="minorHAnsi" w:hAnsiTheme="minorHAnsi"/>
                <w:szCs w:val="22"/>
                <w:u w:val="single"/>
              </w:rPr>
              <w:t>23-02</w:t>
            </w:r>
            <w:r>
              <w:rPr>
                <w:rFonts w:asciiTheme="minorHAnsi" w:hAnsiTheme="minorHAnsi"/>
                <w:szCs w:val="22"/>
              </w:rPr>
              <w:br/>
              <w:t>1 week</w:t>
            </w:r>
          </w:p>
          <w:p w14:paraId="543E66F1" w14:textId="77777777" w:rsidR="00917DBC" w:rsidRDefault="00917DBC" w:rsidP="00A02E51">
            <w:pPr>
              <w:spacing w:before="60" w:after="60"/>
              <w:rPr>
                <w:rFonts w:asciiTheme="minorHAnsi" w:hAnsiTheme="minorHAnsi"/>
                <w:szCs w:val="22"/>
              </w:rPr>
            </w:pPr>
            <w:r w:rsidRPr="007F7526">
              <w:rPr>
                <w:rFonts w:asciiTheme="minorHAnsi" w:hAnsiTheme="minorHAnsi"/>
                <w:szCs w:val="22"/>
                <w:u w:val="single"/>
              </w:rPr>
              <w:t>23-04</w:t>
            </w:r>
            <w:r>
              <w:rPr>
                <w:rFonts w:asciiTheme="minorHAnsi" w:hAnsiTheme="minorHAnsi"/>
                <w:szCs w:val="22"/>
              </w:rPr>
              <w:br/>
              <w:t>2 days</w:t>
            </w:r>
          </w:p>
          <w:p w14:paraId="790014F9"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23-05</w:t>
            </w:r>
          </w:p>
          <w:p w14:paraId="133191F7"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1-2 days</w:t>
            </w:r>
          </w:p>
          <w:p w14:paraId="6FB96DCB" w14:textId="77777777" w:rsidR="00917DBC" w:rsidRDefault="00917DBC" w:rsidP="00A02E51">
            <w:pPr>
              <w:spacing w:before="60" w:after="60"/>
              <w:rPr>
                <w:rFonts w:asciiTheme="minorHAnsi" w:hAnsiTheme="minorHAnsi"/>
                <w:szCs w:val="22"/>
                <w:u w:val="single"/>
              </w:rPr>
            </w:pPr>
            <w:r w:rsidRPr="00A243A9">
              <w:rPr>
                <w:rFonts w:asciiTheme="minorHAnsi" w:hAnsiTheme="minorHAnsi"/>
                <w:szCs w:val="22"/>
                <w:u w:val="single"/>
              </w:rPr>
              <w:t>23-06</w:t>
            </w:r>
          </w:p>
          <w:p w14:paraId="37B6065F" w14:textId="77777777" w:rsidR="00917DBC" w:rsidRPr="00A243A9" w:rsidRDefault="00917DBC" w:rsidP="00A02E51">
            <w:pPr>
              <w:spacing w:before="60" w:after="60"/>
              <w:rPr>
                <w:rFonts w:asciiTheme="minorHAnsi" w:hAnsiTheme="minorHAnsi"/>
                <w:szCs w:val="22"/>
              </w:rPr>
            </w:pPr>
            <w:r>
              <w:rPr>
                <w:rFonts w:asciiTheme="minorHAnsi" w:hAnsiTheme="minorHAnsi"/>
                <w:szCs w:val="22"/>
              </w:rPr>
              <w:t>2-3 days</w:t>
            </w:r>
          </w:p>
          <w:p w14:paraId="5D1F4DA4"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23-07</w:t>
            </w:r>
          </w:p>
          <w:p w14:paraId="14F27255"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1 -2 days</w:t>
            </w:r>
          </w:p>
          <w:p w14:paraId="3418F3FB" w14:textId="77777777" w:rsidR="00917DBC" w:rsidRDefault="00917DBC" w:rsidP="00A02E51">
            <w:pPr>
              <w:spacing w:before="60" w:after="60"/>
              <w:rPr>
                <w:rFonts w:asciiTheme="minorHAnsi" w:hAnsiTheme="minorHAnsi"/>
                <w:szCs w:val="22"/>
                <w:u w:val="single"/>
              </w:rPr>
            </w:pPr>
            <w:r w:rsidRPr="00180FAD">
              <w:rPr>
                <w:rFonts w:asciiTheme="minorHAnsi" w:hAnsiTheme="minorHAnsi"/>
                <w:szCs w:val="22"/>
                <w:u w:val="single"/>
              </w:rPr>
              <w:t>23-09</w:t>
            </w:r>
          </w:p>
          <w:p w14:paraId="3C54BA80" w14:textId="77777777" w:rsidR="00917DBC" w:rsidRPr="00180FAD" w:rsidRDefault="00917DBC" w:rsidP="00A02E51">
            <w:pPr>
              <w:spacing w:before="60" w:after="60"/>
              <w:rPr>
                <w:rFonts w:asciiTheme="minorHAnsi" w:hAnsiTheme="minorHAnsi"/>
                <w:szCs w:val="22"/>
              </w:rPr>
            </w:pPr>
            <w:r w:rsidRPr="00180FAD">
              <w:rPr>
                <w:rFonts w:asciiTheme="minorHAnsi" w:hAnsiTheme="minorHAnsi"/>
                <w:szCs w:val="22"/>
              </w:rPr>
              <w:t>1 day</w:t>
            </w:r>
          </w:p>
          <w:p w14:paraId="1983A3EF" w14:textId="77777777" w:rsidR="00917DBC" w:rsidRDefault="00917DBC" w:rsidP="00A02E51">
            <w:pPr>
              <w:spacing w:before="60" w:after="60"/>
              <w:rPr>
                <w:rFonts w:asciiTheme="minorHAnsi" w:hAnsiTheme="minorHAnsi"/>
                <w:szCs w:val="22"/>
                <w:u w:val="single"/>
              </w:rPr>
            </w:pPr>
            <w:r w:rsidRPr="00180FAD">
              <w:rPr>
                <w:rFonts w:asciiTheme="minorHAnsi" w:hAnsiTheme="minorHAnsi"/>
                <w:szCs w:val="22"/>
                <w:u w:val="single"/>
              </w:rPr>
              <w:t>23-10</w:t>
            </w:r>
          </w:p>
          <w:p w14:paraId="6A34BCB9" w14:textId="77777777" w:rsidR="00917DBC" w:rsidRPr="002F5808" w:rsidRDefault="00917DBC" w:rsidP="00A02E51">
            <w:pPr>
              <w:spacing w:before="60" w:after="60"/>
              <w:rPr>
                <w:rFonts w:asciiTheme="minorHAnsi" w:hAnsiTheme="minorHAnsi"/>
                <w:i/>
                <w:szCs w:val="22"/>
                <w:u w:val="single"/>
              </w:rPr>
            </w:pPr>
            <w:r>
              <w:rPr>
                <w:rFonts w:asciiTheme="minorHAnsi" w:hAnsiTheme="minorHAnsi"/>
                <w:szCs w:val="22"/>
              </w:rPr>
              <w:t>1-2 days</w:t>
            </w:r>
            <w:r w:rsidRPr="00180FAD">
              <w:rPr>
                <w:rFonts w:asciiTheme="minorHAnsi" w:hAnsiTheme="minorHAnsi"/>
                <w:szCs w:val="22"/>
                <w:u w:val="single"/>
              </w:rPr>
              <w:br/>
            </w:r>
            <w:r w:rsidRPr="002F5808">
              <w:rPr>
                <w:rFonts w:asciiTheme="minorHAnsi" w:hAnsiTheme="minorHAnsi"/>
                <w:i/>
                <w:szCs w:val="22"/>
                <w:u w:val="single"/>
              </w:rPr>
              <w:t>23-11</w:t>
            </w:r>
          </w:p>
          <w:p w14:paraId="0438E831" w14:textId="77777777" w:rsidR="00917DBC" w:rsidRDefault="00917DBC" w:rsidP="00A02E51">
            <w:pPr>
              <w:spacing w:before="60" w:after="60"/>
              <w:rPr>
                <w:rFonts w:asciiTheme="minorHAnsi" w:hAnsiTheme="minorHAnsi"/>
                <w:szCs w:val="22"/>
                <w:u w:val="single"/>
              </w:rPr>
            </w:pPr>
            <w:r w:rsidRPr="002F5808">
              <w:rPr>
                <w:rFonts w:asciiTheme="minorHAnsi" w:hAnsiTheme="minorHAnsi"/>
                <w:i/>
                <w:szCs w:val="22"/>
              </w:rPr>
              <w:t>3 days</w:t>
            </w:r>
            <w:r w:rsidRPr="002F5808">
              <w:rPr>
                <w:rFonts w:asciiTheme="minorHAnsi" w:hAnsiTheme="minorHAnsi"/>
                <w:i/>
                <w:szCs w:val="22"/>
                <w:u w:val="single"/>
              </w:rPr>
              <w:br/>
            </w:r>
            <w:r w:rsidRPr="00180FAD">
              <w:rPr>
                <w:rFonts w:asciiTheme="minorHAnsi" w:hAnsiTheme="minorHAnsi"/>
                <w:szCs w:val="22"/>
                <w:u w:val="single"/>
              </w:rPr>
              <w:t>23-13</w:t>
            </w:r>
          </w:p>
          <w:p w14:paraId="16305142" w14:textId="77777777" w:rsidR="00917DBC" w:rsidRPr="002F5808" w:rsidRDefault="00917DBC" w:rsidP="00A02E51">
            <w:pPr>
              <w:spacing w:before="60" w:after="60"/>
              <w:rPr>
                <w:rFonts w:asciiTheme="minorHAnsi" w:hAnsiTheme="minorHAnsi"/>
                <w:i/>
                <w:szCs w:val="22"/>
                <w:u w:val="single"/>
              </w:rPr>
            </w:pPr>
            <w:r w:rsidRPr="003F030B">
              <w:rPr>
                <w:rFonts w:asciiTheme="minorHAnsi" w:hAnsiTheme="minorHAnsi"/>
                <w:szCs w:val="22"/>
              </w:rPr>
              <w:t>1-2 days</w:t>
            </w:r>
            <w:r w:rsidRPr="00180FAD">
              <w:rPr>
                <w:rFonts w:asciiTheme="minorHAnsi" w:hAnsiTheme="minorHAnsi"/>
                <w:szCs w:val="22"/>
                <w:u w:val="single"/>
              </w:rPr>
              <w:br/>
            </w:r>
            <w:r w:rsidRPr="002F5808">
              <w:rPr>
                <w:rFonts w:asciiTheme="minorHAnsi" w:hAnsiTheme="minorHAnsi"/>
                <w:i/>
                <w:szCs w:val="22"/>
                <w:u w:val="single"/>
              </w:rPr>
              <w:t>23-14</w:t>
            </w:r>
          </w:p>
          <w:p w14:paraId="56A9FFF5" w14:textId="5A1FAFB2" w:rsidR="00917DBC" w:rsidRDefault="00917DBC" w:rsidP="00A02E51">
            <w:pPr>
              <w:spacing w:before="60" w:after="60"/>
              <w:rPr>
                <w:rFonts w:asciiTheme="minorHAnsi" w:hAnsiTheme="minorHAnsi"/>
                <w:szCs w:val="22"/>
                <w:u w:val="single"/>
              </w:rPr>
            </w:pPr>
            <w:r w:rsidRPr="002F5808">
              <w:rPr>
                <w:rFonts w:asciiTheme="minorHAnsi" w:hAnsiTheme="minorHAnsi"/>
                <w:i/>
                <w:szCs w:val="22"/>
              </w:rPr>
              <w:t>3 days</w:t>
            </w:r>
            <w:r w:rsidRPr="00180FAD">
              <w:rPr>
                <w:rFonts w:asciiTheme="minorHAnsi" w:hAnsiTheme="minorHAnsi"/>
                <w:szCs w:val="22"/>
                <w:u w:val="single"/>
              </w:rPr>
              <w:br/>
              <w:t>23-16</w:t>
            </w:r>
            <w:r w:rsidR="00A22152">
              <w:rPr>
                <w:rFonts w:asciiTheme="minorHAnsi" w:hAnsiTheme="minorHAnsi"/>
                <w:szCs w:val="22"/>
                <w:u w:val="single"/>
              </w:rPr>
              <w:t>-17</w:t>
            </w:r>
          </w:p>
          <w:p w14:paraId="24A6DE84" w14:textId="3B0675A9" w:rsidR="00917DBC" w:rsidRPr="00C73149" w:rsidRDefault="00A22152" w:rsidP="00A02E51">
            <w:pPr>
              <w:spacing w:before="60" w:after="60"/>
              <w:rPr>
                <w:rFonts w:asciiTheme="minorHAnsi" w:hAnsiTheme="minorHAnsi"/>
                <w:i/>
                <w:szCs w:val="22"/>
                <w:u w:val="single"/>
              </w:rPr>
            </w:pPr>
            <w:r>
              <w:rPr>
                <w:rFonts w:asciiTheme="minorHAnsi" w:hAnsiTheme="minorHAnsi"/>
                <w:szCs w:val="22"/>
              </w:rPr>
              <w:t>3-4</w:t>
            </w:r>
            <w:r w:rsidR="00917DBC" w:rsidRPr="003F030B">
              <w:rPr>
                <w:rFonts w:asciiTheme="minorHAnsi" w:hAnsiTheme="minorHAnsi"/>
                <w:szCs w:val="22"/>
              </w:rPr>
              <w:t xml:space="preserve"> day</w:t>
            </w:r>
            <w:r>
              <w:rPr>
                <w:rFonts w:asciiTheme="minorHAnsi" w:hAnsiTheme="minorHAnsi"/>
                <w:szCs w:val="22"/>
              </w:rPr>
              <w:t>s</w:t>
            </w:r>
            <w:r w:rsidR="00917DBC" w:rsidRPr="00180FAD">
              <w:rPr>
                <w:rFonts w:asciiTheme="minorHAnsi" w:hAnsiTheme="minorHAnsi"/>
                <w:szCs w:val="22"/>
                <w:u w:val="single"/>
              </w:rPr>
              <w:br/>
            </w:r>
            <w:r w:rsidR="00917DBC" w:rsidRPr="00C73149">
              <w:rPr>
                <w:rFonts w:asciiTheme="minorHAnsi" w:hAnsiTheme="minorHAnsi"/>
                <w:i/>
                <w:szCs w:val="22"/>
                <w:u w:val="single"/>
              </w:rPr>
              <w:t>23-18</w:t>
            </w:r>
            <w:r>
              <w:rPr>
                <w:rFonts w:asciiTheme="minorHAnsi" w:hAnsiTheme="minorHAnsi"/>
                <w:i/>
                <w:szCs w:val="22"/>
                <w:u w:val="single"/>
              </w:rPr>
              <w:t>-19</w:t>
            </w:r>
          </w:p>
          <w:p w14:paraId="30B325B3" w14:textId="77777777" w:rsidR="00917DBC" w:rsidRDefault="00917DBC" w:rsidP="00A02E51">
            <w:pPr>
              <w:spacing w:before="60" w:after="60"/>
              <w:rPr>
                <w:rFonts w:asciiTheme="minorHAnsi" w:hAnsiTheme="minorHAnsi"/>
                <w:i/>
                <w:szCs w:val="22"/>
              </w:rPr>
            </w:pPr>
            <w:r>
              <w:rPr>
                <w:rFonts w:asciiTheme="minorHAnsi" w:hAnsiTheme="minorHAnsi"/>
                <w:i/>
                <w:szCs w:val="22"/>
              </w:rPr>
              <w:t>1-2 days</w:t>
            </w:r>
          </w:p>
          <w:p w14:paraId="028B4389" w14:textId="77777777" w:rsidR="00A22152" w:rsidRDefault="00A22152" w:rsidP="00A22152">
            <w:pPr>
              <w:spacing w:before="60" w:after="60"/>
              <w:rPr>
                <w:rFonts w:asciiTheme="minorHAnsi" w:hAnsiTheme="minorHAnsi"/>
                <w:szCs w:val="22"/>
              </w:rPr>
            </w:pPr>
          </w:p>
          <w:p w14:paraId="296D28A7" w14:textId="1AA9E38C" w:rsidR="00917DBC" w:rsidRDefault="00917DBC" w:rsidP="00A22152">
            <w:pPr>
              <w:spacing w:before="60" w:after="60"/>
              <w:rPr>
                <w:rFonts w:asciiTheme="minorHAnsi" w:hAnsiTheme="minorHAnsi"/>
                <w:szCs w:val="22"/>
              </w:rPr>
            </w:pPr>
            <w:r>
              <w:rPr>
                <w:rFonts w:asciiTheme="minorHAnsi" w:hAnsiTheme="minorHAnsi"/>
                <w:szCs w:val="22"/>
              </w:rPr>
              <w:t>Total:  7-8 weeks</w:t>
            </w:r>
          </w:p>
          <w:p w14:paraId="76E79601" w14:textId="1CA5C169" w:rsidR="00A22152" w:rsidRPr="003371CF" w:rsidRDefault="00A22152" w:rsidP="00A22152">
            <w:pPr>
              <w:spacing w:before="60" w:after="60"/>
              <w:rPr>
                <w:rFonts w:asciiTheme="minorHAnsi" w:hAnsiTheme="minorHAnsi"/>
                <w:szCs w:val="22"/>
              </w:rPr>
            </w:pPr>
          </w:p>
        </w:tc>
      </w:tr>
      <w:tr w:rsidR="00917DBC" w:rsidRPr="003371CF" w14:paraId="17759C74" w14:textId="77777777" w:rsidTr="00A02E51">
        <w:tc>
          <w:tcPr>
            <w:tcW w:w="2337" w:type="dxa"/>
            <w:shd w:val="clear" w:color="auto" w:fill="EEECE1" w:themeFill="background2"/>
            <w:vAlign w:val="center"/>
          </w:tcPr>
          <w:p w14:paraId="2395CF9D" w14:textId="77777777" w:rsidR="00917DBC" w:rsidRDefault="00917DBC" w:rsidP="00A02E51">
            <w:pPr>
              <w:spacing w:before="60" w:after="60"/>
              <w:ind w:left="-30" w:firstLine="30"/>
              <w:jc w:val="center"/>
              <w:rPr>
                <w:szCs w:val="22"/>
              </w:rPr>
            </w:pPr>
            <w:r>
              <w:lastRenderedPageBreak/>
              <w:br w:type="page"/>
            </w:r>
            <w:r w:rsidRPr="00931CB2">
              <w:rPr>
                <w:rFonts w:asciiTheme="minorHAnsi" w:hAnsiTheme="minorHAnsi"/>
                <w:b/>
                <w:color w:val="0000FF"/>
                <w:sz w:val="20"/>
                <w:szCs w:val="20"/>
              </w:rPr>
              <w:t>Resource</w:t>
            </w:r>
          </w:p>
        </w:tc>
        <w:tc>
          <w:tcPr>
            <w:tcW w:w="3328" w:type="dxa"/>
            <w:shd w:val="clear" w:color="auto" w:fill="EEECE1" w:themeFill="background2"/>
            <w:vAlign w:val="center"/>
          </w:tcPr>
          <w:p w14:paraId="454A7561" w14:textId="77777777" w:rsidR="00917DBC" w:rsidRDefault="00917DBC" w:rsidP="00A02E51">
            <w:pPr>
              <w:pStyle w:val="ListParagraph"/>
              <w:spacing w:before="60" w:after="60"/>
              <w:ind w:left="360"/>
              <w:jc w:val="center"/>
              <w:rPr>
                <w:rFonts w:asciiTheme="minorHAnsi" w:hAnsiTheme="minorHAnsi"/>
                <w:szCs w:val="22"/>
              </w:rPr>
            </w:pPr>
            <w:r w:rsidRPr="00931CB2">
              <w:rPr>
                <w:rFonts w:asciiTheme="minorHAnsi" w:hAnsiTheme="minorHAnsi"/>
                <w:b/>
                <w:color w:val="0000FF"/>
                <w:sz w:val="20"/>
                <w:szCs w:val="20"/>
              </w:rPr>
              <w:t>Purpose</w:t>
            </w:r>
          </w:p>
        </w:tc>
        <w:tc>
          <w:tcPr>
            <w:tcW w:w="3976" w:type="dxa"/>
            <w:shd w:val="clear" w:color="auto" w:fill="EEECE1" w:themeFill="background2"/>
            <w:vAlign w:val="center"/>
          </w:tcPr>
          <w:p w14:paraId="5485DEAE" w14:textId="77777777" w:rsidR="00917DBC" w:rsidRPr="00EB17E6" w:rsidRDefault="00917DBC" w:rsidP="00A02E51">
            <w:pPr>
              <w:spacing w:before="60" w:after="60"/>
              <w:jc w:val="center"/>
              <w:rPr>
                <w:rFonts w:asciiTheme="minorHAnsi" w:hAnsiTheme="minorHAnsi"/>
                <w:b/>
                <w:i/>
                <w:szCs w:val="22"/>
              </w:rPr>
            </w:pPr>
            <w:r w:rsidRPr="00931CB2">
              <w:rPr>
                <w:rFonts w:asciiTheme="minorHAnsi" w:hAnsiTheme="minorHAnsi"/>
                <w:b/>
                <w:color w:val="0000FF"/>
                <w:sz w:val="20"/>
                <w:szCs w:val="20"/>
              </w:rPr>
              <w:t>Implementation Notes</w:t>
            </w:r>
          </w:p>
        </w:tc>
        <w:tc>
          <w:tcPr>
            <w:tcW w:w="1440" w:type="dxa"/>
            <w:shd w:val="clear" w:color="auto" w:fill="EEECE1" w:themeFill="background2"/>
            <w:vAlign w:val="center"/>
          </w:tcPr>
          <w:p w14:paraId="2EBCAE40" w14:textId="77777777" w:rsidR="00917DBC" w:rsidRPr="00DD6A89" w:rsidRDefault="00917DBC" w:rsidP="00A02E51">
            <w:pPr>
              <w:spacing w:before="60" w:after="60"/>
              <w:jc w:val="center"/>
              <w:rPr>
                <w:rFonts w:asciiTheme="minorHAnsi" w:hAnsiTheme="minorHAnsi"/>
                <w:szCs w:val="22"/>
                <w:u w:val="single"/>
              </w:rPr>
            </w:pPr>
            <w:r>
              <w:rPr>
                <w:rFonts w:asciiTheme="minorHAnsi" w:hAnsiTheme="minorHAnsi"/>
                <w:b/>
                <w:color w:val="0000FF"/>
                <w:sz w:val="20"/>
                <w:szCs w:val="20"/>
              </w:rPr>
              <w:t>Anticipated Time</w:t>
            </w:r>
          </w:p>
        </w:tc>
      </w:tr>
      <w:tr w:rsidR="00917DBC" w:rsidRPr="003371CF" w14:paraId="1752C313" w14:textId="77777777" w:rsidTr="00A02E51">
        <w:tc>
          <w:tcPr>
            <w:tcW w:w="2337" w:type="dxa"/>
            <w:shd w:val="clear" w:color="auto" w:fill="auto"/>
          </w:tcPr>
          <w:p w14:paraId="15FFC165" w14:textId="35A4EAE8" w:rsidR="00917DBC" w:rsidRPr="003371CF" w:rsidRDefault="00042590" w:rsidP="00042590">
            <w:pPr>
              <w:spacing w:before="60" w:after="60"/>
              <w:ind w:left="433" w:hanging="433"/>
              <w:rPr>
                <w:szCs w:val="22"/>
              </w:rPr>
            </w:pPr>
            <w:r>
              <w:rPr>
                <w:szCs w:val="22"/>
              </w:rPr>
              <w:t xml:space="preserve">24 - </w:t>
            </w:r>
            <w:r>
              <w:rPr>
                <w:szCs w:val="22"/>
              </w:rPr>
              <w:tab/>
            </w:r>
            <w:r w:rsidR="00917DBC">
              <w:rPr>
                <w:szCs w:val="22"/>
              </w:rPr>
              <w:t>Company Leadership Suite</w:t>
            </w:r>
          </w:p>
        </w:tc>
        <w:tc>
          <w:tcPr>
            <w:tcW w:w="3328" w:type="dxa"/>
            <w:shd w:val="clear" w:color="auto" w:fill="auto"/>
          </w:tcPr>
          <w:p w14:paraId="0FAAFC76"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(24-02) Identifies characteristics of effective leadership.</w:t>
            </w:r>
          </w:p>
          <w:p w14:paraId="2DA3FA42"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(24-03-24-05)) Distinguishes between leadership styles of entrepreneurs and small business leaders.</w:t>
            </w:r>
          </w:p>
          <w:p w14:paraId="06C48315"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(24-06) Establishes time management standards of effective entrepreneurs.</w:t>
            </w:r>
          </w:p>
          <w:p w14:paraId="3BE56C95"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(24-07) Analyzes and categorizes behaviors of entrepreneurs and small business leaders.</w:t>
            </w:r>
          </w:p>
          <w:p w14:paraId="6B83738E"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(24-09) Identifies key elements of effective job descriptions.</w:t>
            </w:r>
          </w:p>
          <w:p w14:paraId="2CF51037"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(24-10, 11) Creates a personal job description.</w:t>
            </w:r>
          </w:p>
          <w:p w14:paraId="507BCABF"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(24-13) Establishes the concepts of company culture and the importance of fostering a successful and specific culture.</w:t>
            </w:r>
          </w:p>
          <w:p w14:paraId="381DE724"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(24-15-25-17) Indicates the purpose of culture mapping and how to assess periodically.</w:t>
            </w:r>
          </w:p>
          <w:p w14:paraId="6E391D2D"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(24-19- 24-22) Provides rationale and rules for providing effective performance feedback.</w:t>
            </w:r>
          </w:p>
          <w:p w14:paraId="20214408" w14:textId="77777777" w:rsidR="00917DBC" w:rsidRDefault="00917DBC" w:rsidP="00917DBC">
            <w:pPr>
              <w:pStyle w:val="ListParagraph"/>
              <w:numPr>
                <w:ilvl w:val="0"/>
                <w:numId w:val="28"/>
              </w:numPr>
              <w:spacing w:before="60" w:after="60"/>
              <w:rPr>
                <w:rFonts w:asciiTheme="minorHAnsi" w:hAnsiTheme="minorHAnsi"/>
                <w:szCs w:val="22"/>
              </w:rPr>
            </w:pPr>
            <w:r>
              <w:rPr>
                <w:rFonts w:asciiTheme="minorHAnsi" w:hAnsiTheme="minorHAnsi"/>
                <w:szCs w:val="22"/>
              </w:rPr>
              <w:t>(24-24-24-26) Establishes criteria for hiring new team members.</w:t>
            </w:r>
          </w:p>
          <w:p w14:paraId="373BA3F9" w14:textId="77777777" w:rsidR="00917DBC" w:rsidRPr="003371CF" w:rsidRDefault="00917DBC" w:rsidP="00917DBC">
            <w:pPr>
              <w:pStyle w:val="ListParagraph"/>
              <w:numPr>
                <w:ilvl w:val="0"/>
                <w:numId w:val="28"/>
              </w:numPr>
              <w:spacing w:before="60" w:after="60"/>
              <w:rPr>
                <w:rFonts w:asciiTheme="minorHAnsi" w:hAnsiTheme="minorHAnsi"/>
                <w:szCs w:val="22"/>
              </w:rPr>
            </w:pPr>
            <w:r w:rsidRPr="00175BDD">
              <w:rPr>
                <w:rFonts w:asciiTheme="minorHAnsi" w:hAnsiTheme="minorHAnsi"/>
                <w:szCs w:val="22"/>
              </w:rPr>
              <w:t>(24-28,29) Identifies the organizational functions and operational concepts of an enterprise.</w:t>
            </w:r>
          </w:p>
        </w:tc>
        <w:tc>
          <w:tcPr>
            <w:tcW w:w="3976" w:type="dxa"/>
            <w:shd w:val="clear" w:color="auto" w:fill="auto"/>
          </w:tcPr>
          <w:p w14:paraId="060E62B9"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Terminology:</w:t>
            </w:r>
            <w:r>
              <w:rPr>
                <w:rFonts w:asciiTheme="minorHAnsi" w:hAnsiTheme="minorHAnsi"/>
                <w:szCs w:val="22"/>
              </w:rPr>
              <w:t xml:space="preserve">  A variety of methods may be used.  Possibilities include quizzes, word walls, word clouds, vocabulary journals, word sorts, vocabulary games, and flash cards.</w:t>
            </w:r>
          </w:p>
          <w:p w14:paraId="70EE0FD2"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Exercises:</w:t>
            </w:r>
            <w:r>
              <w:rPr>
                <w:rFonts w:asciiTheme="minorHAnsi" w:hAnsiTheme="minorHAnsi"/>
                <w:b/>
                <w:i/>
                <w:szCs w:val="22"/>
              </w:rPr>
              <w:br/>
            </w:r>
            <w:r>
              <w:rPr>
                <w:rFonts w:asciiTheme="minorHAnsi" w:hAnsiTheme="minorHAnsi"/>
                <w:szCs w:val="22"/>
              </w:rPr>
              <w:t>Students will practice key concepts by completing the following exercises.</w:t>
            </w:r>
          </w:p>
          <w:p w14:paraId="77E1E977" w14:textId="77777777" w:rsidR="00917DBC" w:rsidRDefault="00917DBC" w:rsidP="00917DBC">
            <w:pPr>
              <w:pStyle w:val="ListParagraph"/>
              <w:numPr>
                <w:ilvl w:val="0"/>
                <w:numId w:val="29"/>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(24-04) What makes Small Business Leader Successful</w:t>
            </w:r>
          </w:p>
          <w:p w14:paraId="30C675F0" w14:textId="77777777" w:rsidR="00917DBC" w:rsidRDefault="00917DBC" w:rsidP="00917DBC">
            <w:pPr>
              <w:pStyle w:val="ListParagraph"/>
              <w:numPr>
                <w:ilvl w:val="0"/>
                <w:numId w:val="29"/>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(24-05) What Makes an Entrepreneur Successful</w:t>
            </w:r>
          </w:p>
          <w:p w14:paraId="48A74DD5" w14:textId="77777777" w:rsidR="00917DBC"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Entrepreneur and Small Business Leader (24-07)</w:t>
            </w:r>
          </w:p>
          <w:p w14:paraId="5561AF75" w14:textId="77777777" w:rsidR="00917DBC"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Creating a Personal Job Description (24-11)</w:t>
            </w:r>
          </w:p>
          <w:p w14:paraId="1F94F57F" w14:textId="77777777" w:rsidR="00917DBC" w:rsidRDefault="00917DBC" w:rsidP="00917DBC">
            <w:pPr>
              <w:pStyle w:val="ListParagraph"/>
              <w:numPr>
                <w:ilvl w:val="0"/>
                <w:numId w:val="29"/>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Create Positive Culture (24-15)</w:t>
            </w:r>
          </w:p>
          <w:p w14:paraId="309AC262" w14:textId="77777777" w:rsidR="00917DBC"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Culture Mapping (24-17)</w:t>
            </w:r>
          </w:p>
          <w:p w14:paraId="3C1FFAC0" w14:textId="77777777" w:rsidR="00917DBC" w:rsidRDefault="00917DBC" w:rsidP="00917DBC">
            <w:pPr>
              <w:pStyle w:val="ListParagraph"/>
              <w:numPr>
                <w:ilvl w:val="0"/>
                <w:numId w:val="29"/>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Workplace Expert Experiences (24-21)</w:t>
            </w:r>
          </w:p>
          <w:p w14:paraId="31E366BA" w14:textId="77777777" w:rsidR="00917DBC"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Providing Performance Feedback (24-22)</w:t>
            </w:r>
          </w:p>
          <w:p w14:paraId="7BE8B247" w14:textId="77777777" w:rsidR="00917DBC" w:rsidRDefault="00917DBC" w:rsidP="00917DBC">
            <w:pPr>
              <w:pStyle w:val="ListParagraph"/>
              <w:numPr>
                <w:ilvl w:val="0"/>
                <w:numId w:val="29"/>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Hire Top Quality Team Members (24-25)</w:t>
            </w:r>
          </w:p>
          <w:p w14:paraId="290C3D4A" w14:textId="77777777" w:rsidR="00917DBC"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New Hire Scorecard (24-26)</w:t>
            </w:r>
          </w:p>
          <w:p w14:paraId="5597FE26" w14:textId="77777777" w:rsidR="00917DBC"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Business Operations (24-29)</w:t>
            </w:r>
          </w:p>
          <w:p w14:paraId="42FDCF79" w14:textId="77777777" w:rsidR="00917DBC" w:rsidRPr="003B19CA" w:rsidRDefault="00917DBC" w:rsidP="00917DBC">
            <w:pPr>
              <w:pStyle w:val="ListParagraph"/>
              <w:numPr>
                <w:ilvl w:val="0"/>
                <w:numId w:val="29"/>
              </w:numPr>
              <w:spacing w:before="60" w:after="60"/>
              <w:rPr>
                <w:rFonts w:asciiTheme="minorHAnsi" w:hAnsiTheme="minorHAnsi"/>
                <w:szCs w:val="22"/>
              </w:rPr>
            </w:pPr>
            <w:r>
              <w:rPr>
                <w:rFonts w:asciiTheme="minorHAnsi" w:hAnsiTheme="minorHAnsi"/>
                <w:szCs w:val="22"/>
              </w:rPr>
              <w:t>Culminating Exercises (24-31)</w:t>
            </w:r>
          </w:p>
          <w:p w14:paraId="1E0D1C5E" w14:textId="77777777" w:rsidR="00917DBC" w:rsidRDefault="00917DBC" w:rsidP="00A02E51">
            <w:pPr>
              <w:pStyle w:val="ListParagraph"/>
              <w:ind w:left="288"/>
              <w:rPr>
                <w:rFonts w:asciiTheme="minorHAnsi" w:hAnsiTheme="minorHAnsi"/>
                <w:szCs w:val="22"/>
              </w:rPr>
            </w:pPr>
          </w:p>
        </w:tc>
        <w:tc>
          <w:tcPr>
            <w:tcW w:w="1440" w:type="dxa"/>
            <w:shd w:val="clear" w:color="auto" w:fill="auto"/>
          </w:tcPr>
          <w:p w14:paraId="7805F998" w14:textId="77777777" w:rsidR="00917DBC" w:rsidRPr="00DD6A89" w:rsidRDefault="00917DBC" w:rsidP="00A02E51">
            <w:pPr>
              <w:spacing w:before="60" w:after="60"/>
              <w:rPr>
                <w:rFonts w:asciiTheme="minorHAnsi" w:hAnsiTheme="minorHAnsi"/>
                <w:szCs w:val="22"/>
                <w:u w:val="single"/>
              </w:rPr>
            </w:pPr>
            <w:r w:rsidRPr="00DD6A89">
              <w:rPr>
                <w:rFonts w:asciiTheme="minorHAnsi" w:hAnsiTheme="minorHAnsi"/>
                <w:szCs w:val="22"/>
                <w:u w:val="single"/>
              </w:rPr>
              <w:t>24-02</w:t>
            </w:r>
          </w:p>
          <w:p w14:paraId="184525F2" w14:textId="77777777" w:rsidR="00917DBC" w:rsidRDefault="00917DBC" w:rsidP="00A02E51">
            <w:pPr>
              <w:spacing w:before="60" w:after="60"/>
              <w:rPr>
                <w:rFonts w:asciiTheme="minorHAnsi" w:hAnsiTheme="minorHAnsi"/>
                <w:szCs w:val="22"/>
              </w:rPr>
            </w:pPr>
            <w:r>
              <w:rPr>
                <w:rFonts w:asciiTheme="minorHAnsi" w:hAnsiTheme="minorHAnsi"/>
                <w:szCs w:val="22"/>
              </w:rPr>
              <w:t>1 day</w:t>
            </w:r>
          </w:p>
          <w:p w14:paraId="2FCD73C8" w14:textId="77777777" w:rsidR="00917DBC" w:rsidRDefault="00917DBC" w:rsidP="00A02E51">
            <w:pPr>
              <w:spacing w:before="60" w:after="60"/>
              <w:rPr>
                <w:rFonts w:asciiTheme="minorHAnsi" w:hAnsiTheme="minorHAnsi"/>
                <w:szCs w:val="22"/>
                <w:u w:val="single"/>
              </w:rPr>
            </w:pPr>
            <w:r w:rsidRPr="00DD6A89">
              <w:rPr>
                <w:rFonts w:asciiTheme="minorHAnsi" w:hAnsiTheme="minorHAnsi"/>
                <w:szCs w:val="22"/>
                <w:u w:val="single"/>
              </w:rPr>
              <w:t>24-03</w:t>
            </w:r>
          </w:p>
          <w:p w14:paraId="77DF8257" w14:textId="77777777" w:rsidR="00917DBC" w:rsidRDefault="00917DBC" w:rsidP="00A02E51">
            <w:pPr>
              <w:spacing w:before="60" w:after="60"/>
              <w:rPr>
                <w:rFonts w:asciiTheme="minorHAnsi" w:hAnsiTheme="minorHAnsi"/>
                <w:szCs w:val="22"/>
              </w:rPr>
            </w:pPr>
            <w:r w:rsidRPr="00DD6A89">
              <w:rPr>
                <w:rFonts w:asciiTheme="minorHAnsi" w:hAnsiTheme="minorHAnsi"/>
                <w:szCs w:val="22"/>
              </w:rPr>
              <w:t>2 days</w:t>
            </w:r>
          </w:p>
          <w:p w14:paraId="549836C5" w14:textId="77777777" w:rsidR="00917DBC" w:rsidRPr="00A56644" w:rsidRDefault="00917DBC" w:rsidP="00A02E51">
            <w:pPr>
              <w:spacing w:before="60" w:after="60"/>
              <w:rPr>
                <w:rFonts w:asciiTheme="minorHAnsi" w:hAnsiTheme="minorHAnsi"/>
                <w:szCs w:val="22"/>
                <w:u w:val="single"/>
              </w:rPr>
            </w:pPr>
            <w:r w:rsidRPr="00A56644">
              <w:rPr>
                <w:rFonts w:asciiTheme="minorHAnsi" w:hAnsiTheme="minorHAnsi"/>
                <w:szCs w:val="22"/>
                <w:u w:val="single"/>
              </w:rPr>
              <w:t>24-04-24-05</w:t>
            </w:r>
          </w:p>
          <w:p w14:paraId="6E7A0472" w14:textId="77777777" w:rsidR="00917DBC" w:rsidRDefault="00917DBC" w:rsidP="00A02E51">
            <w:pPr>
              <w:spacing w:before="60" w:after="60"/>
              <w:rPr>
                <w:rFonts w:asciiTheme="minorHAnsi" w:hAnsiTheme="minorHAnsi"/>
                <w:szCs w:val="22"/>
              </w:rPr>
            </w:pPr>
            <w:r>
              <w:rPr>
                <w:rFonts w:asciiTheme="minorHAnsi" w:hAnsiTheme="minorHAnsi"/>
                <w:szCs w:val="22"/>
              </w:rPr>
              <w:t>1-2 days</w:t>
            </w:r>
          </w:p>
          <w:p w14:paraId="5A09844C" w14:textId="77777777" w:rsidR="00917DBC" w:rsidRDefault="00917DBC" w:rsidP="00A02E51">
            <w:pPr>
              <w:spacing w:before="60" w:after="60"/>
              <w:rPr>
                <w:rFonts w:asciiTheme="minorHAnsi" w:hAnsiTheme="minorHAnsi"/>
                <w:szCs w:val="22"/>
              </w:rPr>
            </w:pPr>
            <w:r w:rsidRPr="00DD6A89">
              <w:rPr>
                <w:rFonts w:asciiTheme="minorHAnsi" w:hAnsiTheme="minorHAnsi"/>
                <w:szCs w:val="22"/>
                <w:u w:val="single"/>
              </w:rPr>
              <w:t>24-06</w:t>
            </w:r>
            <w:r>
              <w:rPr>
                <w:rFonts w:asciiTheme="minorHAnsi" w:hAnsiTheme="minorHAnsi"/>
                <w:szCs w:val="22"/>
              </w:rPr>
              <w:br/>
              <w:t>1 day</w:t>
            </w:r>
          </w:p>
          <w:p w14:paraId="3A252D41"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24-07</w:t>
            </w:r>
          </w:p>
          <w:p w14:paraId="3F45E1B1"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1 day</w:t>
            </w:r>
          </w:p>
          <w:p w14:paraId="76F01D49" w14:textId="77777777" w:rsidR="00917DBC" w:rsidRPr="00D16809" w:rsidRDefault="00917DBC" w:rsidP="00A02E51">
            <w:pPr>
              <w:spacing w:before="60" w:after="60"/>
              <w:rPr>
                <w:rFonts w:asciiTheme="minorHAnsi" w:hAnsiTheme="minorHAnsi"/>
                <w:szCs w:val="22"/>
                <w:u w:val="single"/>
              </w:rPr>
            </w:pPr>
            <w:r w:rsidRPr="00D16809">
              <w:rPr>
                <w:rFonts w:asciiTheme="minorHAnsi" w:hAnsiTheme="minorHAnsi"/>
                <w:szCs w:val="22"/>
                <w:u w:val="single"/>
              </w:rPr>
              <w:t>24-09</w:t>
            </w:r>
          </w:p>
          <w:p w14:paraId="74A07F7D" w14:textId="77777777" w:rsidR="00917DBC" w:rsidRDefault="00917DBC" w:rsidP="00A02E51">
            <w:pPr>
              <w:spacing w:before="60" w:after="60"/>
              <w:rPr>
                <w:rFonts w:asciiTheme="minorHAnsi" w:hAnsiTheme="minorHAnsi"/>
                <w:szCs w:val="22"/>
              </w:rPr>
            </w:pPr>
            <w:r>
              <w:rPr>
                <w:rFonts w:asciiTheme="minorHAnsi" w:hAnsiTheme="minorHAnsi"/>
                <w:szCs w:val="22"/>
              </w:rPr>
              <w:t>1 day</w:t>
            </w:r>
          </w:p>
          <w:p w14:paraId="4C47D5EC"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24-10, 11</w:t>
            </w:r>
          </w:p>
          <w:p w14:paraId="7AE68DC8"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1 day</w:t>
            </w:r>
          </w:p>
          <w:p w14:paraId="79DA23B2" w14:textId="77777777" w:rsidR="00917DBC" w:rsidRDefault="00917DBC" w:rsidP="00A02E51">
            <w:pPr>
              <w:spacing w:before="60" w:after="60"/>
              <w:rPr>
                <w:rFonts w:asciiTheme="minorHAnsi" w:hAnsiTheme="minorHAnsi"/>
                <w:szCs w:val="22"/>
                <w:u w:val="single"/>
              </w:rPr>
            </w:pPr>
            <w:r w:rsidRPr="00B751D1">
              <w:rPr>
                <w:rFonts w:asciiTheme="minorHAnsi" w:hAnsiTheme="minorHAnsi"/>
                <w:szCs w:val="22"/>
                <w:u w:val="single"/>
              </w:rPr>
              <w:t>24-13</w:t>
            </w:r>
          </w:p>
          <w:p w14:paraId="40984F30" w14:textId="77777777" w:rsidR="00917DBC" w:rsidRDefault="00917DBC" w:rsidP="00A02E51">
            <w:pPr>
              <w:spacing w:before="60" w:after="60"/>
              <w:rPr>
                <w:rFonts w:asciiTheme="minorHAnsi" w:hAnsiTheme="minorHAnsi"/>
                <w:szCs w:val="22"/>
              </w:rPr>
            </w:pPr>
            <w:r w:rsidRPr="00B751D1">
              <w:rPr>
                <w:rFonts w:asciiTheme="minorHAnsi" w:hAnsiTheme="minorHAnsi"/>
                <w:szCs w:val="22"/>
              </w:rPr>
              <w:t>1 day</w:t>
            </w:r>
          </w:p>
          <w:p w14:paraId="2E22B117" w14:textId="77777777" w:rsidR="00917DBC" w:rsidRPr="00A56644" w:rsidRDefault="00917DBC" w:rsidP="00A02E51">
            <w:pPr>
              <w:spacing w:before="60" w:after="60"/>
              <w:rPr>
                <w:rFonts w:asciiTheme="minorHAnsi" w:hAnsiTheme="minorHAnsi"/>
                <w:i/>
                <w:szCs w:val="22"/>
              </w:rPr>
            </w:pPr>
            <w:r w:rsidRPr="00A56644">
              <w:rPr>
                <w:rFonts w:asciiTheme="minorHAnsi" w:hAnsiTheme="minorHAnsi"/>
                <w:i/>
                <w:szCs w:val="22"/>
                <w:u w:val="single"/>
              </w:rPr>
              <w:t>24-15</w:t>
            </w:r>
            <w:r w:rsidRPr="00A56644">
              <w:rPr>
                <w:rFonts w:asciiTheme="minorHAnsi" w:hAnsiTheme="minorHAnsi"/>
                <w:i/>
                <w:szCs w:val="22"/>
              </w:rPr>
              <w:br/>
              <w:t>1 day</w:t>
            </w:r>
          </w:p>
          <w:p w14:paraId="03F0923B"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24-16,17</w:t>
            </w:r>
          </w:p>
          <w:p w14:paraId="3F2690DD" w14:textId="77777777" w:rsidR="00917DBC" w:rsidRDefault="00917DBC" w:rsidP="00A02E51">
            <w:pPr>
              <w:spacing w:before="60" w:after="60"/>
              <w:rPr>
                <w:rFonts w:asciiTheme="minorHAnsi" w:hAnsiTheme="minorHAnsi"/>
                <w:i/>
                <w:szCs w:val="22"/>
              </w:rPr>
            </w:pPr>
            <w:r w:rsidRPr="002F5808">
              <w:rPr>
                <w:rFonts w:asciiTheme="minorHAnsi" w:hAnsiTheme="minorHAnsi"/>
                <w:i/>
                <w:szCs w:val="22"/>
              </w:rPr>
              <w:t>1-2 days</w:t>
            </w:r>
          </w:p>
          <w:p w14:paraId="4590474D" w14:textId="77777777" w:rsidR="00917DBC" w:rsidRPr="002F5808" w:rsidRDefault="00917DBC" w:rsidP="00A02E51">
            <w:pPr>
              <w:spacing w:before="60" w:after="60"/>
              <w:rPr>
                <w:rFonts w:asciiTheme="minorHAnsi" w:hAnsiTheme="minorHAnsi"/>
                <w:i/>
                <w:szCs w:val="22"/>
                <w:u w:val="single"/>
              </w:rPr>
            </w:pPr>
            <w:r>
              <w:rPr>
                <w:rFonts w:asciiTheme="minorHAnsi" w:hAnsiTheme="minorHAnsi"/>
                <w:i/>
                <w:szCs w:val="22"/>
                <w:u w:val="single"/>
              </w:rPr>
              <w:t>24-19-</w:t>
            </w:r>
            <w:r w:rsidRPr="002F5808">
              <w:rPr>
                <w:rFonts w:asciiTheme="minorHAnsi" w:hAnsiTheme="minorHAnsi"/>
                <w:i/>
                <w:szCs w:val="22"/>
                <w:u w:val="single"/>
              </w:rPr>
              <w:t>22</w:t>
            </w:r>
          </w:p>
          <w:p w14:paraId="4B0C26B8"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2</w:t>
            </w:r>
            <w:r>
              <w:rPr>
                <w:rFonts w:asciiTheme="minorHAnsi" w:hAnsiTheme="minorHAnsi"/>
                <w:i/>
                <w:szCs w:val="22"/>
              </w:rPr>
              <w:t>-3</w:t>
            </w:r>
            <w:r w:rsidRPr="002F5808">
              <w:rPr>
                <w:rFonts w:asciiTheme="minorHAnsi" w:hAnsiTheme="minorHAnsi"/>
                <w:i/>
                <w:szCs w:val="22"/>
              </w:rPr>
              <w:t xml:space="preserve"> days</w:t>
            </w:r>
          </w:p>
          <w:p w14:paraId="2C364134"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24-24, 26</w:t>
            </w:r>
          </w:p>
          <w:p w14:paraId="387031FF"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2-3 days</w:t>
            </w:r>
          </w:p>
          <w:p w14:paraId="433ACFC4"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24-28, 29</w:t>
            </w:r>
          </w:p>
          <w:p w14:paraId="42415AA9" w14:textId="77777777" w:rsidR="00917DBC" w:rsidRDefault="00917DBC" w:rsidP="00A02E51">
            <w:pPr>
              <w:spacing w:before="60" w:after="60"/>
              <w:rPr>
                <w:rFonts w:asciiTheme="minorHAnsi" w:hAnsiTheme="minorHAnsi"/>
                <w:szCs w:val="22"/>
              </w:rPr>
            </w:pPr>
            <w:r>
              <w:rPr>
                <w:rFonts w:asciiTheme="minorHAnsi" w:hAnsiTheme="minorHAnsi"/>
                <w:szCs w:val="22"/>
              </w:rPr>
              <w:t xml:space="preserve">3-4 </w:t>
            </w:r>
            <w:r w:rsidRPr="00175BDD">
              <w:rPr>
                <w:rFonts w:asciiTheme="minorHAnsi" w:hAnsiTheme="minorHAnsi"/>
                <w:szCs w:val="22"/>
              </w:rPr>
              <w:t>days</w:t>
            </w:r>
          </w:p>
          <w:p w14:paraId="603FD1AB" w14:textId="77777777" w:rsidR="00917DBC" w:rsidRPr="00A56644" w:rsidRDefault="00917DBC" w:rsidP="00A02E51">
            <w:pPr>
              <w:spacing w:before="60" w:after="60"/>
              <w:rPr>
                <w:rFonts w:asciiTheme="minorHAnsi" w:hAnsiTheme="minorHAnsi"/>
                <w:szCs w:val="22"/>
                <w:u w:val="single"/>
              </w:rPr>
            </w:pPr>
            <w:r w:rsidRPr="00A56644">
              <w:rPr>
                <w:rFonts w:asciiTheme="minorHAnsi" w:hAnsiTheme="minorHAnsi"/>
                <w:szCs w:val="22"/>
                <w:u w:val="single"/>
              </w:rPr>
              <w:t>24-31</w:t>
            </w:r>
          </w:p>
          <w:p w14:paraId="0B5B89E1" w14:textId="77777777" w:rsidR="00917DBC" w:rsidRPr="00175BDD" w:rsidRDefault="00917DBC" w:rsidP="00A02E51">
            <w:pPr>
              <w:spacing w:before="60" w:after="60"/>
              <w:rPr>
                <w:rFonts w:asciiTheme="minorHAnsi" w:hAnsiTheme="minorHAnsi"/>
                <w:szCs w:val="22"/>
              </w:rPr>
            </w:pPr>
            <w:r>
              <w:rPr>
                <w:rFonts w:asciiTheme="minorHAnsi" w:hAnsiTheme="minorHAnsi"/>
                <w:szCs w:val="22"/>
              </w:rPr>
              <w:t>1-2 days</w:t>
            </w:r>
          </w:p>
          <w:p w14:paraId="51C540C6" w14:textId="77777777" w:rsidR="00917DBC" w:rsidRPr="00B751D1" w:rsidRDefault="00917DBC" w:rsidP="00A02E51">
            <w:pPr>
              <w:spacing w:before="60" w:after="60"/>
              <w:rPr>
                <w:rFonts w:asciiTheme="minorHAnsi" w:hAnsiTheme="minorHAnsi"/>
                <w:szCs w:val="22"/>
              </w:rPr>
            </w:pPr>
            <w:r>
              <w:rPr>
                <w:rFonts w:asciiTheme="minorHAnsi" w:hAnsiTheme="minorHAnsi"/>
                <w:szCs w:val="22"/>
              </w:rPr>
              <w:t>Total: 3- 4 weeks</w:t>
            </w:r>
          </w:p>
        </w:tc>
      </w:tr>
    </w:tbl>
    <w:p w14:paraId="5D126CE4" w14:textId="77777777" w:rsidR="00917DBC" w:rsidRDefault="00917DBC" w:rsidP="00917DBC">
      <w:r>
        <w:br w:type="page"/>
      </w:r>
    </w:p>
    <w:tbl>
      <w:tblPr>
        <w:tblStyle w:val="TableGrid"/>
        <w:tblW w:w="11081" w:type="dxa"/>
        <w:tblLook w:val="04A0" w:firstRow="1" w:lastRow="0" w:firstColumn="1" w:lastColumn="0" w:noHBand="0" w:noVBand="1"/>
      </w:tblPr>
      <w:tblGrid>
        <w:gridCol w:w="2337"/>
        <w:gridCol w:w="3328"/>
        <w:gridCol w:w="3976"/>
        <w:gridCol w:w="1440"/>
      </w:tblGrid>
      <w:tr w:rsidR="00917DBC" w:rsidRPr="00931CB2" w14:paraId="200662ED" w14:textId="77777777" w:rsidTr="00A02E51">
        <w:tc>
          <w:tcPr>
            <w:tcW w:w="2337" w:type="dxa"/>
            <w:shd w:val="clear" w:color="auto" w:fill="F2F2F2" w:themeFill="background1" w:themeFillShade="F2"/>
            <w:vAlign w:val="center"/>
          </w:tcPr>
          <w:p w14:paraId="26E8617D" w14:textId="77777777" w:rsidR="00917DBC" w:rsidRPr="00931CB2" w:rsidRDefault="00917DBC" w:rsidP="00A02E51">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lastRenderedPageBreak/>
              <w:t>Resource</w:t>
            </w:r>
          </w:p>
        </w:tc>
        <w:tc>
          <w:tcPr>
            <w:tcW w:w="3328" w:type="dxa"/>
            <w:shd w:val="clear" w:color="auto" w:fill="F2F2F2" w:themeFill="background1" w:themeFillShade="F2"/>
            <w:vAlign w:val="center"/>
          </w:tcPr>
          <w:p w14:paraId="3BF0B926" w14:textId="77777777" w:rsidR="00917DBC" w:rsidRPr="00931CB2" w:rsidRDefault="00917DBC" w:rsidP="00A02E51">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Purpose</w:t>
            </w:r>
          </w:p>
        </w:tc>
        <w:tc>
          <w:tcPr>
            <w:tcW w:w="3976" w:type="dxa"/>
            <w:shd w:val="clear" w:color="auto" w:fill="F2F2F2" w:themeFill="background1" w:themeFillShade="F2"/>
            <w:vAlign w:val="center"/>
          </w:tcPr>
          <w:p w14:paraId="1CFBBE40" w14:textId="77777777" w:rsidR="00917DBC" w:rsidRPr="00931CB2" w:rsidRDefault="00917DBC" w:rsidP="00A02E51">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Implementation Notes</w:t>
            </w:r>
          </w:p>
        </w:tc>
        <w:tc>
          <w:tcPr>
            <w:tcW w:w="1440" w:type="dxa"/>
            <w:shd w:val="clear" w:color="auto" w:fill="F2F2F2" w:themeFill="background1" w:themeFillShade="F2"/>
            <w:vAlign w:val="center"/>
          </w:tcPr>
          <w:p w14:paraId="00BE4FC2" w14:textId="77777777" w:rsidR="00917DBC" w:rsidRPr="00931CB2" w:rsidRDefault="00917DBC" w:rsidP="00A02E51">
            <w:pPr>
              <w:spacing w:before="60" w:after="60"/>
              <w:jc w:val="center"/>
              <w:rPr>
                <w:rFonts w:asciiTheme="minorHAnsi" w:hAnsiTheme="minorHAnsi"/>
                <w:b/>
                <w:color w:val="0000FF"/>
                <w:sz w:val="20"/>
                <w:szCs w:val="20"/>
              </w:rPr>
            </w:pPr>
            <w:r>
              <w:rPr>
                <w:rFonts w:asciiTheme="minorHAnsi" w:hAnsiTheme="minorHAnsi"/>
                <w:b/>
                <w:color w:val="0000FF"/>
                <w:sz w:val="20"/>
                <w:szCs w:val="20"/>
              </w:rPr>
              <w:t>Anticipated Time</w:t>
            </w:r>
          </w:p>
        </w:tc>
      </w:tr>
      <w:tr w:rsidR="00917DBC" w:rsidRPr="003371CF" w14:paraId="39397FFA" w14:textId="77777777" w:rsidTr="00A02E51">
        <w:tc>
          <w:tcPr>
            <w:tcW w:w="2337" w:type="dxa"/>
            <w:shd w:val="clear" w:color="auto" w:fill="auto"/>
          </w:tcPr>
          <w:p w14:paraId="1F64181A" w14:textId="4C2525D9" w:rsidR="00917DBC" w:rsidRPr="00042590" w:rsidRDefault="00917DBC" w:rsidP="00042590">
            <w:pPr>
              <w:spacing w:before="60" w:after="60"/>
              <w:ind w:left="433" w:hanging="433"/>
              <w:rPr>
                <w:szCs w:val="22"/>
              </w:rPr>
            </w:pPr>
            <w:r>
              <w:rPr>
                <w:szCs w:val="22"/>
              </w:rPr>
              <w:t>25</w:t>
            </w:r>
            <w:r w:rsidR="00042590">
              <w:rPr>
                <w:szCs w:val="22"/>
              </w:rPr>
              <w:t xml:space="preserve"> - </w:t>
            </w:r>
            <w:r w:rsidR="00042590">
              <w:rPr>
                <w:szCs w:val="22"/>
              </w:rPr>
              <w:tab/>
              <w:t>Networking</w:t>
            </w:r>
          </w:p>
        </w:tc>
        <w:tc>
          <w:tcPr>
            <w:tcW w:w="3328" w:type="dxa"/>
            <w:shd w:val="clear" w:color="auto" w:fill="auto"/>
          </w:tcPr>
          <w:p w14:paraId="5DFD58E6" w14:textId="77777777" w:rsidR="00917DBC" w:rsidRDefault="00917DBC" w:rsidP="00917DBC">
            <w:pPr>
              <w:pStyle w:val="ListParagraph"/>
              <w:numPr>
                <w:ilvl w:val="0"/>
                <w:numId w:val="24"/>
              </w:numPr>
              <w:spacing w:before="60" w:after="60"/>
              <w:rPr>
                <w:rFonts w:asciiTheme="minorHAnsi" w:hAnsiTheme="minorHAnsi"/>
                <w:szCs w:val="22"/>
              </w:rPr>
            </w:pPr>
            <w:r>
              <w:rPr>
                <w:rFonts w:asciiTheme="minorHAnsi" w:hAnsiTheme="minorHAnsi"/>
                <w:szCs w:val="22"/>
              </w:rPr>
              <w:t xml:space="preserve">(25-02) Identifies effective networking skills, strategies and ideology.  </w:t>
            </w:r>
          </w:p>
          <w:p w14:paraId="5B4861A2" w14:textId="77777777" w:rsidR="00917DBC" w:rsidRPr="00A243A9" w:rsidRDefault="00917DBC" w:rsidP="00917DBC">
            <w:pPr>
              <w:pStyle w:val="ListParagraph"/>
              <w:numPr>
                <w:ilvl w:val="0"/>
                <w:numId w:val="24"/>
              </w:numPr>
              <w:spacing w:before="60" w:after="60"/>
              <w:rPr>
                <w:rFonts w:asciiTheme="minorHAnsi" w:hAnsiTheme="minorHAnsi"/>
                <w:szCs w:val="22"/>
              </w:rPr>
            </w:pPr>
            <w:r>
              <w:rPr>
                <w:rFonts w:asciiTheme="minorHAnsi" w:hAnsiTheme="minorHAnsi"/>
                <w:szCs w:val="22"/>
              </w:rPr>
              <w:t>(25-04-25-06) Provides opportunity for students to practice networking in public spaces with unfamiliar adults.</w:t>
            </w:r>
          </w:p>
        </w:tc>
        <w:tc>
          <w:tcPr>
            <w:tcW w:w="3976" w:type="dxa"/>
            <w:shd w:val="clear" w:color="auto" w:fill="auto"/>
          </w:tcPr>
          <w:p w14:paraId="02D65F91"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Terminology:</w:t>
            </w:r>
            <w:r>
              <w:rPr>
                <w:rFonts w:asciiTheme="minorHAnsi" w:hAnsiTheme="minorHAnsi"/>
                <w:szCs w:val="22"/>
              </w:rPr>
              <w:t xml:space="preserve">  A variety of methods may be used.  Possibilities include quizzes, word walls, word clouds, vocabulary journals, word sorts, vocabulary games, and flash cards.</w:t>
            </w:r>
          </w:p>
          <w:p w14:paraId="751CFDBD"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Exercises:</w:t>
            </w:r>
            <w:r>
              <w:rPr>
                <w:rFonts w:asciiTheme="minorHAnsi" w:hAnsiTheme="minorHAnsi"/>
                <w:b/>
                <w:i/>
                <w:szCs w:val="22"/>
              </w:rPr>
              <w:br/>
            </w:r>
            <w:r>
              <w:rPr>
                <w:rFonts w:asciiTheme="minorHAnsi" w:hAnsiTheme="minorHAnsi"/>
                <w:szCs w:val="22"/>
              </w:rPr>
              <w:t xml:space="preserve">Students will practice key concepts by completing the following exercises.  </w:t>
            </w:r>
          </w:p>
          <w:p w14:paraId="743F211D" w14:textId="77777777" w:rsidR="00917DBC" w:rsidRDefault="00917DBC" w:rsidP="00917DBC">
            <w:pPr>
              <w:pStyle w:val="ListParagraph"/>
              <w:numPr>
                <w:ilvl w:val="0"/>
                <w:numId w:val="25"/>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(25-03) How Networking Was Important to My Success</w:t>
            </w:r>
          </w:p>
          <w:p w14:paraId="34E64435" w14:textId="77777777" w:rsidR="00917DBC" w:rsidRDefault="00917DBC" w:rsidP="00917DBC">
            <w:pPr>
              <w:pStyle w:val="ListParagraph"/>
              <w:numPr>
                <w:ilvl w:val="0"/>
                <w:numId w:val="25"/>
              </w:numPr>
              <w:spacing w:before="60" w:after="60"/>
              <w:rPr>
                <w:rFonts w:asciiTheme="minorHAnsi" w:hAnsiTheme="minorHAnsi"/>
                <w:szCs w:val="22"/>
              </w:rPr>
            </w:pPr>
            <w:r>
              <w:rPr>
                <w:rFonts w:asciiTheme="minorHAnsi" w:hAnsiTheme="minorHAnsi"/>
                <w:szCs w:val="22"/>
              </w:rPr>
              <w:t>Networking Exercises (24-04/05)</w:t>
            </w:r>
          </w:p>
          <w:p w14:paraId="00D363AC" w14:textId="77777777" w:rsidR="00917DBC" w:rsidRPr="003371CF" w:rsidRDefault="00917DBC" w:rsidP="00917DBC">
            <w:pPr>
              <w:pStyle w:val="ListParagraph"/>
              <w:numPr>
                <w:ilvl w:val="0"/>
                <w:numId w:val="25"/>
              </w:numPr>
              <w:spacing w:before="60" w:after="60"/>
              <w:rPr>
                <w:rFonts w:asciiTheme="minorHAnsi" w:hAnsiTheme="minorHAnsi"/>
                <w:szCs w:val="22"/>
              </w:rPr>
            </w:pPr>
            <w:r>
              <w:rPr>
                <w:rFonts w:asciiTheme="minorHAnsi" w:hAnsiTheme="minorHAnsi"/>
                <w:szCs w:val="22"/>
              </w:rPr>
              <w:t>Culminating Exercises Networking Skills (25-06)</w:t>
            </w:r>
          </w:p>
        </w:tc>
        <w:tc>
          <w:tcPr>
            <w:tcW w:w="1440" w:type="dxa"/>
            <w:shd w:val="clear" w:color="auto" w:fill="auto"/>
          </w:tcPr>
          <w:p w14:paraId="48A37CB9" w14:textId="77777777" w:rsidR="00917DBC" w:rsidRDefault="00917DBC" w:rsidP="00A02E51">
            <w:pPr>
              <w:spacing w:before="60" w:after="60"/>
              <w:rPr>
                <w:rFonts w:asciiTheme="minorHAnsi" w:hAnsiTheme="minorHAnsi"/>
                <w:szCs w:val="22"/>
              </w:rPr>
            </w:pPr>
            <w:r w:rsidRPr="002C1A6A">
              <w:rPr>
                <w:rFonts w:asciiTheme="minorHAnsi" w:hAnsiTheme="minorHAnsi"/>
                <w:szCs w:val="22"/>
                <w:u w:val="single"/>
              </w:rPr>
              <w:t>25-02</w:t>
            </w:r>
            <w:r>
              <w:rPr>
                <w:rFonts w:asciiTheme="minorHAnsi" w:hAnsiTheme="minorHAnsi"/>
                <w:szCs w:val="22"/>
              </w:rPr>
              <w:br/>
              <w:t>1-2 days</w:t>
            </w:r>
          </w:p>
          <w:p w14:paraId="42F4AABC"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25-04</w:t>
            </w:r>
            <w:r>
              <w:rPr>
                <w:rFonts w:asciiTheme="minorHAnsi" w:hAnsiTheme="minorHAnsi"/>
                <w:i/>
                <w:szCs w:val="22"/>
                <w:u w:val="single"/>
              </w:rPr>
              <w:t>/05</w:t>
            </w:r>
          </w:p>
          <w:p w14:paraId="3F46D852"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4 days</w:t>
            </w:r>
          </w:p>
          <w:p w14:paraId="1BE59C74" w14:textId="77777777" w:rsidR="00917DBC" w:rsidRDefault="00917DBC" w:rsidP="00A02E51">
            <w:pPr>
              <w:spacing w:before="60" w:after="60"/>
              <w:rPr>
                <w:rFonts w:asciiTheme="minorHAnsi" w:hAnsiTheme="minorHAnsi"/>
                <w:i/>
                <w:szCs w:val="22"/>
              </w:rPr>
            </w:pPr>
            <w:r w:rsidRPr="002F5808">
              <w:rPr>
                <w:rFonts w:asciiTheme="minorHAnsi" w:hAnsiTheme="minorHAnsi"/>
                <w:i/>
                <w:szCs w:val="22"/>
                <w:u w:val="single"/>
              </w:rPr>
              <w:t>25-06</w:t>
            </w:r>
            <w:r w:rsidRPr="002F5808">
              <w:rPr>
                <w:rFonts w:asciiTheme="minorHAnsi" w:hAnsiTheme="minorHAnsi"/>
                <w:i/>
                <w:szCs w:val="22"/>
              </w:rPr>
              <w:br/>
            </w:r>
            <w:r>
              <w:rPr>
                <w:rFonts w:asciiTheme="minorHAnsi" w:hAnsiTheme="minorHAnsi"/>
                <w:szCs w:val="22"/>
              </w:rPr>
              <w:t xml:space="preserve"> </w:t>
            </w:r>
            <w:r w:rsidRPr="002F5808">
              <w:rPr>
                <w:rFonts w:asciiTheme="minorHAnsi" w:hAnsiTheme="minorHAnsi"/>
                <w:i/>
                <w:szCs w:val="22"/>
              </w:rPr>
              <w:t>1</w:t>
            </w:r>
            <w:r>
              <w:rPr>
                <w:rFonts w:asciiTheme="minorHAnsi" w:hAnsiTheme="minorHAnsi"/>
                <w:i/>
                <w:szCs w:val="22"/>
              </w:rPr>
              <w:t xml:space="preserve"> day</w:t>
            </w:r>
          </w:p>
          <w:p w14:paraId="52AFDFBD" w14:textId="77777777" w:rsidR="00917DBC" w:rsidRDefault="00917DBC" w:rsidP="00A02E51">
            <w:pPr>
              <w:spacing w:before="60" w:after="60"/>
              <w:rPr>
                <w:rFonts w:asciiTheme="minorHAnsi" w:hAnsiTheme="minorHAnsi"/>
                <w:i/>
                <w:szCs w:val="22"/>
              </w:rPr>
            </w:pPr>
          </w:p>
          <w:p w14:paraId="40272815" w14:textId="77777777" w:rsidR="00917DBC" w:rsidRPr="003371CF" w:rsidRDefault="00917DBC" w:rsidP="00A02E51">
            <w:pPr>
              <w:spacing w:before="60" w:after="60"/>
              <w:rPr>
                <w:rFonts w:asciiTheme="minorHAnsi" w:hAnsiTheme="minorHAnsi"/>
                <w:szCs w:val="22"/>
              </w:rPr>
            </w:pPr>
            <w:r>
              <w:rPr>
                <w:rFonts w:asciiTheme="minorHAnsi" w:hAnsiTheme="minorHAnsi"/>
                <w:szCs w:val="22"/>
              </w:rPr>
              <w:t>Total: 1 week instruction</w:t>
            </w:r>
            <w:r>
              <w:rPr>
                <w:rFonts w:asciiTheme="minorHAnsi" w:hAnsiTheme="minorHAnsi"/>
                <w:szCs w:val="22"/>
              </w:rPr>
              <w:br/>
              <w:t>3 weeks application</w:t>
            </w:r>
          </w:p>
        </w:tc>
      </w:tr>
      <w:tr w:rsidR="00E34DF0" w14:paraId="4A48C654" w14:textId="77777777" w:rsidTr="00E34DF0">
        <w:tc>
          <w:tcPr>
            <w:tcW w:w="2337" w:type="dxa"/>
            <w:hideMark/>
          </w:tcPr>
          <w:p w14:paraId="57F142B1" w14:textId="58E0D97B" w:rsidR="00E34DF0" w:rsidRDefault="00042590" w:rsidP="00042590">
            <w:pPr>
              <w:spacing w:before="60" w:after="60"/>
              <w:ind w:left="433" w:hanging="433"/>
              <w:rPr>
                <w:rFonts w:asciiTheme="minorHAnsi" w:hAnsiTheme="minorHAnsi"/>
                <w:szCs w:val="22"/>
              </w:rPr>
            </w:pPr>
            <w:r>
              <w:rPr>
                <w:szCs w:val="22"/>
              </w:rPr>
              <w:t xml:space="preserve">26 - </w:t>
            </w:r>
            <w:r>
              <w:rPr>
                <w:szCs w:val="22"/>
              </w:rPr>
              <w:tab/>
            </w:r>
            <w:r w:rsidR="00E34DF0">
              <w:rPr>
                <w:szCs w:val="22"/>
              </w:rPr>
              <w:t>Develop a Business and Marketing Plan</w:t>
            </w:r>
          </w:p>
        </w:tc>
        <w:tc>
          <w:tcPr>
            <w:tcW w:w="3328" w:type="dxa"/>
            <w:hideMark/>
          </w:tcPr>
          <w:p w14:paraId="5D98709E" w14:textId="77777777" w:rsidR="00E34DF0" w:rsidRDefault="00E34DF0" w:rsidP="00E34DF0">
            <w:pPr>
              <w:pStyle w:val="ListParagraph"/>
              <w:numPr>
                <w:ilvl w:val="0"/>
                <w:numId w:val="30"/>
              </w:numPr>
              <w:rPr>
                <w:rFonts w:asciiTheme="minorHAnsi" w:hAnsiTheme="minorHAnsi"/>
                <w:szCs w:val="22"/>
              </w:rPr>
            </w:pPr>
            <w:r>
              <w:rPr>
                <w:rFonts w:asciiTheme="minorHAnsi" w:hAnsiTheme="minorHAnsi"/>
                <w:szCs w:val="22"/>
              </w:rPr>
              <w:t xml:space="preserve">(26-02) Identifies components of effective business and marketing plans.  </w:t>
            </w:r>
          </w:p>
          <w:p w14:paraId="3C2541F4" w14:textId="77777777" w:rsidR="00E34DF0" w:rsidRDefault="00E34DF0" w:rsidP="00E34DF0">
            <w:pPr>
              <w:pStyle w:val="ListParagraph"/>
              <w:numPr>
                <w:ilvl w:val="0"/>
                <w:numId w:val="30"/>
              </w:numPr>
              <w:rPr>
                <w:rFonts w:asciiTheme="minorHAnsi" w:hAnsiTheme="minorHAnsi"/>
                <w:szCs w:val="22"/>
              </w:rPr>
            </w:pPr>
            <w:r>
              <w:rPr>
                <w:rFonts w:asciiTheme="minorHAnsi" w:hAnsiTheme="minorHAnsi"/>
                <w:szCs w:val="22"/>
              </w:rPr>
              <w:t>(26-03) Identifies pros and cons of long vs short business plans.</w:t>
            </w:r>
          </w:p>
          <w:p w14:paraId="7C5FFE56" w14:textId="77777777" w:rsidR="00E34DF0" w:rsidRDefault="00E34DF0" w:rsidP="00E34DF0">
            <w:pPr>
              <w:pStyle w:val="ListParagraph"/>
              <w:numPr>
                <w:ilvl w:val="0"/>
                <w:numId w:val="30"/>
              </w:numPr>
              <w:rPr>
                <w:rFonts w:asciiTheme="minorHAnsi" w:hAnsiTheme="minorHAnsi"/>
                <w:szCs w:val="22"/>
              </w:rPr>
            </w:pPr>
            <w:r>
              <w:rPr>
                <w:rFonts w:asciiTheme="minorHAnsi" w:hAnsiTheme="minorHAnsi"/>
                <w:szCs w:val="22"/>
              </w:rPr>
              <w:t>(26-04) Provides opportunity to break down business plan sections and analyze critical characteristics.</w:t>
            </w:r>
          </w:p>
          <w:p w14:paraId="09AD1B23" w14:textId="77777777" w:rsidR="00E34DF0" w:rsidRDefault="00E34DF0" w:rsidP="00E34DF0">
            <w:pPr>
              <w:pStyle w:val="ListParagraph"/>
              <w:numPr>
                <w:ilvl w:val="0"/>
                <w:numId w:val="30"/>
              </w:numPr>
              <w:rPr>
                <w:rFonts w:asciiTheme="minorHAnsi" w:hAnsiTheme="minorHAnsi"/>
                <w:szCs w:val="22"/>
              </w:rPr>
            </w:pPr>
            <w:r>
              <w:rPr>
                <w:rFonts w:asciiTheme="minorHAnsi" w:hAnsiTheme="minorHAnsi"/>
                <w:szCs w:val="22"/>
              </w:rPr>
              <w:t>(26-08) Describes advantages and disadvantages of a variety of market research strategies.</w:t>
            </w:r>
          </w:p>
          <w:p w14:paraId="50F6C4C9" w14:textId="77777777" w:rsidR="00E34DF0" w:rsidRDefault="00E34DF0" w:rsidP="00E34DF0">
            <w:pPr>
              <w:pStyle w:val="ListParagraph"/>
              <w:numPr>
                <w:ilvl w:val="0"/>
                <w:numId w:val="30"/>
              </w:numPr>
              <w:rPr>
                <w:rFonts w:asciiTheme="minorHAnsi" w:hAnsiTheme="minorHAnsi"/>
                <w:szCs w:val="22"/>
              </w:rPr>
            </w:pPr>
            <w:r>
              <w:rPr>
                <w:rFonts w:asciiTheme="minorHAnsi" w:hAnsiTheme="minorHAnsi"/>
                <w:szCs w:val="22"/>
              </w:rPr>
              <w:t>(26-09) Identifies the role of Marketing, Sales and Advertising.</w:t>
            </w:r>
          </w:p>
          <w:p w14:paraId="25E84044" w14:textId="77777777" w:rsidR="00E34DF0" w:rsidRDefault="00E34DF0" w:rsidP="00E34DF0">
            <w:pPr>
              <w:pStyle w:val="ListParagraph"/>
              <w:numPr>
                <w:ilvl w:val="0"/>
                <w:numId w:val="30"/>
              </w:numPr>
              <w:rPr>
                <w:rFonts w:asciiTheme="minorHAnsi" w:hAnsiTheme="minorHAnsi"/>
                <w:szCs w:val="22"/>
              </w:rPr>
            </w:pPr>
            <w:r>
              <w:rPr>
                <w:rFonts w:asciiTheme="minorHAnsi" w:hAnsiTheme="minorHAnsi"/>
                <w:szCs w:val="22"/>
              </w:rPr>
              <w:t>(26-10) Provides opportunity to analyze business scenario, discuss responses, develop a brief sales and marketing plan and role play with mentor</w:t>
            </w:r>
          </w:p>
        </w:tc>
        <w:tc>
          <w:tcPr>
            <w:tcW w:w="3976" w:type="dxa"/>
          </w:tcPr>
          <w:p w14:paraId="59F64419" w14:textId="77777777" w:rsidR="00E34DF0" w:rsidRDefault="00E34DF0">
            <w:pPr>
              <w:spacing w:before="60" w:after="60"/>
              <w:rPr>
                <w:rFonts w:asciiTheme="minorHAnsi" w:hAnsiTheme="minorHAnsi"/>
                <w:szCs w:val="22"/>
              </w:rPr>
            </w:pPr>
            <w:r>
              <w:rPr>
                <w:rFonts w:asciiTheme="minorHAnsi" w:hAnsiTheme="minorHAnsi"/>
                <w:b/>
                <w:i/>
                <w:szCs w:val="22"/>
              </w:rPr>
              <w:t>Terminology:</w:t>
            </w:r>
            <w:r>
              <w:rPr>
                <w:rFonts w:asciiTheme="minorHAnsi" w:hAnsiTheme="minorHAnsi"/>
                <w:szCs w:val="22"/>
              </w:rPr>
              <w:t xml:space="preserve">  A variety of methods may be used.  Possibilities include quizzes, word walls, word clouds, vocabulary journals, word sorts, vocabulary games, flash cards using </w:t>
            </w:r>
            <w:proofErr w:type="spellStart"/>
            <w:r>
              <w:rPr>
                <w:rFonts w:asciiTheme="minorHAnsi" w:hAnsiTheme="minorHAnsi"/>
                <w:szCs w:val="22"/>
              </w:rPr>
              <w:t>ProProfs</w:t>
            </w:r>
            <w:proofErr w:type="spellEnd"/>
            <w:r>
              <w:rPr>
                <w:rFonts w:asciiTheme="minorHAnsi" w:hAnsiTheme="minorHAnsi"/>
                <w:szCs w:val="22"/>
              </w:rPr>
              <w:t>, etc.</w:t>
            </w:r>
          </w:p>
          <w:p w14:paraId="579F534A" w14:textId="77777777" w:rsidR="00E34DF0" w:rsidRDefault="00E34DF0">
            <w:pPr>
              <w:spacing w:before="60" w:after="60"/>
              <w:rPr>
                <w:rFonts w:asciiTheme="minorHAnsi" w:hAnsiTheme="minorHAnsi"/>
                <w:szCs w:val="22"/>
              </w:rPr>
            </w:pPr>
            <w:r>
              <w:rPr>
                <w:rFonts w:asciiTheme="minorHAnsi" w:hAnsiTheme="minorHAnsi"/>
                <w:b/>
                <w:i/>
                <w:szCs w:val="22"/>
              </w:rPr>
              <w:t>Exercises:</w:t>
            </w:r>
            <w:r>
              <w:rPr>
                <w:rFonts w:asciiTheme="minorHAnsi" w:hAnsiTheme="minorHAnsi"/>
                <w:b/>
                <w:i/>
                <w:szCs w:val="22"/>
              </w:rPr>
              <w:br/>
            </w:r>
            <w:r>
              <w:rPr>
                <w:rFonts w:asciiTheme="minorHAnsi" w:hAnsiTheme="minorHAnsi"/>
                <w:szCs w:val="22"/>
              </w:rPr>
              <w:t xml:space="preserve">Students will practice key concepts by completing the following exercises.  </w:t>
            </w:r>
          </w:p>
          <w:p w14:paraId="164B206B" w14:textId="77777777" w:rsidR="00E34DF0" w:rsidRDefault="00E34DF0" w:rsidP="00E34DF0">
            <w:pPr>
              <w:pStyle w:val="ListParagraph"/>
              <w:numPr>
                <w:ilvl w:val="0"/>
                <w:numId w:val="31"/>
              </w:numPr>
              <w:spacing w:before="60" w:after="60"/>
              <w:rPr>
                <w:rFonts w:asciiTheme="minorHAnsi" w:hAnsiTheme="minorHAnsi"/>
                <w:szCs w:val="22"/>
              </w:rPr>
            </w:pPr>
            <w:r>
              <w:rPr>
                <w:rFonts w:asciiTheme="minorHAnsi" w:hAnsiTheme="minorHAnsi"/>
                <w:szCs w:val="22"/>
              </w:rPr>
              <w:t>Dissecting a Business Plan (26-04)</w:t>
            </w:r>
          </w:p>
          <w:p w14:paraId="5B2756E0" w14:textId="77777777" w:rsidR="00E34DF0" w:rsidRDefault="00E34DF0" w:rsidP="00E34DF0">
            <w:pPr>
              <w:pStyle w:val="ListParagraph"/>
              <w:numPr>
                <w:ilvl w:val="0"/>
                <w:numId w:val="31"/>
              </w:numPr>
              <w:spacing w:before="60" w:after="60"/>
              <w:rPr>
                <w:rFonts w:asciiTheme="minorHAnsi" w:hAnsiTheme="minorHAnsi"/>
                <w:szCs w:val="22"/>
              </w:rPr>
            </w:pPr>
            <w:r>
              <w:rPr>
                <w:rFonts w:asciiTheme="minorHAnsi" w:hAnsiTheme="minorHAnsi"/>
                <w:szCs w:val="22"/>
              </w:rPr>
              <w:t>Developing Effective Sales and Marketing Plans (26-10)</w:t>
            </w:r>
          </w:p>
          <w:p w14:paraId="0F3CBD73" w14:textId="77777777" w:rsidR="00E34DF0" w:rsidRDefault="00E34DF0">
            <w:pPr>
              <w:pStyle w:val="ListParagraph"/>
              <w:ind w:left="288"/>
              <w:rPr>
                <w:rFonts w:asciiTheme="minorHAnsi" w:hAnsiTheme="minorHAnsi"/>
                <w:szCs w:val="22"/>
              </w:rPr>
            </w:pPr>
          </w:p>
        </w:tc>
        <w:tc>
          <w:tcPr>
            <w:tcW w:w="1440" w:type="dxa"/>
            <w:hideMark/>
          </w:tcPr>
          <w:p w14:paraId="283C91BC" w14:textId="77777777" w:rsidR="00E34DF0" w:rsidRDefault="00E34DF0">
            <w:pPr>
              <w:spacing w:before="60" w:after="60"/>
              <w:rPr>
                <w:rFonts w:asciiTheme="minorHAnsi" w:hAnsiTheme="minorHAnsi"/>
                <w:szCs w:val="22"/>
              </w:rPr>
            </w:pPr>
            <w:r>
              <w:rPr>
                <w:rFonts w:asciiTheme="minorHAnsi" w:hAnsiTheme="minorHAnsi"/>
                <w:szCs w:val="22"/>
                <w:u w:val="single"/>
              </w:rPr>
              <w:t>26-02</w:t>
            </w:r>
            <w:r>
              <w:rPr>
                <w:rFonts w:asciiTheme="minorHAnsi" w:hAnsiTheme="minorHAnsi"/>
                <w:szCs w:val="22"/>
              </w:rPr>
              <w:br/>
              <w:t>1-2 days</w:t>
            </w:r>
          </w:p>
          <w:p w14:paraId="36AFB28A" w14:textId="77777777" w:rsidR="00E34DF0" w:rsidRDefault="00E34DF0">
            <w:pPr>
              <w:spacing w:before="60" w:after="60"/>
              <w:rPr>
                <w:rFonts w:asciiTheme="minorHAnsi" w:hAnsiTheme="minorHAnsi"/>
                <w:szCs w:val="22"/>
                <w:u w:val="single"/>
              </w:rPr>
            </w:pPr>
            <w:r>
              <w:rPr>
                <w:rFonts w:asciiTheme="minorHAnsi" w:hAnsiTheme="minorHAnsi"/>
                <w:szCs w:val="22"/>
                <w:u w:val="single"/>
              </w:rPr>
              <w:t>26-03</w:t>
            </w:r>
          </w:p>
          <w:p w14:paraId="0D61186D" w14:textId="77777777" w:rsidR="00E34DF0" w:rsidRDefault="00E34DF0">
            <w:pPr>
              <w:spacing w:before="60" w:after="60"/>
              <w:rPr>
                <w:rFonts w:asciiTheme="minorHAnsi" w:hAnsiTheme="minorHAnsi"/>
                <w:szCs w:val="22"/>
              </w:rPr>
            </w:pPr>
            <w:r>
              <w:rPr>
                <w:rFonts w:asciiTheme="minorHAnsi" w:hAnsiTheme="minorHAnsi"/>
                <w:szCs w:val="22"/>
              </w:rPr>
              <w:t>1 day</w:t>
            </w:r>
          </w:p>
          <w:p w14:paraId="60F2BB3A" w14:textId="77777777" w:rsidR="00E34DF0" w:rsidRDefault="00E34DF0">
            <w:pPr>
              <w:spacing w:before="60" w:after="60"/>
              <w:rPr>
                <w:rFonts w:asciiTheme="minorHAnsi" w:hAnsiTheme="minorHAnsi"/>
                <w:i/>
                <w:szCs w:val="22"/>
                <w:u w:val="single"/>
              </w:rPr>
            </w:pPr>
            <w:r>
              <w:rPr>
                <w:rFonts w:asciiTheme="minorHAnsi" w:hAnsiTheme="minorHAnsi"/>
                <w:i/>
                <w:szCs w:val="22"/>
                <w:u w:val="single"/>
              </w:rPr>
              <w:t>26-04</w:t>
            </w:r>
          </w:p>
          <w:p w14:paraId="5B0591A9" w14:textId="77777777" w:rsidR="00E34DF0" w:rsidRDefault="00E34DF0">
            <w:pPr>
              <w:spacing w:before="60" w:after="60"/>
              <w:rPr>
                <w:rFonts w:asciiTheme="minorHAnsi" w:hAnsiTheme="minorHAnsi"/>
                <w:i/>
                <w:szCs w:val="22"/>
              </w:rPr>
            </w:pPr>
            <w:r>
              <w:rPr>
                <w:rFonts w:asciiTheme="minorHAnsi" w:hAnsiTheme="minorHAnsi"/>
                <w:i/>
                <w:szCs w:val="22"/>
              </w:rPr>
              <w:t>3 days</w:t>
            </w:r>
          </w:p>
          <w:p w14:paraId="7FB1E851" w14:textId="77777777" w:rsidR="00E34DF0" w:rsidRDefault="00E34DF0">
            <w:pPr>
              <w:spacing w:before="60" w:after="60"/>
              <w:rPr>
                <w:rFonts w:asciiTheme="minorHAnsi" w:hAnsiTheme="minorHAnsi"/>
                <w:szCs w:val="22"/>
                <w:u w:val="single"/>
              </w:rPr>
            </w:pPr>
            <w:r>
              <w:rPr>
                <w:rFonts w:asciiTheme="minorHAnsi" w:hAnsiTheme="minorHAnsi"/>
                <w:szCs w:val="22"/>
                <w:u w:val="single"/>
              </w:rPr>
              <w:t>26-08</w:t>
            </w:r>
          </w:p>
          <w:p w14:paraId="672A6927" w14:textId="77777777" w:rsidR="00E34DF0" w:rsidRDefault="00E34DF0">
            <w:pPr>
              <w:spacing w:before="60" w:after="60"/>
              <w:rPr>
                <w:rFonts w:asciiTheme="minorHAnsi" w:hAnsiTheme="minorHAnsi"/>
                <w:szCs w:val="22"/>
              </w:rPr>
            </w:pPr>
            <w:r>
              <w:rPr>
                <w:rFonts w:asciiTheme="minorHAnsi" w:hAnsiTheme="minorHAnsi"/>
                <w:szCs w:val="22"/>
              </w:rPr>
              <w:t>2 days</w:t>
            </w:r>
          </w:p>
          <w:p w14:paraId="6110F593" w14:textId="77777777" w:rsidR="00E34DF0" w:rsidRDefault="00E34DF0">
            <w:pPr>
              <w:spacing w:before="60" w:after="60"/>
              <w:rPr>
                <w:rFonts w:asciiTheme="minorHAnsi" w:hAnsiTheme="minorHAnsi"/>
                <w:szCs w:val="22"/>
                <w:u w:val="single"/>
              </w:rPr>
            </w:pPr>
            <w:r>
              <w:rPr>
                <w:rFonts w:asciiTheme="minorHAnsi" w:hAnsiTheme="minorHAnsi"/>
                <w:szCs w:val="22"/>
                <w:u w:val="single"/>
              </w:rPr>
              <w:t>26-09</w:t>
            </w:r>
          </w:p>
          <w:p w14:paraId="62AA04A2" w14:textId="77777777" w:rsidR="00E34DF0" w:rsidRDefault="00E34DF0">
            <w:pPr>
              <w:spacing w:before="60" w:after="60"/>
              <w:rPr>
                <w:rFonts w:asciiTheme="minorHAnsi" w:hAnsiTheme="minorHAnsi"/>
                <w:szCs w:val="22"/>
              </w:rPr>
            </w:pPr>
            <w:r>
              <w:rPr>
                <w:rFonts w:asciiTheme="minorHAnsi" w:hAnsiTheme="minorHAnsi"/>
                <w:szCs w:val="22"/>
              </w:rPr>
              <w:t>1 day</w:t>
            </w:r>
          </w:p>
          <w:p w14:paraId="2F809AD6" w14:textId="77777777" w:rsidR="00E34DF0" w:rsidRDefault="00E34DF0">
            <w:pPr>
              <w:spacing w:before="60" w:after="60"/>
              <w:rPr>
                <w:rFonts w:asciiTheme="minorHAnsi" w:hAnsiTheme="minorHAnsi"/>
                <w:i/>
                <w:szCs w:val="22"/>
                <w:u w:val="single"/>
              </w:rPr>
            </w:pPr>
            <w:r>
              <w:rPr>
                <w:rFonts w:asciiTheme="minorHAnsi" w:hAnsiTheme="minorHAnsi"/>
                <w:i/>
                <w:szCs w:val="22"/>
                <w:u w:val="single"/>
              </w:rPr>
              <w:t xml:space="preserve">26-10 </w:t>
            </w:r>
          </w:p>
          <w:p w14:paraId="73C0D15D" w14:textId="77777777" w:rsidR="00E34DF0" w:rsidRDefault="00E34DF0">
            <w:pPr>
              <w:spacing w:before="60" w:after="60"/>
              <w:rPr>
                <w:rFonts w:asciiTheme="minorHAnsi" w:hAnsiTheme="minorHAnsi"/>
                <w:i/>
                <w:szCs w:val="22"/>
              </w:rPr>
            </w:pPr>
            <w:r>
              <w:rPr>
                <w:rFonts w:asciiTheme="minorHAnsi" w:hAnsiTheme="minorHAnsi"/>
                <w:i/>
                <w:szCs w:val="22"/>
              </w:rPr>
              <w:t>3 days</w:t>
            </w:r>
          </w:p>
          <w:p w14:paraId="472CE3E1" w14:textId="77777777" w:rsidR="00E34DF0" w:rsidRDefault="00E34DF0">
            <w:pPr>
              <w:spacing w:before="60" w:after="60"/>
              <w:rPr>
                <w:rFonts w:asciiTheme="minorHAnsi" w:hAnsiTheme="minorHAnsi"/>
                <w:szCs w:val="22"/>
                <w:u w:val="single"/>
              </w:rPr>
            </w:pPr>
            <w:r>
              <w:rPr>
                <w:rFonts w:asciiTheme="minorHAnsi" w:hAnsiTheme="minorHAnsi"/>
                <w:szCs w:val="22"/>
              </w:rPr>
              <w:t>Total:  2 weeks</w:t>
            </w:r>
            <w:r>
              <w:rPr>
                <w:rFonts w:asciiTheme="minorHAnsi" w:hAnsiTheme="minorHAnsi"/>
                <w:szCs w:val="22"/>
                <w:u w:val="single"/>
              </w:rPr>
              <w:br/>
            </w:r>
          </w:p>
          <w:p w14:paraId="202F1BC3" w14:textId="77777777" w:rsidR="00E34DF0" w:rsidRDefault="00E34DF0">
            <w:pPr>
              <w:spacing w:before="60" w:after="60"/>
              <w:rPr>
                <w:rFonts w:asciiTheme="minorHAnsi" w:hAnsiTheme="minorHAnsi"/>
                <w:szCs w:val="22"/>
                <w:u w:val="single"/>
              </w:rPr>
            </w:pPr>
            <w:r>
              <w:rPr>
                <w:rFonts w:asciiTheme="minorHAnsi" w:hAnsiTheme="minorHAnsi"/>
                <w:szCs w:val="22"/>
                <w:u w:val="single"/>
              </w:rPr>
              <w:br/>
            </w:r>
          </w:p>
        </w:tc>
      </w:tr>
    </w:tbl>
    <w:p w14:paraId="6DEF6532" w14:textId="1E27E150" w:rsidR="00E34DF0" w:rsidRDefault="00E34DF0" w:rsidP="00917DBC"/>
    <w:p w14:paraId="2769BA96" w14:textId="4F8B966F" w:rsidR="00917DBC" w:rsidRDefault="00E34DF0" w:rsidP="00E34DF0">
      <w:pPr>
        <w:spacing w:after="200" w:line="276" w:lineRule="auto"/>
      </w:pPr>
      <w:r>
        <w:br w:type="page"/>
      </w:r>
    </w:p>
    <w:tbl>
      <w:tblPr>
        <w:tblStyle w:val="TableGrid"/>
        <w:tblW w:w="11081" w:type="dxa"/>
        <w:tblLook w:val="04A0" w:firstRow="1" w:lastRow="0" w:firstColumn="1" w:lastColumn="0" w:noHBand="0" w:noVBand="1"/>
      </w:tblPr>
      <w:tblGrid>
        <w:gridCol w:w="2337"/>
        <w:gridCol w:w="3328"/>
        <w:gridCol w:w="3976"/>
        <w:gridCol w:w="1440"/>
      </w:tblGrid>
      <w:tr w:rsidR="00917DBC" w:rsidRPr="00525742" w14:paraId="710C03B8" w14:textId="77777777" w:rsidTr="00A02E51">
        <w:tc>
          <w:tcPr>
            <w:tcW w:w="2337" w:type="dxa"/>
            <w:shd w:val="clear" w:color="auto" w:fill="F2F2F2" w:themeFill="background1" w:themeFillShade="F2"/>
            <w:vAlign w:val="center"/>
          </w:tcPr>
          <w:p w14:paraId="140A2507" w14:textId="77777777" w:rsidR="00917DBC" w:rsidRPr="00525742" w:rsidRDefault="00917DBC" w:rsidP="00A02E51">
            <w:pPr>
              <w:spacing w:before="60" w:after="60"/>
              <w:ind w:left="-30" w:firstLine="30"/>
              <w:jc w:val="center"/>
              <w:rPr>
                <w:rFonts w:asciiTheme="minorHAnsi" w:hAnsiTheme="minorHAnsi"/>
                <w:color w:val="0070C0"/>
                <w:szCs w:val="22"/>
              </w:rPr>
            </w:pPr>
            <w:r w:rsidRPr="00525742">
              <w:rPr>
                <w:rFonts w:asciiTheme="minorHAnsi" w:hAnsiTheme="minorHAnsi"/>
                <w:b/>
                <w:color w:val="0070C0"/>
                <w:sz w:val="20"/>
                <w:szCs w:val="20"/>
              </w:rPr>
              <w:lastRenderedPageBreak/>
              <w:t>Resource</w:t>
            </w:r>
          </w:p>
        </w:tc>
        <w:tc>
          <w:tcPr>
            <w:tcW w:w="3328" w:type="dxa"/>
            <w:shd w:val="clear" w:color="auto" w:fill="F2F2F2" w:themeFill="background1" w:themeFillShade="F2"/>
            <w:vAlign w:val="center"/>
          </w:tcPr>
          <w:p w14:paraId="643B4CBE" w14:textId="77777777" w:rsidR="00917DBC" w:rsidRPr="00525742" w:rsidRDefault="00917DBC" w:rsidP="00A02E51">
            <w:pPr>
              <w:pStyle w:val="ListParagraph"/>
              <w:ind w:left="360"/>
              <w:contextualSpacing w:val="0"/>
              <w:jc w:val="center"/>
              <w:rPr>
                <w:rFonts w:asciiTheme="minorHAnsi" w:hAnsiTheme="minorHAnsi"/>
                <w:color w:val="0070C0"/>
                <w:szCs w:val="22"/>
              </w:rPr>
            </w:pPr>
            <w:r w:rsidRPr="00525742">
              <w:rPr>
                <w:rFonts w:asciiTheme="minorHAnsi" w:hAnsiTheme="minorHAnsi"/>
                <w:b/>
                <w:color w:val="0070C0"/>
                <w:sz w:val="20"/>
                <w:szCs w:val="20"/>
              </w:rPr>
              <w:t>Purpose</w:t>
            </w:r>
          </w:p>
        </w:tc>
        <w:tc>
          <w:tcPr>
            <w:tcW w:w="3976" w:type="dxa"/>
            <w:shd w:val="clear" w:color="auto" w:fill="F2F2F2" w:themeFill="background1" w:themeFillShade="F2"/>
            <w:vAlign w:val="center"/>
          </w:tcPr>
          <w:p w14:paraId="51FBEEA3" w14:textId="77777777" w:rsidR="00917DBC" w:rsidRPr="00525742" w:rsidRDefault="00917DBC" w:rsidP="00A02E51">
            <w:pPr>
              <w:pStyle w:val="ListParagraph"/>
              <w:ind w:left="288"/>
              <w:jc w:val="center"/>
              <w:rPr>
                <w:rFonts w:asciiTheme="minorHAnsi" w:hAnsiTheme="minorHAnsi"/>
                <w:color w:val="0070C0"/>
                <w:szCs w:val="22"/>
              </w:rPr>
            </w:pPr>
            <w:r w:rsidRPr="00525742">
              <w:rPr>
                <w:rFonts w:asciiTheme="minorHAnsi" w:hAnsiTheme="minorHAnsi"/>
                <w:b/>
                <w:color w:val="0070C0"/>
                <w:sz w:val="20"/>
                <w:szCs w:val="20"/>
              </w:rPr>
              <w:t>Implementation Notes</w:t>
            </w:r>
          </w:p>
        </w:tc>
        <w:tc>
          <w:tcPr>
            <w:tcW w:w="1440" w:type="dxa"/>
            <w:shd w:val="clear" w:color="auto" w:fill="F2F2F2" w:themeFill="background1" w:themeFillShade="F2"/>
            <w:vAlign w:val="center"/>
          </w:tcPr>
          <w:p w14:paraId="48FEC658" w14:textId="77777777" w:rsidR="00917DBC" w:rsidRPr="00525742" w:rsidRDefault="00917DBC" w:rsidP="00A02E51">
            <w:pPr>
              <w:spacing w:before="60" w:after="60"/>
              <w:jc w:val="center"/>
              <w:rPr>
                <w:rFonts w:asciiTheme="minorHAnsi" w:hAnsiTheme="minorHAnsi"/>
                <w:color w:val="0070C0"/>
                <w:szCs w:val="22"/>
                <w:u w:val="single"/>
              </w:rPr>
            </w:pPr>
            <w:r w:rsidRPr="00525742">
              <w:rPr>
                <w:rFonts w:asciiTheme="minorHAnsi" w:hAnsiTheme="minorHAnsi"/>
                <w:b/>
                <w:color w:val="0070C0"/>
                <w:sz w:val="20"/>
                <w:szCs w:val="20"/>
              </w:rPr>
              <w:t>Anticipated Time</w:t>
            </w:r>
          </w:p>
        </w:tc>
      </w:tr>
      <w:tr w:rsidR="00917DBC" w:rsidRPr="003371CF" w14:paraId="7A33BF41" w14:textId="77777777" w:rsidTr="00A02E51">
        <w:tc>
          <w:tcPr>
            <w:tcW w:w="2337" w:type="dxa"/>
            <w:shd w:val="clear" w:color="auto" w:fill="auto"/>
          </w:tcPr>
          <w:p w14:paraId="74F79D4E" w14:textId="030DA294" w:rsidR="00917DBC" w:rsidRDefault="00042590" w:rsidP="00042590">
            <w:pPr>
              <w:spacing w:before="60" w:after="60"/>
              <w:ind w:left="433" w:hanging="433"/>
              <w:rPr>
                <w:szCs w:val="22"/>
              </w:rPr>
            </w:pPr>
            <w:r>
              <w:rPr>
                <w:szCs w:val="22"/>
              </w:rPr>
              <w:t xml:space="preserve">27 - </w:t>
            </w:r>
            <w:r>
              <w:rPr>
                <w:szCs w:val="22"/>
              </w:rPr>
              <w:tab/>
            </w:r>
            <w:bookmarkStart w:id="1" w:name="_GoBack"/>
            <w:bookmarkEnd w:id="1"/>
            <w:r w:rsidR="00917DBC">
              <w:rPr>
                <w:szCs w:val="22"/>
              </w:rPr>
              <w:t>Develop a Business Pitch</w:t>
            </w:r>
          </w:p>
          <w:p w14:paraId="5A5AB617" w14:textId="77777777" w:rsidR="00917DBC" w:rsidRPr="003371CF" w:rsidRDefault="00917DBC" w:rsidP="00A02E51">
            <w:pPr>
              <w:spacing w:before="60" w:after="60"/>
              <w:rPr>
                <w:szCs w:val="22"/>
              </w:rPr>
            </w:pPr>
          </w:p>
        </w:tc>
        <w:tc>
          <w:tcPr>
            <w:tcW w:w="3328" w:type="dxa"/>
            <w:shd w:val="clear" w:color="auto" w:fill="auto"/>
          </w:tcPr>
          <w:p w14:paraId="65087AD4" w14:textId="77777777" w:rsidR="00917DBC" w:rsidRPr="002C1A6A" w:rsidRDefault="00917DBC" w:rsidP="00917DBC">
            <w:pPr>
              <w:pStyle w:val="ListParagraph"/>
              <w:numPr>
                <w:ilvl w:val="0"/>
                <w:numId w:val="26"/>
              </w:numPr>
              <w:spacing w:before="60" w:after="60"/>
              <w:rPr>
                <w:rFonts w:asciiTheme="minorHAnsi" w:hAnsiTheme="minorHAnsi"/>
                <w:szCs w:val="22"/>
              </w:rPr>
            </w:pPr>
            <w:r>
              <w:rPr>
                <w:rFonts w:asciiTheme="minorHAnsi" w:hAnsiTheme="minorHAnsi"/>
                <w:szCs w:val="22"/>
              </w:rPr>
              <w:t>(</w:t>
            </w:r>
            <w:r w:rsidRPr="002C1A6A">
              <w:rPr>
                <w:rFonts w:asciiTheme="minorHAnsi" w:hAnsiTheme="minorHAnsi"/>
                <w:szCs w:val="22"/>
              </w:rPr>
              <w:t>27-02</w:t>
            </w:r>
            <w:r>
              <w:rPr>
                <w:rFonts w:asciiTheme="minorHAnsi" w:hAnsiTheme="minorHAnsi"/>
                <w:szCs w:val="22"/>
              </w:rPr>
              <w:t xml:space="preserve">) Identifies characteristics of effective communication practice.  </w:t>
            </w:r>
          </w:p>
          <w:p w14:paraId="115CF521" w14:textId="77777777" w:rsidR="00917DBC" w:rsidRDefault="00917DBC" w:rsidP="00917DBC">
            <w:pPr>
              <w:pStyle w:val="ListParagraph"/>
              <w:numPr>
                <w:ilvl w:val="0"/>
                <w:numId w:val="26"/>
              </w:numPr>
              <w:spacing w:before="60" w:after="60"/>
              <w:rPr>
                <w:rFonts w:asciiTheme="minorHAnsi" w:hAnsiTheme="minorHAnsi"/>
                <w:szCs w:val="22"/>
              </w:rPr>
            </w:pPr>
            <w:r>
              <w:rPr>
                <w:rFonts w:asciiTheme="minorHAnsi" w:hAnsiTheme="minorHAnsi"/>
                <w:szCs w:val="22"/>
              </w:rPr>
              <w:t>(</w:t>
            </w:r>
            <w:r w:rsidRPr="002C1A6A">
              <w:rPr>
                <w:rFonts w:asciiTheme="minorHAnsi" w:hAnsiTheme="minorHAnsi"/>
                <w:szCs w:val="22"/>
              </w:rPr>
              <w:t>27-03</w:t>
            </w:r>
            <w:r>
              <w:rPr>
                <w:rFonts w:asciiTheme="minorHAnsi" w:hAnsiTheme="minorHAnsi"/>
                <w:szCs w:val="22"/>
              </w:rPr>
              <w:t xml:space="preserve">) Identifies strategies for improving communication performance through solicited feedback.  </w:t>
            </w:r>
          </w:p>
          <w:p w14:paraId="3634ABDC" w14:textId="77777777" w:rsidR="00917DBC" w:rsidRPr="00BA4D45" w:rsidRDefault="00917DBC" w:rsidP="00917DBC">
            <w:pPr>
              <w:pStyle w:val="ListParagraph"/>
              <w:numPr>
                <w:ilvl w:val="0"/>
                <w:numId w:val="26"/>
              </w:numPr>
              <w:spacing w:before="60" w:after="60"/>
              <w:rPr>
                <w:rFonts w:asciiTheme="minorHAnsi" w:hAnsiTheme="minorHAnsi"/>
                <w:szCs w:val="22"/>
              </w:rPr>
            </w:pPr>
            <w:r w:rsidRPr="005318F4">
              <w:rPr>
                <w:rFonts w:asciiTheme="minorHAnsi" w:hAnsiTheme="minorHAnsi"/>
                <w:szCs w:val="22"/>
              </w:rPr>
              <w:t xml:space="preserve">(27-04) Provides opportunity to </w:t>
            </w:r>
            <w:r>
              <w:rPr>
                <w:rFonts w:asciiTheme="minorHAnsi" w:hAnsiTheme="minorHAnsi"/>
                <w:szCs w:val="22"/>
              </w:rPr>
              <w:t>accept feedback on pitch.</w:t>
            </w:r>
            <w:r w:rsidRPr="005318F4">
              <w:rPr>
                <w:rFonts w:asciiTheme="minorHAnsi" w:hAnsiTheme="minorHAnsi"/>
                <w:szCs w:val="22"/>
              </w:rPr>
              <w:t xml:space="preserve">  </w:t>
            </w:r>
          </w:p>
        </w:tc>
        <w:tc>
          <w:tcPr>
            <w:tcW w:w="3976" w:type="dxa"/>
            <w:shd w:val="clear" w:color="auto" w:fill="auto"/>
          </w:tcPr>
          <w:p w14:paraId="1DB1EB98"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Terminology:</w:t>
            </w:r>
            <w:r>
              <w:rPr>
                <w:rFonts w:asciiTheme="minorHAnsi" w:hAnsiTheme="minorHAnsi"/>
                <w:szCs w:val="22"/>
              </w:rPr>
              <w:t xml:space="preserve">  A variety of methods may be used.  Possibilities include quizzes, word walls, word clouds, vocabulary journals, word sorts, vocabulary games, and flash cards.</w:t>
            </w:r>
          </w:p>
          <w:p w14:paraId="4DA7E36F" w14:textId="77777777" w:rsidR="00917DBC" w:rsidRDefault="00917DBC" w:rsidP="00A02E51">
            <w:pPr>
              <w:spacing w:before="60" w:after="60"/>
              <w:rPr>
                <w:rFonts w:asciiTheme="minorHAnsi" w:hAnsiTheme="minorHAnsi"/>
                <w:szCs w:val="22"/>
              </w:rPr>
            </w:pPr>
            <w:r w:rsidRPr="00EB17E6">
              <w:rPr>
                <w:rFonts w:asciiTheme="minorHAnsi" w:hAnsiTheme="minorHAnsi"/>
                <w:b/>
                <w:i/>
                <w:szCs w:val="22"/>
              </w:rPr>
              <w:t>Exercises:</w:t>
            </w:r>
            <w:r>
              <w:rPr>
                <w:rFonts w:asciiTheme="minorHAnsi" w:hAnsiTheme="minorHAnsi"/>
                <w:b/>
                <w:i/>
                <w:szCs w:val="22"/>
              </w:rPr>
              <w:br/>
            </w:r>
            <w:r>
              <w:rPr>
                <w:rFonts w:asciiTheme="minorHAnsi" w:hAnsiTheme="minorHAnsi"/>
                <w:szCs w:val="22"/>
              </w:rPr>
              <w:t>Students will practice key concepts by completing the following exercises.</w:t>
            </w:r>
          </w:p>
          <w:p w14:paraId="3CCD0286" w14:textId="77777777" w:rsidR="00917DBC" w:rsidRDefault="00917DBC" w:rsidP="00917DBC">
            <w:pPr>
              <w:pStyle w:val="ListParagraph"/>
              <w:numPr>
                <w:ilvl w:val="0"/>
                <w:numId w:val="27"/>
              </w:numPr>
              <w:spacing w:before="60" w:after="60"/>
              <w:rPr>
                <w:rFonts w:asciiTheme="minorHAnsi" w:hAnsiTheme="minorHAnsi"/>
                <w:szCs w:val="22"/>
              </w:rPr>
            </w:pPr>
            <w:proofErr w:type="spellStart"/>
            <w:r>
              <w:rPr>
                <w:rFonts w:asciiTheme="minorHAnsi" w:hAnsiTheme="minorHAnsi"/>
                <w:szCs w:val="22"/>
              </w:rPr>
              <w:t>Nepris</w:t>
            </w:r>
            <w:proofErr w:type="spellEnd"/>
            <w:r>
              <w:rPr>
                <w:rFonts w:asciiTheme="minorHAnsi" w:hAnsiTheme="minorHAnsi"/>
                <w:szCs w:val="22"/>
              </w:rPr>
              <w:t xml:space="preserve"> Exercise (27-03) What do I look for in a Business Pitch</w:t>
            </w:r>
          </w:p>
          <w:p w14:paraId="1FE6A96C" w14:textId="77777777" w:rsidR="00917DBC" w:rsidRDefault="00917DBC" w:rsidP="00917DBC">
            <w:pPr>
              <w:pStyle w:val="ListParagraph"/>
              <w:numPr>
                <w:ilvl w:val="0"/>
                <w:numId w:val="27"/>
              </w:numPr>
              <w:spacing w:before="60" w:after="60"/>
              <w:rPr>
                <w:rFonts w:asciiTheme="minorHAnsi" w:hAnsiTheme="minorHAnsi"/>
                <w:szCs w:val="22"/>
              </w:rPr>
            </w:pPr>
            <w:r>
              <w:rPr>
                <w:rFonts w:asciiTheme="minorHAnsi" w:hAnsiTheme="minorHAnsi"/>
                <w:szCs w:val="22"/>
              </w:rPr>
              <w:t xml:space="preserve">Video Pitch/Part 1 &amp; 2 (27-05-27-06) </w:t>
            </w:r>
          </w:p>
          <w:p w14:paraId="6EFE466F" w14:textId="77777777" w:rsidR="00917DBC" w:rsidRPr="00BA4D45" w:rsidRDefault="00917DBC" w:rsidP="00917DBC">
            <w:pPr>
              <w:pStyle w:val="ListParagraph"/>
              <w:numPr>
                <w:ilvl w:val="0"/>
                <w:numId w:val="27"/>
              </w:numPr>
              <w:spacing w:before="60" w:after="60"/>
              <w:rPr>
                <w:rFonts w:asciiTheme="minorHAnsi" w:hAnsiTheme="minorHAnsi"/>
                <w:szCs w:val="22"/>
              </w:rPr>
            </w:pPr>
            <w:r>
              <w:rPr>
                <w:rFonts w:asciiTheme="minorHAnsi" w:hAnsiTheme="minorHAnsi"/>
                <w:szCs w:val="22"/>
              </w:rPr>
              <w:t>Culminating Exercise (27-07) Develop/Make a Business Pitch</w:t>
            </w:r>
          </w:p>
        </w:tc>
        <w:tc>
          <w:tcPr>
            <w:tcW w:w="1440" w:type="dxa"/>
            <w:shd w:val="clear" w:color="auto" w:fill="auto"/>
          </w:tcPr>
          <w:p w14:paraId="2BE104FD" w14:textId="77777777" w:rsidR="00917DBC" w:rsidRDefault="00917DBC" w:rsidP="00A02E51">
            <w:pPr>
              <w:spacing w:before="60" w:after="60"/>
              <w:rPr>
                <w:rFonts w:asciiTheme="minorHAnsi" w:hAnsiTheme="minorHAnsi"/>
                <w:szCs w:val="22"/>
                <w:u w:val="single"/>
              </w:rPr>
            </w:pPr>
            <w:r w:rsidRPr="00BA4D45">
              <w:rPr>
                <w:rFonts w:asciiTheme="minorHAnsi" w:hAnsiTheme="minorHAnsi"/>
                <w:szCs w:val="22"/>
                <w:u w:val="single"/>
              </w:rPr>
              <w:t>27-02</w:t>
            </w:r>
          </w:p>
          <w:p w14:paraId="728930B4" w14:textId="77777777" w:rsidR="00917DBC" w:rsidRPr="00BA4D45" w:rsidRDefault="00917DBC" w:rsidP="00A02E51">
            <w:pPr>
              <w:spacing w:before="60" w:after="60"/>
              <w:rPr>
                <w:rFonts w:asciiTheme="minorHAnsi" w:hAnsiTheme="minorHAnsi"/>
                <w:szCs w:val="22"/>
              </w:rPr>
            </w:pPr>
            <w:r>
              <w:rPr>
                <w:rFonts w:asciiTheme="minorHAnsi" w:hAnsiTheme="minorHAnsi"/>
                <w:szCs w:val="22"/>
              </w:rPr>
              <w:t>1 day</w:t>
            </w:r>
          </w:p>
          <w:p w14:paraId="141E5E95" w14:textId="77777777" w:rsidR="00917DBC" w:rsidRDefault="00917DBC" w:rsidP="00A02E51">
            <w:pPr>
              <w:spacing w:before="60" w:after="60"/>
              <w:rPr>
                <w:rFonts w:asciiTheme="minorHAnsi" w:hAnsiTheme="minorHAnsi"/>
                <w:szCs w:val="22"/>
                <w:u w:val="single"/>
              </w:rPr>
            </w:pPr>
            <w:r w:rsidRPr="00BA4D45">
              <w:rPr>
                <w:rFonts w:asciiTheme="minorHAnsi" w:hAnsiTheme="minorHAnsi"/>
                <w:szCs w:val="22"/>
                <w:u w:val="single"/>
              </w:rPr>
              <w:t>27-03</w:t>
            </w:r>
          </w:p>
          <w:p w14:paraId="6C1F30E6" w14:textId="77777777" w:rsidR="00917DBC" w:rsidRPr="00BA4D45" w:rsidRDefault="00917DBC" w:rsidP="00A02E51">
            <w:pPr>
              <w:spacing w:before="60" w:after="60"/>
              <w:rPr>
                <w:rFonts w:asciiTheme="minorHAnsi" w:hAnsiTheme="minorHAnsi"/>
                <w:szCs w:val="22"/>
              </w:rPr>
            </w:pPr>
            <w:r w:rsidRPr="00BA4D45">
              <w:rPr>
                <w:rFonts w:asciiTheme="minorHAnsi" w:hAnsiTheme="minorHAnsi"/>
                <w:szCs w:val="22"/>
              </w:rPr>
              <w:t>1 day</w:t>
            </w:r>
          </w:p>
          <w:p w14:paraId="03A3DF4B" w14:textId="77777777" w:rsidR="00917DBC" w:rsidRPr="002F5808" w:rsidRDefault="00917DBC" w:rsidP="00A02E51">
            <w:pPr>
              <w:spacing w:before="60" w:after="60"/>
              <w:rPr>
                <w:rFonts w:asciiTheme="minorHAnsi" w:hAnsiTheme="minorHAnsi"/>
                <w:i/>
                <w:szCs w:val="22"/>
                <w:u w:val="single"/>
              </w:rPr>
            </w:pPr>
            <w:r w:rsidRPr="002F5808">
              <w:rPr>
                <w:rFonts w:asciiTheme="minorHAnsi" w:hAnsiTheme="minorHAnsi"/>
                <w:i/>
                <w:szCs w:val="22"/>
                <w:u w:val="single"/>
              </w:rPr>
              <w:t>27-04</w:t>
            </w:r>
            <w:r>
              <w:rPr>
                <w:rFonts w:asciiTheme="minorHAnsi" w:hAnsiTheme="minorHAnsi"/>
                <w:i/>
                <w:szCs w:val="22"/>
                <w:u w:val="single"/>
              </w:rPr>
              <w:t>-27-07</w:t>
            </w:r>
          </w:p>
          <w:p w14:paraId="40B9FDEA" w14:textId="77777777" w:rsidR="00917DBC" w:rsidRPr="002F5808" w:rsidRDefault="00917DBC" w:rsidP="00A02E51">
            <w:pPr>
              <w:spacing w:before="60" w:after="60"/>
              <w:rPr>
                <w:rFonts w:asciiTheme="minorHAnsi" w:hAnsiTheme="minorHAnsi"/>
                <w:i/>
                <w:szCs w:val="22"/>
              </w:rPr>
            </w:pPr>
            <w:r w:rsidRPr="002F5808">
              <w:rPr>
                <w:rFonts w:asciiTheme="minorHAnsi" w:hAnsiTheme="minorHAnsi"/>
                <w:i/>
                <w:szCs w:val="22"/>
              </w:rPr>
              <w:t>3</w:t>
            </w:r>
            <w:r>
              <w:rPr>
                <w:rFonts w:asciiTheme="minorHAnsi" w:hAnsiTheme="minorHAnsi"/>
                <w:i/>
                <w:szCs w:val="22"/>
              </w:rPr>
              <w:t>-5</w:t>
            </w:r>
            <w:r w:rsidRPr="002F5808">
              <w:rPr>
                <w:rFonts w:asciiTheme="minorHAnsi" w:hAnsiTheme="minorHAnsi"/>
                <w:i/>
                <w:szCs w:val="22"/>
              </w:rPr>
              <w:t xml:space="preserve"> days</w:t>
            </w:r>
          </w:p>
          <w:p w14:paraId="3A4EC04B" w14:textId="77777777" w:rsidR="00917DBC" w:rsidRDefault="00917DBC" w:rsidP="00A02E51">
            <w:pPr>
              <w:spacing w:before="60" w:after="60"/>
              <w:rPr>
                <w:rFonts w:asciiTheme="minorHAnsi" w:hAnsiTheme="minorHAnsi"/>
                <w:szCs w:val="22"/>
              </w:rPr>
            </w:pPr>
            <w:r>
              <w:rPr>
                <w:rFonts w:asciiTheme="minorHAnsi" w:hAnsiTheme="minorHAnsi"/>
                <w:szCs w:val="22"/>
              </w:rPr>
              <w:t>Total:  1 -2 weeks</w:t>
            </w:r>
          </w:p>
        </w:tc>
      </w:tr>
    </w:tbl>
    <w:p w14:paraId="2E3D21CB" w14:textId="77777777" w:rsidR="00917DBC" w:rsidRDefault="00917DBC" w:rsidP="00A22152">
      <w:pPr>
        <w:spacing w:after="200" w:line="276" w:lineRule="auto"/>
        <w:rPr>
          <w:rFonts w:asciiTheme="minorHAnsi" w:hAnsiTheme="minorHAnsi"/>
          <w:b/>
          <w:szCs w:val="22"/>
        </w:rPr>
      </w:pPr>
    </w:p>
    <w:sectPr w:rsidR="00917DBC"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D589F" w14:textId="77777777" w:rsidR="009E57BE" w:rsidRDefault="009E57BE" w:rsidP="00DB0209">
      <w:r>
        <w:separator/>
      </w:r>
    </w:p>
  </w:endnote>
  <w:endnote w:type="continuationSeparator" w:id="0">
    <w:p w14:paraId="5B5E2673" w14:textId="77777777" w:rsidR="009E57BE" w:rsidRDefault="009E57B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4776DF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2D08F2">
      <w:rPr>
        <w:sz w:val="20"/>
        <w:szCs w:val="20"/>
      </w:rPr>
      <w:t>2</w:t>
    </w:r>
    <w:r w:rsidR="00864DA8">
      <w:rPr>
        <w:sz w:val="20"/>
        <w:szCs w:val="20"/>
      </w:rPr>
      <w:t>-0</w:t>
    </w:r>
    <w:r w:rsidR="006147CD">
      <w:rPr>
        <w:sz w:val="20"/>
        <w:szCs w:val="20"/>
      </w:rPr>
      <w:t>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04259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42590">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9D383B8"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w:t>
    </w:r>
    <w:r w:rsidR="006147CD">
      <w:rPr>
        <w:sz w:val="20"/>
        <w:szCs w:val="20"/>
      </w:rPr>
      <w:t>22-04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042590">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042590">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9454" w14:textId="77777777" w:rsidR="009E57BE" w:rsidRDefault="009E57BE" w:rsidP="00DB0209">
      <w:r>
        <w:separator/>
      </w:r>
    </w:p>
  </w:footnote>
  <w:footnote w:type="continuationSeparator" w:id="0">
    <w:p w14:paraId="3E551A99" w14:textId="77777777" w:rsidR="009E57BE" w:rsidRDefault="009E57B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068344AB" w:rsidR="008733CD" w:rsidRPr="003F5B9A" w:rsidRDefault="00EB2F3F" w:rsidP="007831F0">
    <w:pPr>
      <w:pStyle w:val="Header"/>
      <w:jc w:val="center"/>
      <w:rPr>
        <w:b/>
        <w:sz w:val="28"/>
        <w:szCs w:val="28"/>
      </w:rPr>
    </w:pPr>
    <w:r>
      <w:rPr>
        <w:b/>
        <w:color w:val="7030A0"/>
      </w:rPr>
      <w:t>Statewide Micro-Enterprise Credential</w:t>
    </w:r>
    <w:r>
      <w:rPr>
        <w:b/>
        <w:color w:val="7030A0"/>
      </w:rPr>
      <w:br/>
      <w:t>Resource 22-04</w:t>
    </w:r>
    <w:r w:rsidR="00A22152" w:rsidRPr="003F5B9A">
      <w:rPr>
        <w:noProof/>
        <w:sz w:val="28"/>
        <w:szCs w:val="28"/>
      </w:rPr>
      <w:t xml:space="preserve"> </w:t>
    </w:r>
    <w:r w:rsidR="008733CD"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60119"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008733CD"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3546C"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1CE372DF" w:rsidR="00864DA8" w:rsidRDefault="00864DA8" w:rsidP="00864DA8">
    <w:pPr>
      <w:pStyle w:val="Header"/>
      <w:jc w:val="center"/>
    </w:pPr>
    <w:r>
      <w:rPr>
        <w:b/>
        <w:color w:val="7030A0"/>
      </w:rPr>
      <w:t xml:space="preserve">Resource </w:t>
    </w:r>
    <w:r w:rsidR="00E70984">
      <w:rPr>
        <w:b/>
        <w:color w:val="7030A0"/>
      </w:rPr>
      <w:t>2</w:t>
    </w:r>
    <w:r w:rsidR="00917DBC">
      <w:rPr>
        <w:b/>
        <w:color w:val="7030A0"/>
      </w:rPr>
      <w:t>2-04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D05"/>
    <w:multiLevelType w:val="hybridMultilevel"/>
    <w:tmpl w:val="C05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4F2071"/>
    <w:multiLevelType w:val="hybridMultilevel"/>
    <w:tmpl w:val="6932268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43643"/>
    <w:multiLevelType w:val="hybridMultilevel"/>
    <w:tmpl w:val="E91A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E0C37"/>
    <w:multiLevelType w:val="hybridMultilevel"/>
    <w:tmpl w:val="83E208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F5CE1"/>
    <w:multiLevelType w:val="hybridMultilevel"/>
    <w:tmpl w:val="D79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A3E12"/>
    <w:multiLevelType w:val="hybridMultilevel"/>
    <w:tmpl w:val="ED580B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069E1"/>
    <w:multiLevelType w:val="hybridMultilevel"/>
    <w:tmpl w:val="44303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F583B"/>
    <w:multiLevelType w:val="hybridMultilevel"/>
    <w:tmpl w:val="25C07C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5A581C"/>
    <w:multiLevelType w:val="hybridMultilevel"/>
    <w:tmpl w:val="C164A3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20F4A"/>
    <w:multiLevelType w:val="hybridMultilevel"/>
    <w:tmpl w:val="5812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13"/>
  </w:num>
  <w:num w:numId="5">
    <w:abstractNumId w:val="7"/>
  </w:num>
  <w:num w:numId="6">
    <w:abstractNumId w:val="16"/>
  </w:num>
  <w:num w:numId="7">
    <w:abstractNumId w:val="5"/>
  </w:num>
  <w:num w:numId="8">
    <w:abstractNumId w:val="27"/>
  </w:num>
  <w:num w:numId="9">
    <w:abstractNumId w:val="15"/>
  </w:num>
  <w:num w:numId="10">
    <w:abstractNumId w:val="11"/>
  </w:num>
  <w:num w:numId="11">
    <w:abstractNumId w:val="2"/>
  </w:num>
  <w:num w:numId="12">
    <w:abstractNumId w:val="26"/>
  </w:num>
  <w:num w:numId="13">
    <w:abstractNumId w:val="23"/>
  </w:num>
  <w:num w:numId="14">
    <w:abstractNumId w:val="22"/>
  </w:num>
  <w:num w:numId="15">
    <w:abstractNumId w:val="4"/>
  </w:num>
  <w:num w:numId="16">
    <w:abstractNumId w:val="24"/>
  </w:num>
  <w:num w:numId="17">
    <w:abstractNumId w:val="9"/>
  </w:num>
  <w:num w:numId="18">
    <w:abstractNumId w:val="1"/>
  </w:num>
  <w:num w:numId="19">
    <w:abstractNumId w:val="19"/>
  </w:num>
  <w:num w:numId="20">
    <w:abstractNumId w:val="29"/>
  </w:num>
  <w:num w:numId="21">
    <w:abstractNumId w:val="14"/>
  </w:num>
  <w:num w:numId="22">
    <w:abstractNumId w:val="17"/>
  </w:num>
  <w:num w:numId="23">
    <w:abstractNumId w:val="28"/>
  </w:num>
  <w:num w:numId="24">
    <w:abstractNumId w:val="18"/>
  </w:num>
  <w:num w:numId="25">
    <w:abstractNumId w:val="6"/>
  </w:num>
  <w:num w:numId="26">
    <w:abstractNumId w:val="12"/>
  </w:num>
  <w:num w:numId="27">
    <w:abstractNumId w:val="10"/>
  </w:num>
  <w:num w:numId="28">
    <w:abstractNumId w:val="8"/>
  </w:num>
  <w:num w:numId="29">
    <w:abstractNumId w:val="0"/>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1747F"/>
    <w:rsid w:val="00031F42"/>
    <w:rsid w:val="00042590"/>
    <w:rsid w:val="00052325"/>
    <w:rsid w:val="00053744"/>
    <w:rsid w:val="00056742"/>
    <w:rsid w:val="00064597"/>
    <w:rsid w:val="0006568A"/>
    <w:rsid w:val="000713F1"/>
    <w:rsid w:val="00075DD1"/>
    <w:rsid w:val="000847A0"/>
    <w:rsid w:val="000B57DF"/>
    <w:rsid w:val="000B7620"/>
    <w:rsid w:val="000D5755"/>
    <w:rsid w:val="000F0BB7"/>
    <w:rsid w:val="000F2369"/>
    <w:rsid w:val="000F3851"/>
    <w:rsid w:val="00107399"/>
    <w:rsid w:val="0011731E"/>
    <w:rsid w:val="00146519"/>
    <w:rsid w:val="00152235"/>
    <w:rsid w:val="00172D81"/>
    <w:rsid w:val="00180378"/>
    <w:rsid w:val="001A2528"/>
    <w:rsid w:val="001A742D"/>
    <w:rsid w:val="001B6695"/>
    <w:rsid w:val="001E7F4F"/>
    <w:rsid w:val="00204A60"/>
    <w:rsid w:val="00233E53"/>
    <w:rsid w:val="002650B2"/>
    <w:rsid w:val="00266179"/>
    <w:rsid w:val="00276AF0"/>
    <w:rsid w:val="00287824"/>
    <w:rsid w:val="00293A70"/>
    <w:rsid w:val="002A77D7"/>
    <w:rsid w:val="002A7E30"/>
    <w:rsid w:val="002D08F2"/>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D2D1A"/>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B558A"/>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47CD"/>
    <w:rsid w:val="00615A7A"/>
    <w:rsid w:val="00622037"/>
    <w:rsid w:val="006326FF"/>
    <w:rsid w:val="0065697D"/>
    <w:rsid w:val="00667D16"/>
    <w:rsid w:val="00672740"/>
    <w:rsid w:val="006742D6"/>
    <w:rsid w:val="00674C07"/>
    <w:rsid w:val="006829A2"/>
    <w:rsid w:val="00684CF7"/>
    <w:rsid w:val="006A1FC4"/>
    <w:rsid w:val="006A2330"/>
    <w:rsid w:val="006B13CA"/>
    <w:rsid w:val="006B2315"/>
    <w:rsid w:val="006B2C4D"/>
    <w:rsid w:val="006B3885"/>
    <w:rsid w:val="006B6618"/>
    <w:rsid w:val="006D1704"/>
    <w:rsid w:val="006D33A6"/>
    <w:rsid w:val="006D576D"/>
    <w:rsid w:val="006E61E8"/>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831A8"/>
    <w:rsid w:val="00883206"/>
    <w:rsid w:val="00886AD1"/>
    <w:rsid w:val="00887B6A"/>
    <w:rsid w:val="00891500"/>
    <w:rsid w:val="0089513D"/>
    <w:rsid w:val="008E0119"/>
    <w:rsid w:val="008F7A80"/>
    <w:rsid w:val="00903513"/>
    <w:rsid w:val="00916FA6"/>
    <w:rsid w:val="00917DBC"/>
    <w:rsid w:val="00943A87"/>
    <w:rsid w:val="009461A1"/>
    <w:rsid w:val="009511BC"/>
    <w:rsid w:val="0097037D"/>
    <w:rsid w:val="009C6D21"/>
    <w:rsid w:val="009D4EA5"/>
    <w:rsid w:val="009E0FBC"/>
    <w:rsid w:val="009E36C6"/>
    <w:rsid w:val="009E57BE"/>
    <w:rsid w:val="00A00194"/>
    <w:rsid w:val="00A104D5"/>
    <w:rsid w:val="00A22152"/>
    <w:rsid w:val="00A22EF7"/>
    <w:rsid w:val="00A25190"/>
    <w:rsid w:val="00A3121C"/>
    <w:rsid w:val="00A3590C"/>
    <w:rsid w:val="00A37E57"/>
    <w:rsid w:val="00A44629"/>
    <w:rsid w:val="00A86045"/>
    <w:rsid w:val="00A92631"/>
    <w:rsid w:val="00AA03CE"/>
    <w:rsid w:val="00AD34A3"/>
    <w:rsid w:val="00AE7D54"/>
    <w:rsid w:val="00B076DD"/>
    <w:rsid w:val="00B1150E"/>
    <w:rsid w:val="00B27589"/>
    <w:rsid w:val="00B31C36"/>
    <w:rsid w:val="00B660D1"/>
    <w:rsid w:val="00B764A8"/>
    <w:rsid w:val="00B765CA"/>
    <w:rsid w:val="00BA0392"/>
    <w:rsid w:val="00BA7719"/>
    <w:rsid w:val="00BA7CDD"/>
    <w:rsid w:val="00BB4181"/>
    <w:rsid w:val="00BC4C66"/>
    <w:rsid w:val="00BE730B"/>
    <w:rsid w:val="00C10993"/>
    <w:rsid w:val="00C1207A"/>
    <w:rsid w:val="00C210C9"/>
    <w:rsid w:val="00C214E8"/>
    <w:rsid w:val="00C41551"/>
    <w:rsid w:val="00C47AE5"/>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2ECE"/>
    <w:rsid w:val="00DD6784"/>
    <w:rsid w:val="00DE5DEA"/>
    <w:rsid w:val="00DF00E6"/>
    <w:rsid w:val="00E0670F"/>
    <w:rsid w:val="00E15313"/>
    <w:rsid w:val="00E30A96"/>
    <w:rsid w:val="00E3300C"/>
    <w:rsid w:val="00E34DF0"/>
    <w:rsid w:val="00E57246"/>
    <w:rsid w:val="00E65B2C"/>
    <w:rsid w:val="00E666D3"/>
    <w:rsid w:val="00E70984"/>
    <w:rsid w:val="00E738DA"/>
    <w:rsid w:val="00E95B1C"/>
    <w:rsid w:val="00EB2F3F"/>
    <w:rsid w:val="00EB3677"/>
    <w:rsid w:val="00EB768F"/>
    <w:rsid w:val="00EC595B"/>
    <w:rsid w:val="00EE25B9"/>
    <w:rsid w:val="00EE669D"/>
    <w:rsid w:val="00EF5624"/>
    <w:rsid w:val="00F248C7"/>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styleId="CommentReference">
    <w:name w:val="annotation reference"/>
    <w:basedOn w:val="DefaultParagraphFont"/>
    <w:uiPriority w:val="99"/>
    <w:semiHidden/>
    <w:unhideWhenUsed/>
    <w:rsid w:val="00917D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20383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1009</Words>
  <Characters>5755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2015-12-21T12:56:00Z</cp:lastPrinted>
  <dcterms:created xsi:type="dcterms:W3CDTF">2017-06-14T17:21:00Z</dcterms:created>
  <dcterms:modified xsi:type="dcterms:W3CDTF">2017-06-15T17:25:00Z</dcterms:modified>
</cp:coreProperties>
</file>